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BD" w:rsidRPr="001256BD" w:rsidRDefault="001256BD" w:rsidP="001256BD">
      <w:pPr>
        <w:shd w:val="clear" w:color="auto" w:fill="EEEEEE"/>
        <w:spacing w:line="510" w:lineRule="atLeast"/>
        <w:textAlignment w:val="top"/>
        <w:rPr>
          <w:rFonts w:ascii="Arial" w:eastAsia="Times New Roman" w:hAnsi="Arial" w:cs="Arial"/>
          <w:color w:val="536A94"/>
          <w:sz w:val="45"/>
          <w:szCs w:val="45"/>
        </w:rPr>
      </w:pPr>
      <w:bookmarkStart w:id="0" w:name="_GoBack"/>
      <w:bookmarkEnd w:id="0"/>
      <w:r w:rsidRPr="001256BD">
        <w:rPr>
          <w:rFonts w:ascii="Arial" w:eastAsia="Times New Roman" w:hAnsi="Arial" w:cs="Arial"/>
          <w:color w:val="536A94"/>
          <w:sz w:val="45"/>
          <w:szCs w:val="45"/>
        </w:rPr>
        <w:t>SERVIÇO SOCIAL - Nassau - João Pessoa Epitácio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36"/>
          <w:szCs w:val="36"/>
        </w:rPr>
      </w:pPr>
      <w:r w:rsidRPr="001256BD">
        <w:rPr>
          <w:rFonts w:ascii="Arial" w:eastAsia="Times New Roman" w:hAnsi="Arial" w:cs="Arial"/>
          <w:color w:val="FFFFFF"/>
          <w:sz w:val="36"/>
          <w:szCs w:val="36"/>
        </w:rPr>
        <w:t>3,92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</w:rPr>
      </w:pPr>
      <w:r w:rsidRPr="001256BD"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  <w:t>Conceito Geral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36"/>
          <w:szCs w:val="36"/>
        </w:rPr>
      </w:pPr>
      <w:r w:rsidRPr="001256BD">
        <w:rPr>
          <w:rFonts w:ascii="Arial" w:eastAsia="Times New Roman" w:hAnsi="Arial" w:cs="Arial"/>
          <w:color w:val="FFFFFF"/>
          <w:sz w:val="36"/>
          <w:szCs w:val="36"/>
        </w:rPr>
        <w:t>56,75%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</w:rPr>
      </w:pPr>
      <w:r w:rsidRPr="001256BD"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  <w:t>% de notas 4 e 5</w:t>
      </w:r>
    </w:p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O conhecimento adquirido no curso com relação às suas necessidades profissionais (as suas necessidades profissionais foram atendidas com o conhecimento adquirido? Pontue de 1 a 5)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4,53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86,44%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 (6,78%)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42 (71,19%)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Sua satisfação do curso (qual o seu grau de satisfação com o curso? Pontue de 1 a 5)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4,66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91,53%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48 (81,36%)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lastRenderedPageBreak/>
        <w:t>Metodologia de Avaliação do aluno pelos professores (Você está satisfeito com os métodos de avaliação realizadas, provas, 2ª chamada, prova final,etc.? Pontue de 1 a 5)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4,22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77,97%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11 (18,64%)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17 (28,81%)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29 (49,15%)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Foram oferecidas oportunidades para o estudante participar de projetos de iniciação científica e de atividades que estimulam a investigação acadêmica? (Pontue de 1 a 5)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3,73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54,24%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 (8,47%)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8 (13,56%)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16 (27,12%)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16 (27,12%)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11 (18,64%)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Ações de Responsabilidade Social da instituição de ensino junto a comunidade (Como você avalia as ações de Responsabilidade Social da Instituição na comunidade? Pontue de 1 a 5)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3,86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59,32%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8 (13,56%)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19 (32,20%)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16 (27,12%)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10 (16,95%)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Ouvidoria (Como você avalia o funcionamento do canal de comunicação, Ouvidoria, existente entre a Instituição e os seus alunos? Pontue de 1 a 5)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3,60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42,37%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7 (11,86%)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16 (27,12%)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19 (32,20%)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Imagem da Instituição de ensino junto à Sociedade (como você avalia a preferência da sociedade pela instituição? Pontue de 1 a 5)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4,22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84,75%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26 (44,07%)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24 (40,68%)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Qualificação dos seus professores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4,85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lastRenderedPageBreak/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96,61%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 (6,78%)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53 (89,83%)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Qualificação dos Funcionários da Biblioteca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4,16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49,15%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7 (11,86%)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13 (22,03%)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16 (27,12%)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22 (37,29%)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Coordenador de seu Curso.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4,81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96,61%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 (8,47%)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52 (88,14%)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Sistema de Participação de Representes de turma nas decisões / solicitações / reclamações da turma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4,18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79,66%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 (8,47%)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15 (25,42%)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32 (54,24%)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Laboratórios (Avalie as condições físicas dos equipamentos e instalações. Pontue de 1 a 5)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3,53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33,90%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 (6,78%)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10 (16,95%)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11 (18,64%)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23 (38,98%)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Salas de Aulas (Avalie as condições físicas dos equipamentos e instalações. Pontue de 1 a 5)</w:t>
      </w:r>
    </w:p>
    <w:p w:rsidR="001256BD" w:rsidRPr="001256BD" w:rsidRDefault="001256BD" w:rsidP="001256BD">
      <w:pPr>
        <w:shd w:val="clear" w:color="auto" w:fill="C0392B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2,93</w:t>
      </w:r>
    </w:p>
    <w:p w:rsidR="001256BD" w:rsidRPr="001256BD" w:rsidRDefault="001256BD" w:rsidP="001256BD">
      <w:pPr>
        <w:shd w:val="clear" w:color="auto" w:fill="C0392B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40,68%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15 (25,42%)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17 (28,81%)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19 (32,20%)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 (8,47%)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Acessibilidade, dimensão e Limpeza das áreas (Avalie os acessos, as dimensões, a organização e a higiene. Pontue de 1 a 5)</w:t>
      </w:r>
    </w:p>
    <w:p w:rsidR="001256BD" w:rsidRPr="001256BD" w:rsidRDefault="001256BD" w:rsidP="001256BD">
      <w:pPr>
        <w:shd w:val="clear" w:color="auto" w:fill="C0392B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2,83</w:t>
      </w:r>
    </w:p>
    <w:p w:rsidR="001256BD" w:rsidRPr="001256BD" w:rsidRDefault="001256BD" w:rsidP="001256BD">
      <w:pPr>
        <w:shd w:val="clear" w:color="auto" w:fill="C0392B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37,29%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14 (23,73%)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14 (23,73%)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12 (20,34%)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10 (16,95%)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Áreas de Convivência da IES (Avalie a organização e higiene dos ambientes da IES. Pontue de 1 a 5)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3,40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44,07%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15 (25,42%)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11 (18,64%)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12 (20,34%)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Programa de Avaliação Institucional (Pontue de 1 a 5)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4,36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lastRenderedPageBreak/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76,27%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14 (23,73%)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31 (52,54%)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Divulgação dos resultados das avaliações institucionais (Pontue de 1 a 5)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4,06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64,41%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 (8,47%)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 (6,78%)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14 (23,73%)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24 (40,68%)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11 (18,64%)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Ações realizadas pós resultados da avaliação institucional (Pontue de 1 a 5)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3,58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45,76%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7 (11,86%)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12 (20,34%)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15 (25,42%)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16 (27,12%)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Núcleo de Empregabilidade e Carreiras (Avalie o atendimento e a oferta de oportunidades. Pontue de 1 a 5)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3,85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37,29%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 (6,78%)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7 (11,86%)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15 (25,42%)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26 (44,07%)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Oferta de Cursos Pós – graduação (Pontue de 1 a 5 de acordo com a sua necessidade)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4,00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22,03%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 (6,78%)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43 (72,88%)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NAE - Núcleo de Atendimento ao Educando (Avalie o atendimento pedagógico prestado. Pontue de 1 a 5)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4,53</w:t>
      </w:r>
    </w:p>
    <w:p w:rsidR="001256BD" w:rsidRPr="001256BD" w:rsidRDefault="001256BD" w:rsidP="001256BD">
      <w:pPr>
        <w:shd w:val="clear" w:color="auto" w:fill="1ABC9C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55,93%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8 (13,56%)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25 (42,37%)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23 (38,98%)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Investimentos realizados pela Instituição para melhoria da unidade (Avalie de acordo com a sua percepção as melhorias realizadas)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3,20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37,29%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8 (13,56%)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 (6,78%)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15 (25,42%)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14 (23,73%)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8 (13,56%)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10 (16,95%)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Atendimento por Telefone (Como você avalia o funcionamento do canal de comunicação, telefônico, existente entre a Instituição e os seus alunos? Pontue de 1 a 5).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3,39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35,59%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 (8,47%)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 (8,47%)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7 (11,86%)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12 (20,34%)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21 (35,59%)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Qualificação dos Funcionários do Atendimento CRA.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lastRenderedPageBreak/>
        <w:t>3,16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40,68%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11 (18,64%)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 (5,08%)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12 (20,34%)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15 (25,42%)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9 (15,25%)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Qualificação dos Funcionários dos Laboratórios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3,76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23,73%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 (1,69%)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4 (6,78%)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7 (11,86%)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7 (11,86%)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38 (64,41%)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CRA no Portal Acadêmico/Fale Conosco (Como você avalia o funcionamento do canal de comunicação, Fale Conosco, existente entre a Instituição e os seus alunos? Pontue de 1 a 5)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3,54</w:t>
      </w:r>
    </w:p>
    <w:p w:rsidR="001256BD" w:rsidRPr="001256BD" w:rsidRDefault="001256BD" w:rsidP="001256BD">
      <w:pPr>
        <w:shd w:val="clear" w:color="auto" w:fill="F1C40F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40,68%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260"/>
        <w:gridCol w:w="2907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7 (11,86%)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8 (13,56%)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10 (16,95%)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Cinco - Excelente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14 (23,73%)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18 (30,51%)</w:t>
            </w:r>
          </w:p>
        </w:tc>
      </w:tr>
    </w:tbl>
    <w:p w:rsidR="001256BD" w:rsidRPr="001256BD" w:rsidRDefault="001256BD" w:rsidP="001256BD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536A94"/>
          <w:sz w:val="24"/>
          <w:szCs w:val="24"/>
          <w:bdr w:val="none" w:sz="0" w:space="0" w:color="auto" w:frame="1"/>
        </w:rPr>
        <w:t>Portal Acadêmico (Como você avalia o funcionamento do canal de comunicação, Portal Acadêmico, existente entre a Instituição e os seus alunos? Pontue de 1 a 5)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4,28</w:t>
      </w:r>
    </w:p>
    <w:p w:rsidR="001256BD" w:rsidRPr="001256BD" w:rsidRDefault="001256BD" w:rsidP="001256BD">
      <w:pPr>
        <w:shd w:val="clear" w:color="auto" w:fill="73A354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Conceito Geral</w:t>
      </w:r>
    </w:p>
    <w:p w:rsidR="001256BD" w:rsidRPr="001256BD" w:rsidRDefault="001256BD" w:rsidP="001256BD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</w:pPr>
      <w:r w:rsidRPr="001256BD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</w:rPr>
        <w:t>77,97%</w:t>
      </w:r>
    </w:p>
    <w:p w:rsidR="001256BD" w:rsidRPr="001256BD" w:rsidRDefault="001256BD" w:rsidP="001256BD">
      <w:pPr>
        <w:shd w:val="clear" w:color="auto" w:fill="7F8C8D"/>
        <w:spacing w:after="0"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</w:rPr>
      </w:pPr>
      <w:r w:rsidRPr="001256BD">
        <w:rPr>
          <w:rFonts w:ascii="Arial" w:eastAsia="Times New Roman" w:hAnsi="Arial" w:cs="Arial"/>
          <w:b/>
          <w:bCs/>
          <w:color w:val="FFFFFF"/>
          <w:sz w:val="21"/>
        </w:rPr>
        <w:t>% Notas 4 e 5</w:t>
      </w:r>
    </w:p>
    <w:tbl>
      <w:tblPr>
        <w:tblW w:w="17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0260"/>
        <w:gridCol w:w="2871"/>
      </w:tblGrid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Um - Fraco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 (3,39%)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Dois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0 (0,00%)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Três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6 (10,17%)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Quatro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19 (32,20%)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 xml:space="preserve">Cinco - </w:t>
            </w:r>
            <w:proofErr w:type="spellStart"/>
            <w:r w:rsidRPr="001256BD">
              <w:rPr>
                <w:rFonts w:ascii="Arial" w:eastAsia="Times New Roman" w:hAnsi="Arial" w:cs="Arial"/>
                <w:sz w:val="21"/>
                <w:szCs w:val="21"/>
              </w:rPr>
              <w:t>Execelente</w:t>
            </w:r>
            <w:proofErr w:type="spellEnd"/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27 (45,76%)</w:t>
            </w:r>
          </w:p>
        </w:tc>
      </w:tr>
      <w:tr w:rsidR="001256BD" w:rsidRPr="001256BD" w:rsidTr="001256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Não sei responder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56BD" w:rsidRPr="001256BD" w:rsidRDefault="001256BD" w:rsidP="001256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1256BD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1256BD" w:rsidRPr="001256BD" w:rsidRDefault="001256BD" w:rsidP="001256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256BD">
              <w:rPr>
                <w:rFonts w:ascii="Arial" w:eastAsia="Times New Roman" w:hAnsi="Arial" w:cs="Arial"/>
                <w:sz w:val="21"/>
                <w:szCs w:val="21"/>
              </w:rPr>
              <w:t>5 (8,47%)</w:t>
            </w:r>
          </w:p>
        </w:tc>
      </w:tr>
    </w:tbl>
    <w:p w:rsidR="00EE4FDD" w:rsidRDefault="00EE4FDD"/>
    <w:sectPr w:rsidR="00EE4FDD" w:rsidSect="00EE4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BD"/>
    <w:rsid w:val="001256BD"/>
    <w:rsid w:val="00410247"/>
    <w:rsid w:val="00E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records">
    <w:name w:val="listrecords"/>
    <w:basedOn w:val="Fontepargpadro"/>
    <w:rsid w:val="001256BD"/>
  </w:style>
  <w:style w:type="character" w:customStyle="1" w:styleId="bold">
    <w:name w:val="bold"/>
    <w:basedOn w:val="Fontepargpadro"/>
    <w:rsid w:val="00125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records">
    <w:name w:val="listrecords"/>
    <w:basedOn w:val="Fontepargpadro"/>
    <w:rsid w:val="001256BD"/>
  </w:style>
  <w:style w:type="character" w:customStyle="1" w:styleId="bold">
    <w:name w:val="bold"/>
    <w:basedOn w:val="Fontepargpadro"/>
    <w:rsid w:val="0012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3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15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  <w:div w:id="4485507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063343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883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5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9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8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8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64650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0235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4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1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5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04601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7732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85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5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4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8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7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7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0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0958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266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41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5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4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9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8627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429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3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0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58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8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4241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1621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53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41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2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6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2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5709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6784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5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7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6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9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11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2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432696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5720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62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4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7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67934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7907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1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22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0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0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8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754896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405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3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1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1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4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23304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548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2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4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9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0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0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2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41682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587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8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8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7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81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6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363788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5311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3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2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3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83535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4399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48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0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8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7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0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07485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044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9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3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0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1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3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8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42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995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44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7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6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7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665109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9110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45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9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8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1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8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2405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857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2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4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6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09040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7776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4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1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4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3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9742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9317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52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3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51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3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5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79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0192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932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77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2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261055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0746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19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4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3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9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53446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20303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00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5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9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4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8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30071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6702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81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1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4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5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8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53190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20370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76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1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4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3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2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0306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1253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4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1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7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6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0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1026">
              <w:marLeft w:val="0"/>
              <w:marRight w:val="0"/>
              <w:marTop w:val="0"/>
              <w:marBottom w:val="0"/>
              <w:divBdr>
                <w:top w:val="single" w:sz="6" w:space="15" w:color="DDDEDF"/>
                <w:left w:val="single" w:sz="6" w:space="15" w:color="DDDEDF"/>
                <w:bottom w:val="single" w:sz="6" w:space="15" w:color="DDDEDF"/>
                <w:right w:val="single" w:sz="6" w:space="15" w:color="DDDEDF"/>
              </w:divBdr>
              <w:divsChild>
                <w:div w:id="3741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9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2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030101924</dc:creator>
  <cp:lastModifiedBy>thiago felix</cp:lastModifiedBy>
  <cp:revision>2</cp:revision>
  <dcterms:created xsi:type="dcterms:W3CDTF">2019-04-25T22:50:00Z</dcterms:created>
  <dcterms:modified xsi:type="dcterms:W3CDTF">2019-04-25T22:50:00Z</dcterms:modified>
</cp:coreProperties>
</file>