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E17B3" w14:textId="3588CACB" w:rsidR="00125764" w:rsidRPr="003B1DCA" w:rsidRDefault="00125764" w:rsidP="00125764">
      <w:pPr>
        <w:jc w:val="center"/>
        <w:rPr>
          <w:rFonts w:ascii="Corbel" w:hAnsi="Corbel" w:cs="Corbel"/>
          <w:b/>
          <w:sz w:val="32"/>
          <w:szCs w:val="28"/>
        </w:rPr>
      </w:pPr>
      <w:r w:rsidRPr="001B6825">
        <w:rPr>
          <w:noProof/>
          <w:lang w:eastAsia="pt-BR"/>
        </w:rPr>
        <w:drawing>
          <wp:inline distT="0" distB="0" distL="0" distR="0" wp14:anchorId="7399D7EF" wp14:editId="0677CB93">
            <wp:extent cx="2256312" cy="904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626" cy="905001"/>
                    </a:xfrm>
                    <a:prstGeom prst="rect">
                      <a:avLst/>
                    </a:prstGeom>
                    <a:noFill/>
                    <a:ln>
                      <a:noFill/>
                    </a:ln>
                  </pic:spPr>
                </pic:pic>
              </a:graphicData>
            </a:graphic>
          </wp:inline>
        </w:drawing>
      </w:r>
    </w:p>
    <w:p w14:paraId="2AB7CB2B" w14:textId="509E004A" w:rsidR="00125764" w:rsidRDefault="008F3526" w:rsidP="008F3526">
      <w:pPr>
        <w:tabs>
          <w:tab w:val="left" w:pos="3420"/>
        </w:tabs>
        <w:jc w:val="center"/>
        <w:rPr>
          <w:rFonts w:ascii="Corbel" w:hAnsi="Corbel" w:cs="Corbel"/>
          <w:b/>
          <w:sz w:val="32"/>
          <w:szCs w:val="28"/>
        </w:rPr>
      </w:pPr>
      <w:r>
        <w:rPr>
          <w:rFonts w:ascii="Corbel" w:hAnsi="Corbel" w:cs="Corbel"/>
          <w:b/>
          <w:sz w:val="32"/>
          <w:szCs w:val="28"/>
        </w:rPr>
        <w:t xml:space="preserve">FACULDADE UNINASSAU </w:t>
      </w:r>
      <w:r w:rsidR="00125764">
        <w:rPr>
          <w:rFonts w:ascii="Corbel" w:hAnsi="Corbel" w:cs="Corbel"/>
          <w:b/>
          <w:sz w:val="32"/>
          <w:szCs w:val="28"/>
        </w:rPr>
        <w:t>CARUARU</w:t>
      </w:r>
    </w:p>
    <w:p w14:paraId="67F9FE52" w14:textId="77777777" w:rsidR="00125764" w:rsidRDefault="00125764" w:rsidP="00125764">
      <w:pPr>
        <w:jc w:val="both"/>
        <w:rPr>
          <w:rFonts w:ascii="Corbel" w:hAnsi="Corbel" w:cs="Corbel"/>
          <w:b/>
          <w:sz w:val="32"/>
          <w:szCs w:val="28"/>
        </w:rPr>
      </w:pPr>
    </w:p>
    <w:p w14:paraId="7C9E777D" w14:textId="77777777" w:rsidR="00125764" w:rsidRDefault="00125764" w:rsidP="00125764">
      <w:pPr>
        <w:jc w:val="both"/>
        <w:rPr>
          <w:rFonts w:ascii="Corbel" w:hAnsi="Corbel" w:cs="Corbel"/>
          <w:b/>
          <w:sz w:val="32"/>
          <w:szCs w:val="28"/>
        </w:rPr>
      </w:pPr>
    </w:p>
    <w:p w14:paraId="24CB687D" w14:textId="77777777" w:rsidR="00125764" w:rsidRDefault="00125764" w:rsidP="00125764">
      <w:pPr>
        <w:jc w:val="both"/>
        <w:rPr>
          <w:rFonts w:ascii="Corbel" w:hAnsi="Corbel" w:cs="Corbel"/>
          <w:b/>
          <w:sz w:val="32"/>
          <w:szCs w:val="28"/>
        </w:rPr>
      </w:pPr>
    </w:p>
    <w:p w14:paraId="5154B767" w14:textId="77777777" w:rsidR="008F3526" w:rsidRDefault="008F3526" w:rsidP="00125764">
      <w:pPr>
        <w:jc w:val="both"/>
        <w:rPr>
          <w:rFonts w:ascii="Corbel" w:hAnsi="Corbel" w:cs="Corbel"/>
          <w:b/>
          <w:sz w:val="32"/>
          <w:szCs w:val="28"/>
        </w:rPr>
      </w:pPr>
    </w:p>
    <w:p w14:paraId="634CF5E8" w14:textId="77777777" w:rsidR="008F3526" w:rsidRDefault="008F3526" w:rsidP="00125764">
      <w:pPr>
        <w:jc w:val="both"/>
        <w:rPr>
          <w:rFonts w:ascii="Corbel" w:hAnsi="Corbel" w:cs="Corbel"/>
          <w:b/>
          <w:sz w:val="32"/>
          <w:szCs w:val="28"/>
        </w:rPr>
      </w:pPr>
    </w:p>
    <w:p w14:paraId="2A744EF1" w14:textId="77777777" w:rsidR="00125764" w:rsidRDefault="00125764" w:rsidP="00125764">
      <w:pPr>
        <w:jc w:val="both"/>
        <w:rPr>
          <w:rFonts w:ascii="Corbel" w:hAnsi="Corbel" w:cs="Corbel"/>
          <w:b/>
          <w:sz w:val="32"/>
          <w:szCs w:val="28"/>
        </w:rPr>
      </w:pPr>
    </w:p>
    <w:p w14:paraId="2BA00F61" w14:textId="77777777" w:rsidR="00125764" w:rsidRPr="00125764" w:rsidRDefault="00125764" w:rsidP="00125764">
      <w:pPr>
        <w:jc w:val="both"/>
        <w:rPr>
          <w:rFonts w:ascii="Corbel" w:hAnsi="Corbel" w:cs="Corbel"/>
          <w:b/>
          <w:sz w:val="32"/>
          <w:szCs w:val="28"/>
        </w:rPr>
      </w:pPr>
    </w:p>
    <w:p w14:paraId="665ADF3C" w14:textId="367AC7FE" w:rsidR="00125764" w:rsidRDefault="00125764" w:rsidP="00125764">
      <w:pPr>
        <w:jc w:val="center"/>
        <w:rPr>
          <w:rFonts w:ascii="Corbel" w:hAnsi="Corbel" w:cs="Corbel"/>
          <w:b/>
          <w:sz w:val="32"/>
          <w:szCs w:val="28"/>
        </w:rPr>
      </w:pPr>
      <w:r w:rsidRPr="00125764">
        <w:rPr>
          <w:rFonts w:ascii="Corbel" w:hAnsi="Corbel" w:cs="Corbel"/>
          <w:b/>
          <w:sz w:val="32"/>
          <w:szCs w:val="28"/>
        </w:rPr>
        <w:t>COMISSÃO PRÓPRIA DE AVALIAÇÃO – CPA</w:t>
      </w:r>
    </w:p>
    <w:p w14:paraId="320961B2" w14:textId="56C96850" w:rsidR="00125764" w:rsidRDefault="00125764" w:rsidP="00125764">
      <w:pPr>
        <w:jc w:val="center"/>
        <w:rPr>
          <w:rFonts w:ascii="Corbel" w:hAnsi="Corbel" w:cs="Corbel"/>
          <w:b/>
          <w:sz w:val="32"/>
          <w:szCs w:val="28"/>
        </w:rPr>
      </w:pPr>
      <w:r w:rsidRPr="00125764">
        <w:rPr>
          <w:rFonts w:ascii="Corbel" w:hAnsi="Corbel" w:cs="Corbel"/>
          <w:b/>
          <w:sz w:val="32"/>
          <w:szCs w:val="28"/>
        </w:rPr>
        <w:t>RELATÓRIO PARCIAL 201</w:t>
      </w:r>
      <w:r w:rsidR="009A7DBA">
        <w:rPr>
          <w:rFonts w:ascii="Corbel" w:hAnsi="Corbel" w:cs="Corbel"/>
          <w:b/>
          <w:sz w:val="32"/>
          <w:szCs w:val="28"/>
        </w:rPr>
        <w:t>9</w:t>
      </w:r>
      <w:r w:rsidRPr="00125764">
        <w:rPr>
          <w:rFonts w:ascii="Corbel" w:hAnsi="Corbel" w:cs="Corbel"/>
          <w:b/>
          <w:sz w:val="32"/>
          <w:szCs w:val="28"/>
        </w:rPr>
        <w:t>/20</w:t>
      </w:r>
      <w:r w:rsidR="009A7DBA">
        <w:rPr>
          <w:rFonts w:ascii="Corbel" w:hAnsi="Corbel" w:cs="Corbel"/>
          <w:b/>
          <w:sz w:val="32"/>
          <w:szCs w:val="28"/>
        </w:rPr>
        <w:t>20</w:t>
      </w:r>
    </w:p>
    <w:p w14:paraId="7D70C9BF" w14:textId="5520F7A7" w:rsidR="00125764" w:rsidRDefault="00125764">
      <w:pPr>
        <w:rPr>
          <w:b/>
          <w:sz w:val="28"/>
        </w:rPr>
      </w:pPr>
    </w:p>
    <w:p w14:paraId="544423DF" w14:textId="77777777" w:rsidR="00125764" w:rsidRDefault="00125764">
      <w:pPr>
        <w:rPr>
          <w:b/>
          <w:sz w:val="28"/>
        </w:rPr>
      </w:pPr>
    </w:p>
    <w:p w14:paraId="1F572741" w14:textId="77777777" w:rsidR="00125764" w:rsidRDefault="00125764">
      <w:pPr>
        <w:rPr>
          <w:b/>
          <w:sz w:val="28"/>
        </w:rPr>
      </w:pPr>
    </w:p>
    <w:p w14:paraId="3A0CD557" w14:textId="77777777" w:rsidR="008F3526" w:rsidRDefault="008F3526">
      <w:pPr>
        <w:rPr>
          <w:b/>
          <w:sz w:val="28"/>
        </w:rPr>
      </w:pPr>
    </w:p>
    <w:p w14:paraId="19614C2A" w14:textId="77777777" w:rsidR="008F3526" w:rsidRDefault="008F3526">
      <w:pPr>
        <w:rPr>
          <w:b/>
          <w:sz w:val="28"/>
        </w:rPr>
      </w:pPr>
    </w:p>
    <w:p w14:paraId="44B3ADC4" w14:textId="77777777" w:rsidR="008F3526" w:rsidRDefault="008F3526">
      <w:pPr>
        <w:rPr>
          <w:b/>
          <w:sz w:val="28"/>
        </w:rPr>
      </w:pPr>
    </w:p>
    <w:p w14:paraId="3C1E0F1F" w14:textId="77777777" w:rsidR="008F3526" w:rsidRDefault="008F3526">
      <w:pPr>
        <w:rPr>
          <w:b/>
          <w:sz w:val="28"/>
        </w:rPr>
      </w:pPr>
    </w:p>
    <w:p w14:paraId="6836E6B6" w14:textId="77777777" w:rsidR="008F3526" w:rsidRDefault="008F3526">
      <w:pPr>
        <w:rPr>
          <w:b/>
          <w:sz w:val="28"/>
        </w:rPr>
      </w:pPr>
    </w:p>
    <w:p w14:paraId="1D3DB4C7" w14:textId="77777777" w:rsidR="008F3526" w:rsidRDefault="008F3526">
      <w:pPr>
        <w:rPr>
          <w:b/>
          <w:sz w:val="28"/>
        </w:rPr>
      </w:pPr>
    </w:p>
    <w:p w14:paraId="6D89A321" w14:textId="77777777" w:rsidR="00125764" w:rsidRDefault="00125764" w:rsidP="00125764">
      <w:pPr>
        <w:jc w:val="center"/>
        <w:rPr>
          <w:b/>
          <w:sz w:val="28"/>
        </w:rPr>
      </w:pPr>
    </w:p>
    <w:p w14:paraId="10E9132A" w14:textId="4AAA64E2" w:rsidR="00125764" w:rsidRDefault="00125764" w:rsidP="00125764">
      <w:pPr>
        <w:jc w:val="center"/>
        <w:rPr>
          <w:b/>
          <w:sz w:val="28"/>
        </w:rPr>
      </w:pPr>
      <w:r>
        <w:rPr>
          <w:b/>
          <w:sz w:val="28"/>
        </w:rPr>
        <w:t>Caruaru - PE</w:t>
      </w:r>
    </w:p>
    <w:p w14:paraId="7523FA0C" w14:textId="77777777" w:rsidR="002F6B92" w:rsidRDefault="00805BD1" w:rsidP="002F6B92">
      <w:pPr>
        <w:spacing w:after="0" w:line="360" w:lineRule="auto"/>
        <w:jc w:val="center"/>
        <w:rPr>
          <w:b/>
        </w:rPr>
      </w:pPr>
      <w:commentRangeStart w:id="0"/>
      <w:commentRangeEnd w:id="0"/>
      <w:r>
        <w:rPr>
          <w:rStyle w:val="Refdecomentrio"/>
        </w:rPr>
        <w:lastRenderedPageBreak/>
        <w:commentReference w:id="0"/>
      </w:r>
    </w:p>
    <w:sdt>
      <w:sdtPr>
        <w:rPr>
          <w:b/>
        </w:rPr>
        <w:id w:val="-1918546274"/>
        <w:docPartObj>
          <w:docPartGallery w:val="Table of Contents"/>
          <w:docPartUnique/>
        </w:docPartObj>
      </w:sdtPr>
      <w:sdtEndPr>
        <w:rPr>
          <w:b w:val="0"/>
          <w:bCs/>
        </w:rPr>
      </w:sdtEndPr>
      <w:sdtContent>
        <w:commentRangeStart w:id="1" w:displacedByCustomXml="prev"/>
        <w:p w14:paraId="100165A9" w14:textId="158D9F46" w:rsidR="00AC2BFB" w:rsidRPr="002F6B92" w:rsidRDefault="00AC2BFB" w:rsidP="002F6B92">
          <w:pPr>
            <w:spacing w:after="0" w:line="360" w:lineRule="auto"/>
            <w:jc w:val="center"/>
            <w:rPr>
              <w:b/>
            </w:rPr>
          </w:pPr>
          <w:r>
            <w:t>Sumário</w:t>
          </w:r>
          <w:commentRangeEnd w:id="1"/>
          <w:r>
            <w:rPr>
              <w:rStyle w:val="Refdecomentrio"/>
              <w:b/>
            </w:rPr>
            <w:commentReference w:id="1"/>
          </w:r>
        </w:p>
        <w:p w14:paraId="496F55AB" w14:textId="77777777" w:rsidR="00AC2BFB" w:rsidRPr="00AC2BFB" w:rsidRDefault="00AC2BFB" w:rsidP="00AC2BFB">
          <w:pPr>
            <w:rPr>
              <w:lang w:eastAsia="pt-BR"/>
            </w:rPr>
          </w:pPr>
        </w:p>
        <w:p w14:paraId="663C6AE7" w14:textId="37B09115" w:rsidR="006D06C7" w:rsidRDefault="00AC2BFB">
          <w:pPr>
            <w:pStyle w:val="Sumrio1"/>
            <w:tabs>
              <w:tab w:val="left" w:pos="440"/>
              <w:tab w:val="right" w:leader="dot" w:pos="9486"/>
            </w:tabs>
            <w:rPr>
              <w:rFonts w:eastAsiaTheme="minorEastAsia"/>
              <w:noProof/>
              <w:lang w:eastAsia="pt-BR"/>
            </w:rPr>
          </w:pPr>
          <w:r>
            <w:fldChar w:fldCharType="begin"/>
          </w:r>
          <w:r>
            <w:instrText xml:space="preserve"> TOC \o "1-3" \h \z \u </w:instrText>
          </w:r>
          <w:r>
            <w:fldChar w:fldCharType="separate"/>
          </w:r>
          <w:hyperlink w:anchor="_Toc535337149" w:history="1">
            <w:r w:rsidR="006D06C7" w:rsidRPr="00A51F12">
              <w:rPr>
                <w:rStyle w:val="Hyperlink"/>
                <w:noProof/>
              </w:rPr>
              <w:t>1.</w:t>
            </w:r>
            <w:r w:rsidR="006D06C7">
              <w:rPr>
                <w:rFonts w:eastAsiaTheme="minorEastAsia"/>
                <w:noProof/>
                <w:lang w:eastAsia="pt-BR"/>
              </w:rPr>
              <w:tab/>
            </w:r>
            <w:r w:rsidR="006D06C7" w:rsidRPr="00A51F12">
              <w:rPr>
                <w:rStyle w:val="Hyperlink"/>
                <w:noProof/>
              </w:rPr>
              <w:t>INTRODUÇÃO</w:t>
            </w:r>
            <w:r w:rsidR="006D06C7">
              <w:rPr>
                <w:noProof/>
                <w:webHidden/>
              </w:rPr>
              <w:tab/>
            </w:r>
            <w:r w:rsidR="006D06C7">
              <w:rPr>
                <w:noProof/>
                <w:webHidden/>
              </w:rPr>
              <w:fldChar w:fldCharType="begin"/>
            </w:r>
            <w:r w:rsidR="006D06C7">
              <w:rPr>
                <w:noProof/>
                <w:webHidden/>
              </w:rPr>
              <w:instrText xml:space="preserve"> PAGEREF _Toc535337149 \h </w:instrText>
            </w:r>
            <w:r w:rsidR="006D06C7">
              <w:rPr>
                <w:noProof/>
                <w:webHidden/>
              </w:rPr>
            </w:r>
            <w:r w:rsidR="006D06C7">
              <w:rPr>
                <w:noProof/>
                <w:webHidden/>
              </w:rPr>
              <w:fldChar w:fldCharType="separate"/>
            </w:r>
            <w:r w:rsidR="00711373">
              <w:rPr>
                <w:noProof/>
                <w:webHidden/>
              </w:rPr>
              <w:t>3</w:t>
            </w:r>
            <w:r w:rsidR="006D06C7">
              <w:rPr>
                <w:noProof/>
                <w:webHidden/>
              </w:rPr>
              <w:fldChar w:fldCharType="end"/>
            </w:r>
          </w:hyperlink>
        </w:p>
        <w:p w14:paraId="36DDFAF5" w14:textId="690508EF" w:rsidR="006D06C7" w:rsidRDefault="00A039AC">
          <w:pPr>
            <w:pStyle w:val="Sumrio1"/>
            <w:tabs>
              <w:tab w:val="left" w:pos="440"/>
              <w:tab w:val="right" w:leader="dot" w:pos="9486"/>
            </w:tabs>
            <w:rPr>
              <w:rFonts w:eastAsiaTheme="minorEastAsia"/>
              <w:noProof/>
              <w:lang w:eastAsia="pt-BR"/>
            </w:rPr>
          </w:pPr>
          <w:hyperlink w:anchor="_Toc535337150" w:history="1">
            <w:r w:rsidR="006D06C7" w:rsidRPr="00A51F12">
              <w:rPr>
                <w:rStyle w:val="Hyperlink"/>
                <w:noProof/>
              </w:rPr>
              <w:t>2.</w:t>
            </w:r>
            <w:r w:rsidR="006D06C7">
              <w:rPr>
                <w:rFonts w:eastAsiaTheme="minorEastAsia"/>
                <w:noProof/>
                <w:lang w:eastAsia="pt-BR"/>
              </w:rPr>
              <w:tab/>
            </w:r>
            <w:r w:rsidR="006D06C7" w:rsidRPr="00A51F12">
              <w:rPr>
                <w:rStyle w:val="Hyperlink"/>
                <w:noProof/>
              </w:rPr>
              <w:t>DADOS DA INSTITUIÇÃO</w:t>
            </w:r>
            <w:r w:rsidR="006D06C7">
              <w:rPr>
                <w:noProof/>
                <w:webHidden/>
              </w:rPr>
              <w:tab/>
            </w:r>
            <w:r w:rsidR="006D06C7">
              <w:rPr>
                <w:noProof/>
                <w:webHidden/>
              </w:rPr>
              <w:fldChar w:fldCharType="begin"/>
            </w:r>
            <w:r w:rsidR="006D06C7">
              <w:rPr>
                <w:noProof/>
                <w:webHidden/>
              </w:rPr>
              <w:instrText xml:space="preserve"> PAGEREF _Toc535337150 \h </w:instrText>
            </w:r>
            <w:r w:rsidR="006D06C7">
              <w:rPr>
                <w:noProof/>
                <w:webHidden/>
              </w:rPr>
            </w:r>
            <w:r w:rsidR="006D06C7">
              <w:rPr>
                <w:noProof/>
                <w:webHidden/>
              </w:rPr>
              <w:fldChar w:fldCharType="separate"/>
            </w:r>
            <w:r w:rsidR="00711373">
              <w:rPr>
                <w:noProof/>
                <w:webHidden/>
              </w:rPr>
              <w:t>5</w:t>
            </w:r>
            <w:r w:rsidR="006D06C7">
              <w:rPr>
                <w:noProof/>
                <w:webHidden/>
              </w:rPr>
              <w:fldChar w:fldCharType="end"/>
            </w:r>
          </w:hyperlink>
        </w:p>
        <w:p w14:paraId="7CF15713" w14:textId="59F6A967" w:rsidR="006D06C7" w:rsidRDefault="00A039AC">
          <w:pPr>
            <w:pStyle w:val="Sumrio1"/>
            <w:tabs>
              <w:tab w:val="left" w:pos="440"/>
              <w:tab w:val="right" w:leader="dot" w:pos="9486"/>
            </w:tabs>
            <w:rPr>
              <w:rFonts w:eastAsiaTheme="minorEastAsia"/>
              <w:noProof/>
              <w:lang w:eastAsia="pt-BR"/>
            </w:rPr>
          </w:pPr>
          <w:hyperlink w:anchor="_Toc535337151" w:history="1">
            <w:r w:rsidR="006D06C7" w:rsidRPr="00A51F12">
              <w:rPr>
                <w:rStyle w:val="Hyperlink"/>
                <w:noProof/>
              </w:rPr>
              <w:t>3.</w:t>
            </w:r>
            <w:r w:rsidR="006D06C7">
              <w:rPr>
                <w:rFonts w:eastAsiaTheme="minorEastAsia"/>
                <w:noProof/>
                <w:lang w:eastAsia="pt-BR"/>
              </w:rPr>
              <w:tab/>
            </w:r>
            <w:r w:rsidR="006D06C7" w:rsidRPr="00A51F12">
              <w:rPr>
                <w:rStyle w:val="Hyperlink"/>
                <w:noProof/>
              </w:rPr>
              <w:t>COMPOSIÇÃO DA CPA</w:t>
            </w:r>
            <w:r w:rsidR="006D06C7">
              <w:rPr>
                <w:noProof/>
                <w:webHidden/>
              </w:rPr>
              <w:tab/>
            </w:r>
            <w:r w:rsidR="006D06C7">
              <w:rPr>
                <w:noProof/>
                <w:webHidden/>
              </w:rPr>
              <w:fldChar w:fldCharType="begin"/>
            </w:r>
            <w:r w:rsidR="006D06C7">
              <w:rPr>
                <w:noProof/>
                <w:webHidden/>
              </w:rPr>
              <w:instrText xml:space="preserve"> PAGEREF _Toc535337151 \h </w:instrText>
            </w:r>
            <w:r w:rsidR="006D06C7">
              <w:rPr>
                <w:noProof/>
                <w:webHidden/>
              </w:rPr>
            </w:r>
            <w:r w:rsidR="006D06C7">
              <w:rPr>
                <w:noProof/>
                <w:webHidden/>
              </w:rPr>
              <w:fldChar w:fldCharType="separate"/>
            </w:r>
            <w:r w:rsidR="00711373">
              <w:rPr>
                <w:noProof/>
                <w:webHidden/>
              </w:rPr>
              <w:t>10</w:t>
            </w:r>
            <w:r w:rsidR="006D06C7">
              <w:rPr>
                <w:noProof/>
                <w:webHidden/>
              </w:rPr>
              <w:fldChar w:fldCharType="end"/>
            </w:r>
          </w:hyperlink>
        </w:p>
        <w:p w14:paraId="51A67E72" w14:textId="7BA0173D" w:rsidR="006D06C7" w:rsidRDefault="00A039AC">
          <w:pPr>
            <w:pStyle w:val="Sumrio1"/>
            <w:tabs>
              <w:tab w:val="left" w:pos="440"/>
              <w:tab w:val="right" w:leader="dot" w:pos="9486"/>
            </w:tabs>
            <w:rPr>
              <w:rFonts w:eastAsiaTheme="minorEastAsia"/>
              <w:noProof/>
              <w:lang w:eastAsia="pt-BR"/>
            </w:rPr>
          </w:pPr>
          <w:hyperlink w:anchor="_Toc535337152" w:history="1">
            <w:r w:rsidR="006D06C7" w:rsidRPr="00A51F12">
              <w:rPr>
                <w:rStyle w:val="Hyperlink"/>
                <w:noProof/>
              </w:rPr>
              <w:t>4.</w:t>
            </w:r>
            <w:r w:rsidR="006D06C7">
              <w:rPr>
                <w:rFonts w:eastAsiaTheme="minorEastAsia"/>
                <w:noProof/>
                <w:lang w:eastAsia="pt-BR"/>
              </w:rPr>
              <w:tab/>
            </w:r>
            <w:r w:rsidR="006D06C7" w:rsidRPr="00A51F12">
              <w:rPr>
                <w:rStyle w:val="Hyperlink"/>
                <w:noProof/>
              </w:rPr>
              <w:t>PLANEJAMENTO ESTRATÉGICO DE AUTOAVALIAÇÃO</w:t>
            </w:r>
            <w:r w:rsidR="006D06C7">
              <w:rPr>
                <w:noProof/>
                <w:webHidden/>
              </w:rPr>
              <w:tab/>
            </w:r>
            <w:r w:rsidR="006D06C7">
              <w:rPr>
                <w:noProof/>
                <w:webHidden/>
              </w:rPr>
              <w:fldChar w:fldCharType="begin"/>
            </w:r>
            <w:r w:rsidR="006D06C7">
              <w:rPr>
                <w:noProof/>
                <w:webHidden/>
              </w:rPr>
              <w:instrText xml:space="preserve"> PAGEREF _Toc535337152 \h </w:instrText>
            </w:r>
            <w:r w:rsidR="006D06C7">
              <w:rPr>
                <w:noProof/>
                <w:webHidden/>
              </w:rPr>
            </w:r>
            <w:r w:rsidR="006D06C7">
              <w:rPr>
                <w:noProof/>
                <w:webHidden/>
              </w:rPr>
              <w:fldChar w:fldCharType="separate"/>
            </w:r>
            <w:r w:rsidR="00711373">
              <w:rPr>
                <w:noProof/>
                <w:webHidden/>
              </w:rPr>
              <w:t>12</w:t>
            </w:r>
            <w:r w:rsidR="006D06C7">
              <w:rPr>
                <w:noProof/>
                <w:webHidden/>
              </w:rPr>
              <w:fldChar w:fldCharType="end"/>
            </w:r>
          </w:hyperlink>
        </w:p>
        <w:p w14:paraId="7B4DAFB5" w14:textId="25842C09" w:rsidR="006D06C7" w:rsidRDefault="00A039AC">
          <w:pPr>
            <w:pStyle w:val="Sumrio2"/>
            <w:tabs>
              <w:tab w:val="left" w:pos="880"/>
              <w:tab w:val="right" w:leader="dot" w:pos="9486"/>
            </w:tabs>
            <w:rPr>
              <w:rFonts w:eastAsiaTheme="minorEastAsia"/>
              <w:noProof/>
              <w:lang w:eastAsia="pt-BR"/>
            </w:rPr>
          </w:pPr>
          <w:hyperlink w:anchor="_Toc535337153" w:history="1">
            <w:r w:rsidR="006D06C7" w:rsidRPr="00A51F12">
              <w:rPr>
                <w:rStyle w:val="Hyperlink"/>
                <w:rFonts w:cs="Times New Roman"/>
                <w:noProof/>
              </w:rPr>
              <w:t>4.1.</w:t>
            </w:r>
            <w:r w:rsidR="006D06C7">
              <w:rPr>
                <w:rFonts w:eastAsiaTheme="minorEastAsia"/>
                <w:noProof/>
                <w:lang w:eastAsia="pt-BR"/>
              </w:rPr>
              <w:tab/>
            </w:r>
            <w:r w:rsidR="006D06C7" w:rsidRPr="00A51F12">
              <w:rPr>
                <w:rStyle w:val="Hyperlink"/>
                <w:rFonts w:cs="Times New Roman"/>
                <w:noProof/>
              </w:rPr>
              <w:t>Estrutura da Avaliação</w:t>
            </w:r>
            <w:r w:rsidR="006D06C7">
              <w:rPr>
                <w:noProof/>
                <w:webHidden/>
              </w:rPr>
              <w:tab/>
            </w:r>
            <w:r w:rsidR="006D06C7">
              <w:rPr>
                <w:noProof/>
                <w:webHidden/>
              </w:rPr>
              <w:fldChar w:fldCharType="begin"/>
            </w:r>
            <w:r w:rsidR="006D06C7">
              <w:rPr>
                <w:noProof/>
                <w:webHidden/>
              </w:rPr>
              <w:instrText xml:space="preserve"> PAGEREF _Toc535337153 \h </w:instrText>
            </w:r>
            <w:r w:rsidR="006D06C7">
              <w:rPr>
                <w:noProof/>
                <w:webHidden/>
              </w:rPr>
            </w:r>
            <w:r w:rsidR="006D06C7">
              <w:rPr>
                <w:noProof/>
                <w:webHidden/>
              </w:rPr>
              <w:fldChar w:fldCharType="separate"/>
            </w:r>
            <w:r w:rsidR="00711373">
              <w:rPr>
                <w:noProof/>
                <w:webHidden/>
              </w:rPr>
              <w:t>12</w:t>
            </w:r>
            <w:r w:rsidR="006D06C7">
              <w:rPr>
                <w:noProof/>
                <w:webHidden/>
              </w:rPr>
              <w:fldChar w:fldCharType="end"/>
            </w:r>
          </w:hyperlink>
        </w:p>
        <w:p w14:paraId="6E5A99DA" w14:textId="649B9E8B" w:rsidR="006D06C7" w:rsidRDefault="00A039AC">
          <w:pPr>
            <w:pStyle w:val="Sumrio2"/>
            <w:tabs>
              <w:tab w:val="left" w:pos="880"/>
              <w:tab w:val="right" w:leader="dot" w:pos="9486"/>
            </w:tabs>
            <w:rPr>
              <w:rFonts w:eastAsiaTheme="minorEastAsia"/>
              <w:noProof/>
              <w:lang w:eastAsia="pt-BR"/>
            </w:rPr>
          </w:pPr>
          <w:hyperlink w:anchor="_Toc535337154" w:history="1">
            <w:r w:rsidR="006D06C7" w:rsidRPr="00A51F12">
              <w:rPr>
                <w:rStyle w:val="Hyperlink"/>
                <w:rFonts w:cs="Times New Roman"/>
                <w:noProof/>
              </w:rPr>
              <w:t>4.2.</w:t>
            </w:r>
            <w:r w:rsidR="006D06C7">
              <w:rPr>
                <w:rFonts w:eastAsiaTheme="minorEastAsia"/>
                <w:noProof/>
                <w:lang w:eastAsia="pt-BR"/>
              </w:rPr>
              <w:tab/>
            </w:r>
            <w:r w:rsidR="006D06C7" w:rsidRPr="00A51F12">
              <w:rPr>
                <w:rStyle w:val="Hyperlink"/>
                <w:rFonts w:cs="Times New Roman"/>
                <w:noProof/>
              </w:rPr>
              <w:t>Estratégias</w:t>
            </w:r>
            <w:r w:rsidR="006D06C7">
              <w:rPr>
                <w:noProof/>
                <w:webHidden/>
              </w:rPr>
              <w:tab/>
            </w:r>
            <w:r w:rsidR="006D06C7">
              <w:rPr>
                <w:noProof/>
                <w:webHidden/>
              </w:rPr>
              <w:fldChar w:fldCharType="begin"/>
            </w:r>
            <w:r w:rsidR="006D06C7">
              <w:rPr>
                <w:noProof/>
                <w:webHidden/>
              </w:rPr>
              <w:instrText xml:space="preserve"> PAGEREF _Toc535337154 \h </w:instrText>
            </w:r>
            <w:r w:rsidR="006D06C7">
              <w:rPr>
                <w:noProof/>
                <w:webHidden/>
              </w:rPr>
            </w:r>
            <w:r w:rsidR="006D06C7">
              <w:rPr>
                <w:noProof/>
                <w:webHidden/>
              </w:rPr>
              <w:fldChar w:fldCharType="separate"/>
            </w:r>
            <w:r w:rsidR="00711373">
              <w:rPr>
                <w:noProof/>
                <w:webHidden/>
              </w:rPr>
              <w:t>12</w:t>
            </w:r>
            <w:r w:rsidR="006D06C7">
              <w:rPr>
                <w:noProof/>
                <w:webHidden/>
              </w:rPr>
              <w:fldChar w:fldCharType="end"/>
            </w:r>
          </w:hyperlink>
        </w:p>
        <w:p w14:paraId="24CD3E00" w14:textId="3F8DD8E6" w:rsidR="006D06C7" w:rsidRDefault="00A039AC">
          <w:pPr>
            <w:pStyle w:val="Sumrio1"/>
            <w:tabs>
              <w:tab w:val="left" w:pos="440"/>
              <w:tab w:val="right" w:leader="dot" w:pos="9486"/>
            </w:tabs>
            <w:rPr>
              <w:rFonts w:eastAsiaTheme="minorEastAsia"/>
              <w:noProof/>
              <w:lang w:eastAsia="pt-BR"/>
            </w:rPr>
          </w:pPr>
          <w:hyperlink w:anchor="_Toc535337155" w:history="1">
            <w:r w:rsidR="006D06C7" w:rsidRPr="00A51F12">
              <w:rPr>
                <w:rStyle w:val="Hyperlink"/>
                <w:noProof/>
              </w:rPr>
              <w:t>5.</w:t>
            </w:r>
            <w:r w:rsidR="006D06C7">
              <w:rPr>
                <w:rFonts w:eastAsiaTheme="minorEastAsia"/>
                <w:noProof/>
                <w:lang w:eastAsia="pt-BR"/>
              </w:rPr>
              <w:tab/>
            </w:r>
            <w:r w:rsidR="006D06C7" w:rsidRPr="00A51F12">
              <w:rPr>
                <w:rStyle w:val="Hyperlink"/>
                <w:noProof/>
              </w:rPr>
              <w:t>METODOLOGIA E DESENVOLVIMENTO</w:t>
            </w:r>
            <w:r w:rsidR="006D06C7">
              <w:rPr>
                <w:noProof/>
                <w:webHidden/>
              </w:rPr>
              <w:tab/>
            </w:r>
            <w:r w:rsidR="006D06C7">
              <w:rPr>
                <w:noProof/>
                <w:webHidden/>
              </w:rPr>
              <w:fldChar w:fldCharType="begin"/>
            </w:r>
            <w:r w:rsidR="006D06C7">
              <w:rPr>
                <w:noProof/>
                <w:webHidden/>
              </w:rPr>
              <w:instrText xml:space="preserve"> PAGEREF _Toc535337155 \h </w:instrText>
            </w:r>
            <w:r w:rsidR="006D06C7">
              <w:rPr>
                <w:noProof/>
                <w:webHidden/>
              </w:rPr>
            </w:r>
            <w:r w:rsidR="006D06C7">
              <w:rPr>
                <w:noProof/>
                <w:webHidden/>
              </w:rPr>
              <w:fldChar w:fldCharType="separate"/>
            </w:r>
            <w:r w:rsidR="00711373">
              <w:rPr>
                <w:noProof/>
                <w:webHidden/>
              </w:rPr>
              <w:t>17</w:t>
            </w:r>
            <w:r w:rsidR="006D06C7">
              <w:rPr>
                <w:noProof/>
                <w:webHidden/>
              </w:rPr>
              <w:fldChar w:fldCharType="end"/>
            </w:r>
          </w:hyperlink>
        </w:p>
        <w:p w14:paraId="70D05EF0" w14:textId="4717E5A6" w:rsidR="006D06C7" w:rsidRDefault="00A039AC">
          <w:pPr>
            <w:pStyle w:val="Sumrio1"/>
            <w:tabs>
              <w:tab w:val="left" w:pos="440"/>
              <w:tab w:val="right" w:leader="dot" w:pos="9486"/>
            </w:tabs>
            <w:rPr>
              <w:rFonts w:eastAsiaTheme="minorEastAsia"/>
              <w:noProof/>
              <w:lang w:eastAsia="pt-BR"/>
            </w:rPr>
          </w:pPr>
          <w:hyperlink w:anchor="_Toc535337156" w:history="1">
            <w:r w:rsidR="006D06C7" w:rsidRPr="00A51F12">
              <w:rPr>
                <w:rStyle w:val="Hyperlink"/>
                <w:noProof/>
              </w:rPr>
              <w:t>6.</w:t>
            </w:r>
            <w:r w:rsidR="006D06C7">
              <w:rPr>
                <w:rFonts w:eastAsiaTheme="minorEastAsia"/>
                <w:noProof/>
                <w:lang w:eastAsia="pt-BR"/>
              </w:rPr>
              <w:tab/>
            </w:r>
            <w:r w:rsidR="006D06C7" w:rsidRPr="00A51F12">
              <w:rPr>
                <w:rStyle w:val="Hyperlink"/>
                <w:noProof/>
              </w:rPr>
              <w:t>RESULTADOS DAS AVALIAÇÕES INTERNAS</w:t>
            </w:r>
            <w:r w:rsidR="006D06C7">
              <w:rPr>
                <w:noProof/>
                <w:webHidden/>
              </w:rPr>
              <w:tab/>
            </w:r>
            <w:r w:rsidR="006D06C7">
              <w:rPr>
                <w:noProof/>
                <w:webHidden/>
              </w:rPr>
              <w:fldChar w:fldCharType="begin"/>
            </w:r>
            <w:r w:rsidR="006D06C7">
              <w:rPr>
                <w:noProof/>
                <w:webHidden/>
              </w:rPr>
              <w:instrText xml:space="preserve"> PAGEREF _Toc535337156 \h </w:instrText>
            </w:r>
            <w:r w:rsidR="006D06C7">
              <w:rPr>
                <w:noProof/>
                <w:webHidden/>
              </w:rPr>
            </w:r>
            <w:r w:rsidR="006D06C7">
              <w:rPr>
                <w:noProof/>
                <w:webHidden/>
              </w:rPr>
              <w:fldChar w:fldCharType="separate"/>
            </w:r>
            <w:r w:rsidR="00711373">
              <w:rPr>
                <w:noProof/>
                <w:webHidden/>
              </w:rPr>
              <w:t>19</w:t>
            </w:r>
            <w:r w:rsidR="006D06C7">
              <w:rPr>
                <w:noProof/>
                <w:webHidden/>
              </w:rPr>
              <w:fldChar w:fldCharType="end"/>
            </w:r>
          </w:hyperlink>
        </w:p>
        <w:p w14:paraId="04D70E55" w14:textId="63534F4F" w:rsidR="006D06C7" w:rsidRDefault="00A039AC">
          <w:pPr>
            <w:pStyle w:val="Sumrio2"/>
            <w:tabs>
              <w:tab w:val="right" w:leader="dot" w:pos="9486"/>
            </w:tabs>
            <w:rPr>
              <w:rFonts w:eastAsiaTheme="minorEastAsia"/>
              <w:noProof/>
              <w:lang w:eastAsia="pt-BR"/>
            </w:rPr>
          </w:pPr>
          <w:hyperlink w:anchor="_Toc535337157" w:history="1">
            <w:r w:rsidR="006D06C7" w:rsidRPr="00A51F12">
              <w:rPr>
                <w:rStyle w:val="Hyperlink"/>
                <w:noProof/>
              </w:rPr>
              <w:t>6.1. CORPO DISCENTE</w:t>
            </w:r>
            <w:r w:rsidR="006D06C7">
              <w:rPr>
                <w:noProof/>
                <w:webHidden/>
              </w:rPr>
              <w:tab/>
            </w:r>
            <w:r w:rsidR="006D06C7">
              <w:rPr>
                <w:noProof/>
                <w:webHidden/>
              </w:rPr>
              <w:fldChar w:fldCharType="begin"/>
            </w:r>
            <w:r w:rsidR="006D06C7">
              <w:rPr>
                <w:noProof/>
                <w:webHidden/>
              </w:rPr>
              <w:instrText xml:space="preserve"> PAGEREF _Toc535337157 \h </w:instrText>
            </w:r>
            <w:r w:rsidR="006D06C7">
              <w:rPr>
                <w:noProof/>
                <w:webHidden/>
              </w:rPr>
            </w:r>
            <w:r w:rsidR="006D06C7">
              <w:rPr>
                <w:noProof/>
                <w:webHidden/>
              </w:rPr>
              <w:fldChar w:fldCharType="separate"/>
            </w:r>
            <w:r w:rsidR="00711373">
              <w:rPr>
                <w:noProof/>
                <w:webHidden/>
              </w:rPr>
              <w:t>33</w:t>
            </w:r>
            <w:r w:rsidR="006D06C7">
              <w:rPr>
                <w:noProof/>
                <w:webHidden/>
              </w:rPr>
              <w:fldChar w:fldCharType="end"/>
            </w:r>
          </w:hyperlink>
        </w:p>
        <w:p w14:paraId="494D9125" w14:textId="0E009F45" w:rsidR="006D06C7" w:rsidRDefault="00A039AC">
          <w:pPr>
            <w:pStyle w:val="Sumrio2"/>
            <w:tabs>
              <w:tab w:val="right" w:leader="dot" w:pos="9486"/>
            </w:tabs>
            <w:rPr>
              <w:rFonts w:eastAsiaTheme="minorEastAsia"/>
              <w:noProof/>
              <w:lang w:eastAsia="pt-BR"/>
            </w:rPr>
          </w:pPr>
          <w:hyperlink w:anchor="_Toc535337158" w:history="1">
            <w:r w:rsidR="006D06C7" w:rsidRPr="00A51F12">
              <w:rPr>
                <w:rStyle w:val="Hyperlink"/>
                <w:noProof/>
              </w:rPr>
              <w:t xml:space="preserve">6.2 CORPO DOCENTE </w:t>
            </w:r>
            <w:r w:rsidR="006D06C7">
              <w:rPr>
                <w:noProof/>
                <w:webHidden/>
              </w:rPr>
              <w:tab/>
            </w:r>
            <w:r w:rsidR="006D06C7">
              <w:rPr>
                <w:noProof/>
                <w:webHidden/>
              </w:rPr>
              <w:fldChar w:fldCharType="begin"/>
            </w:r>
            <w:r w:rsidR="006D06C7">
              <w:rPr>
                <w:noProof/>
                <w:webHidden/>
              </w:rPr>
              <w:instrText xml:space="preserve"> PAGEREF _Toc535337158 \h </w:instrText>
            </w:r>
            <w:r w:rsidR="006D06C7">
              <w:rPr>
                <w:noProof/>
                <w:webHidden/>
              </w:rPr>
            </w:r>
            <w:r w:rsidR="006D06C7">
              <w:rPr>
                <w:noProof/>
                <w:webHidden/>
              </w:rPr>
              <w:fldChar w:fldCharType="separate"/>
            </w:r>
            <w:r w:rsidR="00711373">
              <w:rPr>
                <w:noProof/>
                <w:webHidden/>
              </w:rPr>
              <w:t>34</w:t>
            </w:r>
            <w:r w:rsidR="006D06C7">
              <w:rPr>
                <w:noProof/>
                <w:webHidden/>
              </w:rPr>
              <w:fldChar w:fldCharType="end"/>
            </w:r>
          </w:hyperlink>
        </w:p>
        <w:p w14:paraId="3FC6101C" w14:textId="75600232" w:rsidR="006D06C7" w:rsidRDefault="00A039AC">
          <w:pPr>
            <w:pStyle w:val="Sumrio2"/>
            <w:tabs>
              <w:tab w:val="right" w:leader="dot" w:pos="9486"/>
            </w:tabs>
            <w:rPr>
              <w:rFonts w:eastAsiaTheme="minorEastAsia"/>
              <w:noProof/>
              <w:lang w:eastAsia="pt-BR"/>
            </w:rPr>
          </w:pPr>
          <w:hyperlink w:anchor="_Toc535337159" w:history="1">
            <w:r w:rsidR="006D06C7" w:rsidRPr="00A51F12">
              <w:rPr>
                <w:rStyle w:val="Hyperlink"/>
                <w:noProof/>
              </w:rPr>
              <w:t xml:space="preserve">6.3 CORPO TÉCNICO-ADMINISTRATIVO </w:t>
            </w:r>
            <w:r w:rsidR="006D06C7">
              <w:rPr>
                <w:noProof/>
                <w:webHidden/>
              </w:rPr>
              <w:tab/>
            </w:r>
            <w:r w:rsidR="006D06C7">
              <w:rPr>
                <w:noProof/>
                <w:webHidden/>
              </w:rPr>
              <w:fldChar w:fldCharType="begin"/>
            </w:r>
            <w:r w:rsidR="006D06C7">
              <w:rPr>
                <w:noProof/>
                <w:webHidden/>
              </w:rPr>
              <w:instrText xml:space="preserve"> PAGEREF _Toc535337159 \h </w:instrText>
            </w:r>
            <w:r w:rsidR="006D06C7">
              <w:rPr>
                <w:noProof/>
                <w:webHidden/>
              </w:rPr>
            </w:r>
            <w:r w:rsidR="006D06C7">
              <w:rPr>
                <w:noProof/>
                <w:webHidden/>
              </w:rPr>
              <w:fldChar w:fldCharType="separate"/>
            </w:r>
            <w:r w:rsidR="00711373">
              <w:rPr>
                <w:noProof/>
                <w:webHidden/>
              </w:rPr>
              <w:t>36</w:t>
            </w:r>
            <w:r w:rsidR="006D06C7">
              <w:rPr>
                <w:noProof/>
                <w:webHidden/>
              </w:rPr>
              <w:fldChar w:fldCharType="end"/>
            </w:r>
          </w:hyperlink>
        </w:p>
        <w:p w14:paraId="2C64C994" w14:textId="03AF04D0" w:rsidR="006D06C7" w:rsidRDefault="00A039AC">
          <w:pPr>
            <w:pStyle w:val="Sumrio2"/>
            <w:tabs>
              <w:tab w:val="right" w:leader="dot" w:pos="9486"/>
            </w:tabs>
            <w:rPr>
              <w:rFonts w:eastAsiaTheme="minorEastAsia"/>
              <w:noProof/>
              <w:lang w:eastAsia="pt-BR"/>
            </w:rPr>
          </w:pPr>
          <w:hyperlink w:anchor="_Toc535337160" w:history="1">
            <w:r w:rsidR="006D06C7" w:rsidRPr="00A51F12">
              <w:rPr>
                <w:rStyle w:val="Hyperlink"/>
                <w:noProof/>
              </w:rPr>
              <w:t>6.4. COMUNIDADE EXTERNA</w:t>
            </w:r>
            <w:r w:rsidR="006D06C7">
              <w:rPr>
                <w:noProof/>
                <w:webHidden/>
              </w:rPr>
              <w:tab/>
            </w:r>
            <w:r w:rsidR="006D06C7">
              <w:rPr>
                <w:noProof/>
                <w:webHidden/>
              </w:rPr>
              <w:fldChar w:fldCharType="begin"/>
            </w:r>
            <w:r w:rsidR="006D06C7">
              <w:rPr>
                <w:noProof/>
                <w:webHidden/>
              </w:rPr>
              <w:instrText xml:space="preserve"> PAGEREF _Toc535337160 \h </w:instrText>
            </w:r>
            <w:r w:rsidR="006D06C7">
              <w:rPr>
                <w:noProof/>
                <w:webHidden/>
              </w:rPr>
            </w:r>
            <w:r w:rsidR="006D06C7">
              <w:rPr>
                <w:noProof/>
                <w:webHidden/>
              </w:rPr>
              <w:fldChar w:fldCharType="separate"/>
            </w:r>
            <w:r w:rsidR="00711373">
              <w:rPr>
                <w:noProof/>
                <w:webHidden/>
              </w:rPr>
              <w:t>39</w:t>
            </w:r>
            <w:r w:rsidR="006D06C7">
              <w:rPr>
                <w:noProof/>
                <w:webHidden/>
              </w:rPr>
              <w:fldChar w:fldCharType="end"/>
            </w:r>
          </w:hyperlink>
        </w:p>
        <w:p w14:paraId="31961094" w14:textId="14EC277F" w:rsidR="006D06C7" w:rsidRDefault="00A039AC">
          <w:pPr>
            <w:pStyle w:val="Sumrio1"/>
            <w:tabs>
              <w:tab w:val="left" w:pos="440"/>
              <w:tab w:val="right" w:leader="dot" w:pos="9486"/>
            </w:tabs>
            <w:rPr>
              <w:rFonts w:eastAsiaTheme="minorEastAsia"/>
              <w:noProof/>
              <w:lang w:eastAsia="pt-BR"/>
            </w:rPr>
          </w:pPr>
          <w:hyperlink w:anchor="_Toc535337161" w:history="1">
            <w:r w:rsidR="006D06C7" w:rsidRPr="00A51F12">
              <w:rPr>
                <w:rStyle w:val="Hyperlink"/>
                <w:noProof/>
              </w:rPr>
              <w:t>7.</w:t>
            </w:r>
            <w:r w:rsidR="006D06C7">
              <w:rPr>
                <w:rFonts w:eastAsiaTheme="minorEastAsia"/>
                <w:noProof/>
                <w:lang w:eastAsia="pt-BR"/>
              </w:rPr>
              <w:tab/>
            </w:r>
            <w:r w:rsidR="006D06C7" w:rsidRPr="00A51F12">
              <w:rPr>
                <w:rStyle w:val="Hyperlink"/>
                <w:noProof/>
              </w:rPr>
              <w:t>RESULTADOS DE OUTRAS AVALIAÇÕES EXTERNAS</w:t>
            </w:r>
            <w:r w:rsidR="006D06C7">
              <w:rPr>
                <w:noProof/>
                <w:webHidden/>
              </w:rPr>
              <w:tab/>
            </w:r>
            <w:r w:rsidR="006D06C7">
              <w:rPr>
                <w:noProof/>
                <w:webHidden/>
              </w:rPr>
              <w:fldChar w:fldCharType="begin"/>
            </w:r>
            <w:r w:rsidR="006D06C7">
              <w:rPr>
                <w:noProof/>
                <w:webHidden/>
              </w:rPr>
              <w:instrText xml:space="preserve"> PAGEREF _Toc535337161 \h </w:instrText>
            </w:r>
            <w:r w:rsidR="006D06C7">
              <w:rPr>
                <w:noProof/>
                <w:webHidden/>
              </w:rPr>
            </w:r>
            <w:r w:rsidR="006D06C7">
              <w:rPr>
                <w:noProof/>
                <w:webHidden/>
              </w:rPr>
              <w:fldChar w:fldCharType="separate"/>
            </w:r>
            <w:r w:rsidR="00711373">
              <w:rPr>
                <w:noProof/>
                <w:webHidden/>
              </w:rPr>
              <w:t>41</w:t>
            </w:r>
            <w:r w:rsidR="006D06C7">
              <w:rPr>
                <w:noProof/>
                <w:webHidden/>
              </w:rPr>
              <w:fldChar w:fldCharType="end"/>
            </w:r>
          </w:hyperlink>
        </w:p>
        <w:p w14:paraId="6506C120" w14:textId="0AC56529" w:rsidR="006D06C7" w:rsidRDefault="00A039AC">
          <w:pPr>
            <w:pStyle w:val="Sumrio1"/>
            <w:tabs>
              <w:tab w:val="left" w:pos="440"/>
              <w:tab w:val="right" w:leader="dot" w:pos="9486"/>
            </w:tabs>
            <w:rPr>
              <w:rFonts w:eastAsiaTheme="minorEastAsia"/>
              <w:noProof/>
              <w:lang w:eastAsia="pt-BR"/>
            </w:rPr>
          </w:pPr>
          <w:hyperlink w:anchor="_Toc535337162" w:history="1">
            <w:r w:rsidR="006D06C7" w:rsidRPr="00A51F12">
              <w:rPr>
                <w:rStyle w:val="Hyperlink"/>
                <w:noProof/>
              </w:rPr>
              <w:t>8.</w:t>
            </w:r>
            <w:r w:rsidR="006D06C7">
              <w:rPr>
                <w:rFonts w:eastAsiaTheme="minorEastAsia"/>
                <w:noProof/>
                <w:lang w:eastAsia="pt-BR"/>
              </w:rPr>
              <w:tab/>
            </w:r>
            <w:r w:rsidR="006D06C7" w:rsidRPr="00A51F12">
              <w:rPr>
                <w:rStyle w:val="Hyperlink"/>
                <w:noProof/>
              </w:rPr>
              <w:t>PARTICIPAÇÃO DA COMUNIDADE ACADÊMICA</w:t>
            </w:r>
            <w:r w:rsidR="006D06C7">
              <w:rPr>
                <w:noProof/>
                <w:webHidden/>
              </w:rPr>
              <w:tab/>
            </w:r>
            <w:r w:rsidR="006D06C7">
              <w:rPr>
                <w:noProof/>
                <w:webHidden/>
              </w:rPr>
              <w:fldChar w:fldCharType="begin"/>
            </w:r>
            <w:r w:rsidR="006D06C7">
              <w:rPr>
                <w:noProof/>
                <w:webHidden/>
              </w:rPr>
              <w:instrText xml:space="preserve"> PAGEREF _Toc535337162 \h </w:instrText>
            </w:r>
            <w:r w:rsidR="006D06C7">
              <w:rPr>
                <w:noProof/>
                <w:webHidden/>
              </w:rPr>
            </w:r>
            <w:r w:rsidR="006D06C7">
              <w:rPr>
                <w:noProof/>
                <w:webHidden/>
              </w:rPr>
              <w:fldChar w:fldCharType="separate"/>
            </w:r>
            <w:r w:rsidR="00711373">
              <w:rPr>
                <w:noProof/>
                <w:webHidden/>
              </w:rPr>
              <w:t>44</w:t>
            </w:r>
            <w:r w:rsidR="006D06C7">
              <w:rPr>
                <w:noProof/>
                <w:webHidden/>
              </w:rPr>
              <w:fldChar w:fldCharType="end"/>
            </w:r>
          </w:hyperlink>
        </w:p>
        <w:p w14:paraId="4F2BCDC7" w14:textId="46D6271A" w:rsidR="006D06C7" w:rsidRDefault="00A039AC">
          <w:pPr>
            <w:pStyle w:val="Sumrio1"/>
            <w:tabs>
              <w:tab w:val="left" w:pos="440"/>
              <w:tab w:val="right" w:leader="dot" w:pos="9486"/>
            </w:tabs>
            <w:rPr>
              <w:rFonts w:eastAsiaTheme="minorEastAsia"/>
              <w:noProof/>
              <w:lang w:eastAsia="pt-BR"/>
            </w:rPr>
          </w:pPr>
          <w:hyperlink w:anchor="_Toc535337163" w:history="1">
            <w:r w:rsidR="006D06C7" w:rsidRPr="00A51F12">
              <w:rPr>
                <w:rStyle w:val="Hyperlink"/>
                <w:noProof/>
              </w:rPr>
              <w:t>9.</w:t>
            </w:r>
            <w:r w:rsidR="006D06C7">
              <w:rPr>
                <w:rFonts w:eastAsiaTheme="minorEastAsia"/>
                <w:noProof/>
                <w:lang w:eastAsia="pt-BR"/>
              </w:rPr>
              <w:tab/>
            </w:r>
            <w:r w:rsidR="006D06C7" w:rsidRPr="00A51F12">
              <w:rPr>
                <w:rStyle w:val="Hyperlink"/>
                <w:noProof/>
              </w:rPr>
              <w:t>IMPACTOS DA AUTOAVALIAÇÃO SOBRE OS PROCESSOS DE GESTÃO E CUMPRIMENTO DO PDI</w:t>
            </w:r>
            <w:r w:rsidR="006D06C7">
              <w:rPr>
                <w:noProof/>
                <w:webHidden/>
              </w:rPr>
              <w:tab/>
            </w:r>
            <w:r w:rsidR="006D06C7">
              <w:rPr>
                <w:noProof/>
                <w:webHidden/>
              </w:rPr>
              <w:fldChar w:fldCharType="begin"/>
            </w:r>
            <w:r w:rsidR="006D06C7">
              <w:rPr>
                <w:noProof/>
                <w:webHidden/>
              </w:rPr>
              <w:instrText xml:space="preserve"> PAGEREF _Toc535337163 \h </w:instrText>
            </w:r>
            <w:r w:rsidR="006D06C7">
              <w:rPr>
                <w:noProof/>
                <w:webHidden/>
              </w:rPr>
            </w:r>
            <w:r w:rsidR="006D06C7">
              <w:rPr>
                <w:noProof/>
                <w:webHidden/>
              </w:rPr>
              <w:fldChar w:fldCharType="separate"/>
            </w:r>
            <w:r w:rsidR="00711373">
              <w:rPr>
                <w:noProof/>
                <w:webHidden/>
              </w:rPr>
              <w:t>45</w:t>
            </w:r>
            <w:r w:rsidR="006D06C7">
              <w:rPr>
                <w:noProof/>
                <w:webHidden/>
              </w:rPr>
              <w:fldChar w:fldCharType="end"/>
            </w:r>
          </w:hyperlink>
        </w:p>
        <w:p w14:paraId="5E822D5F" w14:textId="3BC4E33B" w:rsidR="006D06C7" w:rsidRDefault="00A039AC">
          <w:pPr>
            <w:pStyle w:val="Sumrio1"/>
            <w:tabs>
              <w:tab w:val="left" w:pos="660"/>
              <w:tab w:val="right" w:leader="dot" w:pos="9486"/>
            </w:tabs>
            <w:rPr>
              <w:rFonts w:eastAsiaTheme="minorEastAsia"/>
              <w:noProof/>
              <w:lang w:eastAsia="pt-BR"/>
            </w:rPr>
          </w:pPr>
          <w:hyperlink w:anchor="_Toc535337164" w:history="1">
            <w:r w:rsidR="006D06C7" w:rsidRPr="00A51F12">
              <w:rPr>
                <w:rStyle w:val="Hyperlink"/>
                <w:noProof/>
              </w:rPr>
              <w:t>10.</w:t>
            </w:r>
            <w:r w:rsidR="006D06C7">
              <w:rPr>
                <w:rFonts w:eastAsiaTheme="minorEastAsia"/>
                <w:noProof/>
                <w:lang w:eastAsia="pt-BR"/>
              </w:rPr>
              <w:tab/>
            </w:r>
            <w:r w:rsidR="006D06C7" w:rsidRPr="00A51F12">
              <w:rPr>
                <w:rStyle w:val="Hyperlink"/>
                <w:noProof/>
              </w:rPr>
              <w:t>ANÁLISE DOS DADOS E INFORMAÇÕES E DIAGNÓSTICO DA IES</w:t>
            </w:r>
            <w:r w:rsidR="006D06C7">
              <w:rPr>
                <w:noProof/>
                <w:webHidden/>
              </w:rPr>
              <w:tab/>
            </w:r>
            <w:r w:rsidR="006D06C7">
              <w:rPr>
                <w:noProof/>
                <w:webHidden/>
              </w:rPr>
              <w:fldChar w:fldCharType="begin"/>
            </w:r>
            <w:r w:rsidR="006D06C7">
              <w:rPr>
                <w:noProof/>
                <w:webHidden/>
              </w:rPr>
              <w:instrText xml:space="preserve"> PAGEREF _Toc535337164 \h </w:instrText>
            </w:r>
            <w:r w:rsidR="006D06C7">
              <w:rPr>
                <w:noProof/>
                <w:webHidden/>
              </w:rPr>
            </w:r>
            <w:r w:rsidR="006D06C7">
              <w:rPr>
                <w:noProof/>
                <w:webHidden/>
              </w:rPr>
              <w:fldChar w:fldCharType="separate"/>
            </w:r>
            <w:r w:rsidR="00711373">
              <w:rPr>
                <w:noProof/>
                <w:webHidden/>
              </w:rPr>
              <w:t>47</w:t>
            </w:r>
            <w:r w:rsidR="006D06C7">
              <w:rPr>
                <w:noProof/>
                <w:webHidden/>
              </w:rPr>
              <w:fldChar w:fldCharType="end"/>
            </w:r>
          </w:hyperlink>
        </w:p>
        <w:p w14:paraId="43138CCC" w14:textId="4F18A65D" w:rsidR="006D06C7" w:rsidRDefault="00A039AC">
          <w:pPr>
            <w:pStyle w:val="Sumrio2"/>
            <w:tabs>
              <w:tab w:val="left" w:pos="1100"/>
              <w:tab w:val="right" w:leader="dot" w:pos="9486"/>
            </w:tabs>
            <w:rPr>
              <w:rFonts w:eastAsiaTheme="minorEastAsia"/>
              <w:noProof/>
              <w:lang w:eastAsia="pt-BR"/>
            </w:rPr>
          </w:pPr>
          <w:hyperlink w:anchor="_Toc535337165" w:history="1">
            <w:r w:rsidR="006D06C7" w:rsidRPr="00A51F12">
              <w:rPr>
                <w:rStyle w:val="Hyperlink"/>
                <w:noProof/>
              </w:rPr>
              <w:t>10.1.</w:t>
            </w:r>
            <w:r w:rsidR="006D06C7">
              <w:rPr>
                <w:rFonts w:eastAsiaTheme="minorEastAsia"/>
                <w:noProof/>
                <w:lang w:eastAsia="pt-BR"/>
              </w:rPr>
              <w:tab/>
            </w:r>
            <w:r w:rsidR="006D06C7" w:rsidRPr="00A51F12">
              <w:rPr>
                <w:rStyle w:val="Hyperlink"/>
                <w:noProof/>
              </w:rPr>
              <w:t>AÇÕES COM BASE NA ANÁLISE</w:t>
            </w:r>
            <w:r w:rsidR="006D06C7">
              <w:rPr>
                <w:noProof/>
                <w:webHidden/>
              </w:rPr>
              <w:tab/>
            </w:r>
            <w:r w:rsidR="006D06C7">
              <w:rPr>
                <w:noProof/>
                <w:webHidden/>
              </w:rPr>
              <w:fldChar w:fldCharType="begin"/>
            </w:r>
            <w:r w:rsidR="006D06C7">
              <w:rPr>
                <w:noProof/>
                <w:webHidden/>
              </w:rPr>
              <w:instrText xml:space="preserve"> PAGEREF _Toc535337165 \h </w:instrText>
            </w:r>
            <w:r w:rsidR="006D06C7">
              <w:rPr>
                <w:noProof/>
                <w:webHidden/>
              </w:rPr>
            </w:r>
            <w:r w:rsidR="006D06C7">
              <w:rPr>
                <w:noProof/>
                <w:webHidden/>
              </w:rPr>
              <w:fldChar w:fldCharType="separate"/>
            </w:r>
            <w:r w:rsidR="00711373">
              <w:rPr>
                <w:noProof/>
                <w:webHidden/>
              </w:rPr>
              <w:t>49</w:t>
            </w:r>
            <w:r w:rsidR="006D06C7">
              <w:rPr>
                <w:noProof/>
                <w:webHidden/>
              </w:rPr>
              <w:fldChar w:fldCharType="end"/>
            </w:r>
          </w:hyperlink>
        </w:p>
        <w:p w14:paraId="600D4E8A" w14:textId="12AFBD0B" w:rsidR="006D06C7" w:rsidRDefault="00A039AC">
          <w:pPr>
            <w:pStyle w:val="Sumrio1"/>
            <w:tabs>
              <w:tab w:val="left" w:pos="660"/>
              <w:tab w:val="right" w:leader="dot" w:pos="9486"/>
            </w:tabs>
            <w:rPr>
              <w:rFonts w:eastAsiaTheme="minorEastAsia"/>
              <w:noProof/>
              <w:lang w:eastAsia="pt-BR"/>
            </w:rPr>
          </w:pPr>
          <w:hyperlink w:anchor="_Toc535337166" w:history="1">
            <w:r w:rsidR="006D06C7" w:rsidRPr="00A51F12">
              <w:rPr>
                <w:rStyle w:val="Hyperlink"/>
                <w:noProof/>
              </w:rPr>
              <w:t>11.</w:t>
            </w:r>
            <w:r w:rsidR="006D06C7">
              <w:rPr>
                <w:rFonts w:eastAsiaTheme="minorEastAsia"/>
                <w:noProof/>
                <w:lang w:eastAsia="pt-BR"/>
              </w:rPr>
              <w:tab/>
            </w:r>
            <w:r w:rsidR="006D06C7" w:rsidRPr="00A51F12">
              <w:rPr>
                <w:rStyle w:val="Hyperlink"/>
                <w:noProof/>
              </w:rPr>
              <w:t>CONSIDERAÇÕES FINAIS</w:t>
            </w:r>
            <w:r w:rsidR="006D06C7">
              <w:rPr>
                <w:noProof/>
                <w:webHidden/>
              </w:rPr>
              <w:tab/>
            </w:r>
            <w:r w:rsidR="006D06C7">
              <w:rPr>
                <w:noProof/>
                <w:webHidden/>
              </w:rPr>
              <w:fldChar w:fldCharType="begin"/>
            </w:r>
            <w:r w:rsidR="006D06C7">
              <w:rPr>
                <w:noProof/>
                <w:webHidden/>
              </w:rPr>
              <w:instrText xml:space="preserve"> PAGEREF _Toc535337166 \h </w:instrText>
            </w:r>
            <w:r w:rsidR="006D06C7">
              <w:rPr>
                <w:noProof/>
                <w:webHidden/>
              </w:rPr>
            </w:r>
            <w:r w:rsidR="006D06C7">
              <w:rPr>
                <w:noProof/>
                <w:webHidden/>
              </w:rPr>
              <w:fldChar w:fldCharType="separate"/>
            </w:r>
            <w:r w:rsidR="00711373">
              <w:rPr>
                <w:noProof/>
                <w:webHidden/>
              </w:rPr>
              <w:t>51</w:t>
            </w:r>
            <w:r w:rsidR="006D06C7">
              <w:rPr>
                <w:noProof/>
                <w:webHidden/>
              </w:rPr>
              <w:fldChar w:fldCharType="end"/>
            </w:r>
          </w:hyperlink>
        </w:p>
        <w:p w14:paraId="20A5B001" w14:textId="5F4B4900" w:rsidR="00AC2BFB" w:rsidRDefault="00AC2BFB">
          <w:r>
            <w:rPr>
              <w:b/>
              <w:bCs/>
            </w:rPr>
            <w:fldChar w:fldCharType="end"/>
          </w:r>
        </w:p>
      </w:sdtContent>
    </w:sdt>
    <w:p w14:paraId="65645FEC" w14:textId="77777777" w:rsidR="00AC2BFB" w:rsidRDefault="00AC2BFB"/>
    <w:p w14:paraId="3B328608" w14:textId="77777777" w:rsidR="00AC2BFB" w:rsidRDefault="00AC2BFB"/>
    <w:p w14:paraId="457CF061" w14:textId="77777777" w:rsidR="00AC2BFB" w:rsidRDefault="00AC2BFB"/>
    <w:p w14:paraId="1922EE7A" w14:textId="1C4CB308" w:rsidR="008D4416" w:rsidRDefault="008D4416">
      <w:r>
        <w:br w:type="page"/>
      </w:r>
    </w:p>
    <w:p w14:paraId="7FD26A03" w14:textId="60973D14" w:rsidR="00D50C1F" w:rsidRDefault="00D50C1F" w:rsidP="00AC2BFB">
      <w:pPr>
        <w:pStyle w:val="Ttulo1"/>
      </w:pPr>
      <w:bookmarkStart w:id="2" w:name="_Toc535337149"/>
      <w:r>
        <w:lastRenderedPageBreak/>
        <w:t>INTRODUÇÃO</w:t>
      </w:r>
      <w:bookmarkEnd w:id="2"/>
    </w:p>
    <w:p w14:paraId="38D5C30C" w14:textId="77777777" w:rsidR="00050F20" w:rsidRDefault="00050F20" w:rsidP="00050F20">
      <w:pPr>
        <w:pStyle w:val="PargrafodaLista"/>
        <w:spacing w:after="0" w:line="360" w:lineRule="auto"/>
        <w:ind w:left="0"/>
        <w:jc w:val="both"/>
      </w:pPr>
    </w:p>
    <w:p w14:paraId="68F4F687" w14:textId="77777777" w:rsidR="00D50C1F" w:rsidRDefault="00D50C1F" w:rsidP="00050F20">
      <w:pPr>
        <w:spacing w:after="0" w:line="360" w:lineRule="auto"/>
        <w:ind w:firstLine="1134"/>
        <w:jc w:val="both"/>
        <w:rPr>
          <w:rFonts w:ascii="Corbel" w:hAnsi="Corbel"/>
        </w:rPr>
      </w:pPr>
      <w:r>
        <w:rPr>
          <w:rFonts w:ascii="Corbel" w:hAnsi="Corbel"/>
        </w:rPr>
        <w:t>O</w:t>
      </w:r>
      <w:r w:rsidRPr="00D50C1F">
        <w:rPr>
          <w:rFonts w:ascii="Corbel" w:hAnsi="Corbel"/>
        </w:rPr>
        <w:t xml:space="preserve"> </w:t>
      </w:r>
      <w:r w:rsidRPr="00D50C1F">
        <w:rPr>
          <w:rFonts w:ascii="Corbel" w:hAnsi="Corbel"/>
          <w:b/>
        </w:rPr>
        <w:t>Sistema Nacional de Avaliação da Educação Superior</w:t>
      </w:r>
      <w:r w:rsidRPr="00D50C1F">
        <w:rPr>
          <w:rFonts w:ascii="Corbel" w:hAnsi="Corbel"/>
        </w:rPr>
        <w:t xml:space="preserve"> </w:t>
      </w:r>
      <w:r>
        <w:rPr>
          <w:rFonts w:ascii="Corbel" w:hAnsi="Corbel"/>
        </w:rPr>
        <w:t>–</w:t>
      </w:r>
      <w:r w:rsidRPr="00D50C1F">
        <w:rPr>
          <w:rFonts w:ascii="Corbel" w:hAnsi="Corbel"/>
        </w:rPr>
        <w:t xml:space="preserve"> SINAES</w:t>
      </w:r>
      <w:r>
        <w:rPr>
          <w:rFonts w:ascii="Corbel" w:hAnsi="Corbel"/>
        </w:rPr>
        <w:t xml:space="preserve"> foi instituído pela </w:t>
      </w:r>
      <w:r w:rsidRPr="00D50C1F">
        <w:rPr>
          <w:rFonts w:ascii="Corbel" w:hAnsi="Corbel"/>
        </w:rPr>
        <w:t xml:space="preserve">Lei n° 10.861, de 14 de abril de 2004 </w:t>
      </w:r>
      <w:r>
        <w:rPr>
          <w:rFonts w:ascii="Corbel" w:hAnsi="Corbel"/>
        </w:rPr>
        <w:t xml:space="preserve">e, </w:t>
      </w:r>
      <w:r w:rsidRPr="00D50C1F">
        <w:rPr>
          <w:rFonts w:ascii="Corbel" w:hAnsi="Corbel"/>
        </w:rPr>
        <w:t>fundamenta-se na necessidade de promover a “</w:t>
      </w:r>
      <w:r w:rsidRPr="00D50C1F">
        <w:rPr>
          <w:rFonts w:ascii="Corbel" w:hAnsi="Corbel"/>
          <w:b/>
          <w:i/>
        </w:rPr>
        <w:t>melhoria da qualidade da educação superior, a orientação da expansão da sua oferta, o aumento permanente da sua eficácia institucional, da sua efetividade acadêmica e social e, especialmente, do aprofundamento dos seus compromissos e responsabilidades sociais</w:t>
      </w:r>
      <w:r w:rsidRPr="00D50C1F">
        <w:rPr>
          <w:rFonts w:ascii="Corbel" w:hAnsi="Corbel"/>
        </w:rPr>
        <w:t xml:space="preserve">”. </w:t>
      </w:r>
    </w:p>
    <w:p w14:paraId="3B176AFC" w14:textId="72B068A5" w:rsidR="00D50C1F" w:rsidRDefault="00D50C1F" w:rsidP="00050F20">
      <w:pPr>
        <w:spacing w:after="0" w:line="360" w:lineRule="auto"/>
        <w:ind w:firstLine="1134"/>
        <w:jc w:val="both"/>
        <w:rPr>
          <w:rFonts w:ascii="Corbel" w:hAnsi="Corbel"/>
        </w:rPr>
      </w:pPr>
      <w:r>
        <w:rPr>
          <w:rFonts w:ascii="Corbel" w:hAnsi="Corbel"/>
          <w:bCs/>
        </w:rPr>
        <w:t>E, para a condução dos processos avaliativos no âmbito das Instituições do país</w:t>
      </w:r>
      <w:r w:rsidRPr="00D50C1F">
        <w:rPr>
          <w:rFonts w:ascii="Corbel" w:hAnsi="Corbel"/>
          <w:bCs/>
        </w:rPr>
        <w:t xml:space="preserve"> a Lei do SINAES instituiu a</w:t>
      </w:r>
      <w:r w:rsidRPr="00D50C1F">
        <w:rPr>
          <w:rFonts w:ascii="Corbel" w:hAnsi="Corbel"/>
          <w:b/>
          <w:bCs/>
        </w:rPr>
        <w:t xml:space="preserve"> Comissão Nacional de Avaliação da Educação Superior – CONAES</w:t>
      </w:r>
      <w:r>
        <w:rPr>
          <w:rFonts w:ascii="Corbel" w:hAnsi="Corbel"/>
        </w:rPr>
        <w:t xml:space="preserve"> que é</w:t>
      </w:r>
      <w:r w:rsidRPr="00D50C1F">
        <w:rPr>
          <w:rFonts w:ascii="Corbel" w:hAnsi="Corbel"/>
        </w:rPr>
        <w:t xml:space="preserve"> o órgão colegiado de coordenação e supervisão do Sistema Nacional de Avaliação da Educação Superior SINAES</w:t>
      </w:r>
      <w:r>
        <w:rPr>
          <w:rFonts w:ascii="Corbel" w:hAnsi="Corbel"/>
        </w:rPr>
        <w:t xml:space="preserve"> e</w:t>
      </w:r>
      <w:r w:rsidRPr="00D50C1F">
        <w:rPr>
          <w:rFonts w:ascii="Corbel" w:hAnsi="Corbel"/>
        </w:rPr>
        <w:t xml:space="preserve"> possui as seguintes atribuições:</w:t>
      </w:r>
      <w:r>
        <w:rPr>
          <w:rFonts w:ascii="Corbel" w:hAnsi="Corbel"/>
        </w:rPr>
        <w:t xml:space="preserve"> </w:t>
      </w:r>
    </w:p>
    <w:p w14:paraId="62849445" w14:textId="77777777" w:rsidR="00D50C1F" w:rsidRDefault="00D50C1F" w:rsidP="00050F20">
      <w:pPr>
        <w:spacing w:after="0" w:line="360" w:lineRule="auto"/>
        <w:ind w:firstLine="708"/>
        <w:jc w:val="both"/>
        <w:rPr>
          <w:rFonts w:ascii="Corbel" w:hAnsi="Corbel"/>
        </w:rPr>
      </w:pPr>
      <w:r w:rsidRPr="00D50C1F">
        <w:rPr>
          <w:rFonts w:ascii="Corbel" w:hAnsi="Corbel"/>
        </w:rPr>
        <w:t xml:space="preserve">I - </w:t>
      </w:r>
      <w:proofErr w:type="gramStart"/>
      <w:r w:rsidRPr="00D50C1F">
        <w:rPr>
          <w:rFonts w:ascii="Corbel" w:hAnsi="Corbel"/>
        </w:rPr>
        <w:t>propor</w:t>
      </w:r>
      <w:proofErr w:type="gramEnd"/>
      <w:r w:rsidRPr="00D50C1F">
        <w:rPr>
          <w:rFonts w:ascii="Corbel" w:hAnsi="Corbel"/>
        </w:rPr>
        <w:t xml:space="preserve"> e avaliar as dinâmicas, procedimentos e mecanismos da avaliação institucional, de cursos e de desempenho dos estudantes;</w:t>
      </w:r>
    </w:p>
    <w:p w14:paraId="5EAADE23" w14:textId="77777777" w:rsidR="00D50C1F" w:rsidRDefault="00D50C1F" w:rsidP="00050F20">
      <w:pPr>
        <w:spacing w:after="0" w:line="360" w:lineRule="auto"/>
        <w:ind w:firstLine="708"/>
        <w:jc w:val="both"/>
        <w:rPr>
          <w:rFonts w:ascii="Corbel" w:hAnsi="Corbel"/>
        </w:rPr>
      </w:pPr>
      <w:r w:rsidRPr="00D50C1F">
        <w:rPr>
          <w:rFonts w:ascii="Corbel" w:hAnsi="Corbel"/>
        </w:rPr>
        <w:t xml:space="preserve">II - </w:t>
      </w:r>
      <w:proofErr w:type="gramStart"/>
      <w:r w:rsidRPr="00D50C1F">
        <w:rPr>
          <w:rFonts w:ascii="Corbel" w:hAnsi="Corbel"/>
        </w:rPr>
        <w:t>estabelecer</w:t>
      </w:r>
      <w:proofErr w:type="gramEnd"/>
      <w:r w:rsidRPr="00D50C1F">
        <w:rPr>
          <w:rFonts w:ascii="Corbel" w:hAnsi="Corbel"/>
        </w:rPr>
        <w:t xml:space="preserve"> diretrizes para organização e designação de comissões de avaliação, analisar relatórios, elaborar pareceres e encaminhar recomendações às instâncias competentes;</w:t>
      </w:r>
    </w:p>
    <w:p w14:paraId="6BCE8DF4" w14:textId="77777777" w:rsidR="00D50C1F" w:rsidRDefault="00D50C1F" w:rsidP="00050F20">
      <w:pPr>
        <w:spacing w:after="0" w:line="360" w:lineRule="auto"/>
        <w:ind w:firstLine="708"/>
        <w:jc w:val="both"/>
        <w:rPr>
          <w:rFonts w:ascii="Corbel" w:hAnsi="Corbel"/>
        </w:rPr>
      </w:pPr>
      <w:r w:rsidRPr="00D50C1F">
        <w:rPr>
          <w:rFonts w:ascii="Corbel" w:hAnsi="Corbel"/>
        </w:rPr>
        <w:t>III - formular propostas para o desenvolvimento das instituições de educação superior, com base nas análises e recomendações produzidas nos processos de avaliação;</w:t>
      </w:r>
    </w:p>
    <w:p w14:paraId="18E0597D" w14:textId="77777777" w:rsidR="00D50C1F" w:rsidRDefault="00D50C1F" w:rsidP="00050F20">
      <w:pPr>
        <w:spacing w:after="0" w:line="360" w:lineRule="auto"/>
        <w:ind w:firstLine="708"/>
        <w:jc w:val="both"/>
        <w:rPr>
          <w:rFonts w:ascii="Corbel" w:hAnsi="Corbel"/>
        </w:rPr>
      </w:pPr>
      <w:r w:rsidRPr="00D50C1F">
        <w:rPr>
          <w:rFonts w:ascii="Corbel" w:hAnsi="Corbel"/>
        </w:rPr>
        <w:t xml:space="preserve">IV - </w:t>
      </w:r>
      <w:proofErr w:type="gramStart"/>
      <w:r w:rsidRPr="00D50C1F">
        <w:rPr>
          <w:rFonts w:ascii="Corbel" w:hAnsi="Corbel"/>
        </w:rPr>
        <w:t>articular-se</w:t>
      </w:r>
      <w:proofErr w:type="gramEnd"/>
      <w:r w:rsidRPr="00D50C1F">
        <w:rPr>
          <w:rFonts w:ascii="Corbel" w:hAnsi="Corbel"/>
        </w:rPr>
        <w:t xml:space="preserve"> com os sistemas estaduais de ensino, visando a estabelecer ações e critérios comuns de avaliação e supervisão da educação superior;</w:t>
      </w:r>
    </w:p>
    <w:p w14:paraId="14072A09" w14:textId="77777777" w:rsidR="00D50C1F" w:rsidRDefault="00D50C1F" w:rsidP="00050F20">
      <w:pPr>
        <w:spacing w:after="0" w:line="360" w:lineRule="auto"/>
        <w:ind w:firstLine="708"/>
        <w:jc w:val="both"/>
        <w:rPr>
          <w:rFonts w:ascii="Corbel" w:hAnsi="Corbel"/>
        </w:rPr>
      </w:pPr>
      <w:r w:rsidRPr="00D50C1F">
        <w:rPr>
          <w:rFonts w:ascii="Corbel" w:hAnsi="Corbel"/>
        </w:rPr>
        <w:t xml:space="preserve">V - </w:t>
      </w:r>
      <w:proofErr w:type="gramStart"/>
      <w:r w:rsidRPr="00D50C1F">
        <w:rPr>
          <w:rFonts w:ascii="Corbel" w:hAnsi="Corbel"/>
        </w:rPr>
        <w:t>submeter</w:t>
      </w:r>
      <w:proofErr w:type="gramEnd"/>
      <w:r w:rsidRPr="00D50C1F">
        <w:rPr>
          <w:rFonts w:ascii="Corbel" w:hAnsi="Corbel"/>
        </w:rPr>
        <w:t xml:space="preserve"> anualmente à aprovação do Ministro de Estado da Educação a relação dos cursos a cujos estudantes será aplicado o Exame Nacional de Desempenho dos Estudantes ENADE;</w:t>
      </w:r>
    </w:p>
    <w:p w14:paraId="61B29038" w14:textId="77777777" w:rsidR="00D50C1F" w:rsidRDefault="00D50C1F" w:rsidP="00050F20">
      <w:pPr>
        <w:spacing w:after="0" w:line="360" w:lineRule="auto"/>
        <w:ind w:firstLine="708"/>
        <w:jc w:val="both"/>
        <w:rPr>
          <w:rFonts w:ascii="Corbel" w:hAnsi="Corbel"/>
        </w:rPr>
      </w:pPr>
      <w:r w:rsidRPr="00D50C1F">
        <w:rPr>
          <w:rFonts w:ascii="Corbel" w:hAnsi="Corbel"/>
        </w:rPr>
        <w:t xml:space="preserve">VI - </w:t>
      </w:r>
      <w:proofErr w:type="gramStart"/>
      <w:r w:rsidRPr="00D50C1F">
        <w:rPr>
          <w:rFonts w:ascii="Corbel" w:hAnsi="Corbel"/>
        </w:rPr>
        <w:t>elaborar</w:t>
      </w:r>
      <w:proofErr w:type="gramEnd"/>
      <w:r w:rsidRPr="00D50C1F">
        <w:rPr>
          <w:rFonts w:ascii="Corbel" w:hAnsi="Corbel"/>
        </w:rPr>
        <w:t xml:space="preserve"> o seu regimento, a ser aprovado em ato do Ministro de Estado da Educação;</w:t>
      </w:r>
    </w:p>
    <w:p w14:paraId="47DB9B62" w14:textId="1A53ADA8" w:rsidR="00D50C1F" w:rsidRDefault="00D50C1F" w:rsidP="00050F20">
      <w:pPr>
        <w:spacing w:after="0" w:line="360" w:lineRule="auto"/>
        <w:ind w:firstLine="708"/>
        <w:jc w:val="both"/>
        <w:rPr>
          <w:rFonts w:ascii="Corbel" w:hAnsi="Corbel"/>
        </w:rPr>
      </w:pPr>
      <w:r w:rsidRPr="00D50C1F">
        <w:rPr>
          <w:rFonts w:ascii="Corbel" w:hAnsi="Corbel"/>
        </w:rPr>
        <w:t>VII - realizar reuniões ordinárias mensais e extraordinárias, sempre que convocadas pelo Ministro de Estado da Educação.</w:t>
      </w:r>
    </w:p>
    <w:p w14:paraId="27F01466" w14:textId="342A0321" w:rsidR="00D50C1F" w:rsidRPr="00D50C1F" w:rsidRDefault="00D50C1F" w:rsidP="00050F20">
      <w:pPr>
        <w:spacing w:after="0" w:line="360" w:lineRule="auto"/>
        <w:ind w:firstLine="993"/>
        <w:jc w:val="both"/>
        <w:rPr>
          <w:rFonts w:ascii="Corbel" w:hAnsi="Corbel"/>
        </w:rPr>
      </w:pPr>
      <w:r>
        <w:rPr>
          <w:rFonts w:ascii="Corbel" w:hAnsi="Corbel"/>
        </w:rPr>
        <w:t xml:space="preserve">A CONAES como órgão colegiado é composta de: i) Presidência; </w:t>
      </w:r>
      <w:proofErr w:type="spellStart"/>
      <w:r>
        <w:rPr>
          <w:rFonts w:ascii="Corbel" w:hAnsi="Corbel"/>
        </w:rPr>
        <w:t>ii</w:t>
      </w:r>
      <w:proofErr w:type="spellEnd"/>
      <w:r>
        <w:rPr>
          <w:rFonts w:ascii="Corbel" w:hAnsi="Corbel"/>
        </w:rPr>
        <w:t xml:space="preserve">) Representante do </w:t>
      </w:r>
      <w:r w:rsidRPr="00D50C1F">
        <w:rPr>
          <w:rFonts w:ascii="Corbel" w:hAnsi="Corbel"/>
        </w:rPr>
        <w:t>Instituto Nacional de Estudos e Pesquisas Educ</w:t>
      </w:r>
      <w:r>
        <w:rPr>
          <w:rFonts w:ascii="Corbel" w:hAnsi="Corbel"/>
        </w:rPr>
        <w:t xml:space="preserve">acionais Anísio Teixeira – INEP; </w:t>
      </w:r>
      <w:proofErr w:type="spellStart"/>
      <w:r>
        <w:rPr>
          <w:rFonts w:ascii="Corbel" w:hAnsi="Corbel"/>
        </w:rPr>
        <w:t>iii</w:t>
      </w:r>
      <w:proofErr w:type="spellEnd"/>
      <w:r>
        <w:rPr>
          <w:rFonts w:ascii="Corbel" w:hAnsi="Corbel"/>
        </w:rPr>
        <w:t xml:space="preserve">) </w:t>
      </w:r>
      <w:r w:rsidRPr="00D50C1F">
        <w:rPr>
          <w:rFonts w:ascii="Corbel" w:hAnsi="Corbel"/>
        </w:rPr>
        <w:t>Representante da Fundação Coordenação de Aperfeiçoamento de Pe</w:t>
      </w:r>
      <w:r>
        <w:rPr>
          <w:rFonts w:ascii="Corbel" w:hAnsi="Corbel"/>
        </w:rPr>
        <w:t xml:space="preserve">ssoal de Nível Superior – CAPES; </w:t>
      </w:r>
      <w:proofErr w:type="spellStart"/>
      <w:r>
        <w:rPr>
          <w:rFonts w:ascii="Corbel" w:hAnsi="Corbel"/>
        </w:rPr>
        <w:t>iv</w:t>
      </w:r>
      <w:proofErr w:type="spellEnd"/>
      <w:r>
        <w:rPr>
          <w:rFonts w:ascii="Corbel" w:hAnsi="Corbel"/>
        </w:rPr>
        <w:t xml:space="preserve">) </w:t>
      </w:r>
      <w:r w:rsidRPr="00D50C1F">
        <w:rPr>
          <w:rFonts w:ascii="Corbel" w:hAnsi="Corbel"/>
        </w:rPr>
        <w:t xml:space="preserve">Representantes do Ministério da Educação </w:t>
      </w:r>
      <w:r>
        <w:rPr>
          <w:rFonts w:ascii="Corbel" w:hAnsi="Corbel"/>
        </w:rPr>
        <w:t xml:space="preserve">(suas secretarias); v) </w:t>
      </w:r>
      <w:r w:rsidRPr="00D50C1F">
        <w:rPr>
          <w:rFonts w:ascii="Corbel" w:hAnsi="Corbel"/>
        </w:rPr>
        <w:t>Representante do Corpo Discente das In</w:t>
      </w:r>
      <w:r>
        <w:rPr>
          <w:rFonts w:ascii="Corbel" w:hAnsi="Corbel"/>
        </w:rPr>
        <w:t>stituições de Educação superior; vi) R</w:t>
      </w:r>
      <w:r w:rsidRPr="00D50C1F">
        <w:rPr>
          <w:rFonts w:ascii="Corbel" w:hAnsi="Corbel"/>
        </w:rPr>
        <w:t>epresentante do Corpo Docente das In</w:t>
      </w:r>
      <w:r>
        <w:rPr>
          <w:rFonts w:ascii="Corbel" w:hAnsi="Corbel"/>
        </w:rPr>
        <w:t xml:space="preserve">stituições de Educação Superior; </w:t>
      </w:r>
      <w:proofErr w:type="spellStart"/>
      <w:r>
        <w:rPr>
          <w:rFonts w:ascii="Corbel" w:hAnsi="Corbel"/>
        </w:rPr>
        <w:t>vii</w:t>
      </w:r>
      <w:proofErr w:type="spellEnd"/>
      <w:r>
        <w:rPr>
          <w:rFonts w:ascii="Corbel" w:hAnsi="Corbel"/>
        </w:rPr>
        <w:t xml:space="preserve">) </w:t>
      </w:r>
      <w:r w:rsidRPr="00D50C1F">
        <w:rPr>
          <w:rFonts w:ascii="Corbel" w:hAnsi="Corbel"/>
        </w:rPr>
        <w:t>Representante do Corpo Técnico-Administrativo das Ins</w:t>
      </w:r>
      <w:r>
        <w:rPr>
          <w:rFonts w:ascii="Corbel" w:hAnsi="Corbel"/>
        </w:rPr>
        <w:t xml:space="preserve">tituições de Educação  Superior; </w:t>
      </w:r>
      <w:proofErr w:type="spellStart"/>
      <w:r>
        <w:rPr>
          <w:rFonts w:ascii="Corbel" w:hAnsi="Corbel"/>
        </w:rPr>
        <w:t>viii</w:t>
      </w:r>
      <w:proofErr w:type="spellEnd"/>
      <w:r>
        <w:rPr>
          <w:rFonts w:ascii="Corbel" w:hAnsi="Corbel"/>
        </w:rPr>
        <w:t xml:space="preserve">) </w:t>
      </w:r>
      <w:r w:rsidRPr="00D50C1F">
        <w:rPr>
          <w:rFonts w:ascii="Corbel" w:hAnsi="Corbel"/>
        </w:rPr>
        <w:t>Representantes com Notório Saber Científico, Filosófico e Artístico, e Reconhecida Competência em Avaliação ou Gestão da Educa</w:t>
      </w:r>
      <w:r w:rsidR="00D86B74">
        <w:rPr>
          <w:rFonts w:ascii="Corbel" w:hAnsi="Corbel"/>
        </w:rPr>
        <w:t xml:space="preserve">ção Superior; </w:t>
      </w:r>
      <w:proofErr w:type="spellStart"/>
      <w:r w:rsidR="00D86B74">
        <w:rPr>
          <w:rFonts w:ascii="Corbel" w:hAnsi="Corbel"/>
        </w:rPr>
        <w:t>ix</w:t>
      </w:r>
      <w:proofErr w:type="spellEnd"/>
      <w:r w:rsidR="00D86B74">
        <w:rPr>
          <w:rFonts w:ascii="Corbel" w:hAnsi="Corbel"/>
        </w:rPr>
        <w:t xml:space="preserve">) </w:t>
      </w:r>
      <w:r w:rsidR="00050F20">
        <w:rPr>
          <w:rFonts w:ascii="Corbel" w:hAnsi="Corbel"/>
        </w:rPr>
        <w:t>Secretária Executiva.</w:t>
      </w:r>
    </w:p>
    <w:p w14:paraId="61B73ADE" w14:textId="7AAB66A1" w:rsidR="00D86B74" w:rsidRDefault="00D86B74" w:rsidP="00050F20">
      <w:pPr>
        <w:spacing w:after="0" w:line="360" w:lineRule="auto"/>
        <w:ind w:firstLine="993"/>
        <w:jc w:val="both"/>
        <w:rPr>
          <w:rFonts w:ascii="Corbel" w:hAnsi="Corbel"/>
        </w:rPr>
      </w:pPr>
      <w:r>
        <w:rPr>
          <w:rFonts w:ascii="Corbel" w:hAnsi="Corbel"/>
        </w:rPr>
        <w:lastRenderedPageBreak/>
        <w:t>Em consonância com a Lei do SINAES e em atendimento a NOTA TÉCNICA 65 de 2014 e legislação pertinente, a CONAES orienta que a</w:t>
      </w:r>
      <w:r w:rsidRPr="00D86B74">
        <w:rPr>
          <w:rFonts w:ascii="Corbel" w:hAnsi="Corbel"/>
        </w:rPr>
        <w:t xml:space="preserve"> autoavaliação, em consonância com o Plano de Desenvolvimento</w:t>
      </w:r>
      <w:r>
        <w:rPr>
          <w:rFonts w:ascii="Corbel" w:hAnsi="Corbel"/>
        </w:rPr>
        <w:t xml:space="preserve"> </w:t>
      </w:r>
      <w:r w:rsidRPr="00D86B74">
        <w:rPr>
          <w:rFonts w:ascii="Corbel" w:hAnsi="Corbel"/>
        </w:rPr>
        <w:t>Institucional (PDI)da IES,</w:t>
      </w:r>
      <w:r>
        <w:rPr>
          <w:rFonts w:ascii="Corbel" w:hAnsi="Corbel"/>
        </w:rPr>
        <w:t xml:space="preserve"> </w:t>
      </w:r>
      <w:r w:rsidRPr="00D86B74">
        <w:rPr>
          <w:rFonts w:ascii="Corbel" w:hAnsi="Corbel"/>
        </w:rPr>
        <w:t>deve ser vista como um processo de autoconhecimento</w:t>
      </w:r>
      <w:r>
        <w:rPr>
          <w:rFonts w:ascii="Corbel" w:hAnsi="Corbel"/>
        </w:rPr>
        <w:t xml:space="preserve"> </w:t>
      </w:r>
      <w:r w:rsidRPr="00D86B74">
        <w:rPr>
          <w:rFonts w:ascii="Corbel" w:hAnsi="Corbel"/>
        </w:rPr>
        <w:t>conduzido pela Comissão Própria de Avaliação (CPA), mas que envolve todos os</w:t>
      </w:r>
      <w:r>
        <w:rPr>
          <w:rFonts w:ascii="Corbel" w:hAnsi="Corbel"/>
        </w:rPr>
        <w:t xml:space="preserve"> </w:t>
      </w:r>
      <w:r w:rsidRPr="00D86B74">
        <w:rPr>
          <w:rFonts w:ascii="Corbel" w:hAnsi="Corbel"/>
        </w:rPr>
        <w:t>atores que atuam na instituição, a fim de analisar as atividades acadêmicas</w:t>
      </w:r>
      <w:r>
        <w:rPr>
          <w:rFonts w:ascii="Corbel" w:hAnsi="Corbel"/>
        </w:rPr>
        <w:t xml:space="preserve"> </w:t>
      </w:r>
      <w:r w:rsidRPr="00D86B74">
        <w:rPr>
          <w:rFonts w:ascii="Corbel" w:hAnsi="Corbel"/>
        </w:rPr>
        <w:t>desenvolvidas. É um processo de indução de qualidade da instituição, que deve</w:t>
      </w:r>
      <w:r>
        <w:rPr>
          <w:rFonts w:ascii="Corbel" w:hAnsi="Corbel"/>
        </w:rPr>
        <w:t xml:space="preserve"> utilizar os</w:t>
      </w:r>
      <w:r w:rsidRPr="00D86B74">
        <w:rPr>
          <w:rFonts w:ascii="Corbel" w:hAnsi="Corbel"/>
        </w:rPr>
        <w:t xml:space="preserve"> resultados das avaliações externas e as informações coletadas e</w:t>
      </w:r>
      <w:r>
        <w:rPr>
          <w:rFonts w:ascii="Corbel" w:hAnsi="Corbel"/>
        </w:rPr>
        <w:t xml:space="preserve"> </w:t>
      </w:r>
      <w:r w:rsidRPr="00D86B74">
        <w:rPr>
          <w:rFonts w:ascii="Corbel" w:hAnsi="Corbel"/>
        </w:rPr>
        <w:t>organizadas a partir do PDI, transformando-os em conhecimento e possibilitando sua</w:t>
      </w:r>
      <w:r>
        <w:rPr>
          <w:rFonts w:ascii="Corbel" w:hAnsi="Corbel"/>
        </w:rPr>
        <w:t xml:space="preserve"> </w:t>
      </w:r>
      <w:r w:rsidRPr="00D86B74">
        <w:rPr>
          <w:rFonts w:ascii="Corbel" w:hAnsi="Corbel"/>
        </w:rPr>
        <w:t>apropriação pelos atores envolvidos. Afinal, as ações de melhoria a serem</w:t>
      </w:r>
      <w:r>
        <w:rPr>
          <w:rFonts w:ascii="Corbel" w:hAnsi="Corbel"/>
        </w:rPr>
        <w:t xml:space="preserve"> </w:t>
      </w:r>
      <w:r w:rsidRPr="00D86B74">
        <w:rPr>
          <w:rFonts w:ascii="Corbel" w:hAnsi="Corbel"/>
        </w:rPr>
        <w:t>implementadas pela instituição dependem de sua própria compreensão, de seu</w:t>
      </w:r>
      <w:r>
        <w:rPr>
          <w:rFonts w:ascii="Corbel" w:hAnsi="Corbel"/>
        </w:rPr>
        <w:t xml:space="preserve"> </w:t>
      </w:r>
      <w:r w:rsidRPr="00D86B74">
        <w:rPr>
          <w:rFonts w:ascii="Corbel" w:hAnsi="Corbel"/>
        </w:rPr>
        <w:t>autoconhecimento.</w:t>
      </w:r>
      <w:r w:rsidR="00050F20">
        <w:rPr>
          <w:rFonts w:ascii="Corbel" w:hAnsi="Corbel"/>
        </w:rPr>
        <w:t xml:space="preserve"> </w:t>
      </w:r>
      <w:r w:rsidRPr="00050F20">
        <w:rPr>
          <w:rFonts w:ascii="Corbel" w:hAnsi="Corbel"/>
        </w:rPr>
        <w:t>E, por fim, que processo de autoavaliação da IES deva ser consolidado no Relatório de Autoavaliação Institucional, que tem por finalidades fomentar a cultura de avaliação institucional e subsidiar os processos de avaliação externa.</w:t>
      </w:r>
    </w:p>
    <w:p w14:paraId="1933AF60" w14:textId="4D26C7D3" w:rsidR="00D86B74" w:rsidRDefault="00050F20" w:rsidP="00050F20">
      <w:pPr>
        <w:spacing w:after="0" w:line="360" w:lineRule="auto"/>
        <w:ind w:firstLine="993"/>
        <w:jc w:val="both"/>
        <w:rPr>
          <w:rFonts w:ascii="Corbel" w:hAnsi="Corbel"/>
        </w:rPr>
      </w:pPr>
      <w:r>
        <w:rPr>
          <w:rFonts w:ascii="Corbel" w:hAnsi="Corbel"/>
        </w:rPr>
        <w:t xml:space="preserve">Anualmente o relatório da CPA em consonância com a legislação consta com </w:t>
      </w:r>
      <w:r w:rsidRPr="00050F20">
        <w:rPr>
          <w:rFonts w:ascii="Corbel" w:hAnsi="Corbel"/>
        </w:rPr>
        <w:t>as cinco partes orientadas pela CONAES e outras definidas por esta comissão.</w:t>
      </w:r>
    </w:p>
    <w:p w14:paraId="730F50A3" w14:textId="77777777" w:rsidR="00050F20" w:rsidRDefault="00050F20" w:rsidP="00050F20">
      <w:pPr>
        <w:spacing w:line="360" w:lineRule="auto"/>
        <w:ind w:firstLine="1068"/>
        <w:jc w:val="both"/>
        <w:rPr>
          <w:rFonts w:ascii="Corbel" w:hAnsi="Corbel"/>
        </w:rPr>
      </w:pPr>
      <w:r>
        <w:rPr>
          <w:rFonts w:ascii="Corbel" w:hAnsi="Corbel"/>
        </w:rPr>
        <w:t>Adicionalmente, esta comissão participa ativamente das avaliações na IES conforme preconiza a legislação vigente no âmbito da</w:t>
      </w:r>
      <w:r w:rsidR="00D50C1F" w:rsidRPr="00D50C1F">
        <w:rPr>
          <w:rFonts w:ascii="Corbel" w:hAnsi="Corbel"/>
        </w:rPr>
        <w:t xml:space="preserve">: </w:t>
      </w:r>
    </w:p>
    <w:p w14:paraId="59B7521A" w14:textId="6DCA76BF" w:rsidR="00050F20" w:rsidRDefault="00D50C1F" w:rsidP="00050F20">
      <w:pPr>
        <w:spacing w:line="360" w:lineRule="auto"/>
        <w:jc w:val="both"/>
        <w:rPr>
          <w:rFonts w:ascii="Corbel" w:hAnsi="Corbel"/>
        </w:rPr>
      </w:pPr>
      <w:r w:rsidRPr="00D50C1F">
        <w:rPr>
          <w:rFonts w:ascii="Corbel" w:hAnsi="Corbel"/>
        </w:rPr>
        <w:t xml:space="preserve">a. </w:t>
      </w:r>
      <w:r w:rsidRPr="00050F20">
        <w:rPr>
          <w:rFonts w:ascii="Corbel" w:hAnsi="Corbel"/>
          <w:b/>
        </w:rPr>
        <w:t>Avaliação das Instituições de Educação Superior – AVALIES</w:t>
      </w:r>
      <w:r w:rsidRPr="00D50C1F">
        <w:rPr>
          <w:rFonts w:ascii="Corbel" w:hAnsi="Corbel"/>
        </w:rPr>
        <w:t xml:space="preserve">: </w:t>
      </w:r>
      <w:r w:rsidR="00050F20">
        <w:rPr>
          <w:rFonts w:ascii="Corbel" w:hAnsi="Corbel"/>
        </w:rPr>
        <w:t>desenvolvida</w:t>
      </w:r>
      <w:r w:rsidRPr="00D50C1F">
        <w:rPr>
          <w:rFonts w:ascii="Corbel" w:hAnsi="Corbel"/>
        </w:rPr>
        <w:t xml:space="preserve"> em duas </w:t>
      </w:r>
      <w:r w:rsidR="00050F20">
        <w:rPr>
          <w:rFonts w:ascii="Corbel" w:hAnsi="Corbel"/>
        </w:rPr>
        <w:t>modalidades</w:t>
      </w:r>
      <w:r w:rsidRPr="00D50C1F">
        <w:rPr>
          <w:rFonts w:ascii="Corbel" w:hAnsi="Corbel"/>
        </w:rPr>
        <w:t xml:space="preserve"> principais: (a) autoavaliação – coordenada pela CPA, a partir de setembro de 2004; e (b) avaliação externa</w:t>
      </w:r>
      <w:r w:rsidR="00050F20">
        <w:rPr>
          <w:rFonts w:ascii="Corbel" w:hAnsi="Corbel"/>
        </w:rPr>
        <w:t xml:space="preserve"> institucional coordenada pelo INEP</w:t>
      </w:r>
      <w:r w:rsidRPr="00D50C1F">
        <w:rPr>
          <w:rFonts w:ascii="Corbel" w:hAnsi="Corbel"/>
        </w:rPr>
        <w:t xml:space="preserve">. </w:t>
      </w:r>
    </w:p>
    <w:p w14:paraId="642899DE" w14:textId="77777777" w:rsidR="00050F20" w:rsidRDefault="00D50C1F" w:rsidP="00050F20">
      <w:pPr>
        <w:spacing w:line="360" w:lineRule="auto"/>
        <w:jc w:val="both"/>
        <w:rPr>
          <w:rFonts w:ascii="Corbel" w:hAnsi="Corbel"/>
        </w:rPr>
      </w:pPr>
      <w:r w:rsidRPr="00D50C1F">
        <w:rPr>
          <w:rFonts w:ascii="Corbel" w:hAnsi="Corbel"/>
        </w:rPr>
        <w:t xml:space="preserve">b. </w:t>
      </w:r>
      <w:r w:rsidRPr="00050F20">
        <w:rPr>
          <w:rFonts w:ascii="Corbel" w:hAnsi="Corbel"/>
          <w:b/>
        </w:rPr>
        <w:t>Avaliação dos Cursos de Graduação – ACG</w:t>
      </w:r>
      <w:r w:rsidRPr="00D50C1F">
        <w:rPr>
          <w:rFonts w:ascii="Corbel" w:hAnsi="Corbel"/>
        </w:rPr>
        <w:t xml:space="preserve">: avalia os cursos de graduação por meio de instrumentos e procedimentos que incluem visitas in loco de comissões externas. Tal avaliação objetiva autorizar, reconhecer e renovar reconhecimento dos cursos superiores. A Avaliação dos Cursos de Graduação tem por objetivo “identificar as condições de ensino oferecidas aos estudantes, em especial as relativas ao perfil do corpo docente, as instalações físicas e a organização didático-pedagógica” (BRASIL, 2006). </w:t>
      </w:r>
    </w:p>
    <w:p w14:paraId="001CF684" w14:textId="4C575661" w:rsidR="00050F20" w:rsidRDefault="00D50C1F" w:rsidP="00050F20">
      <w:pPr>
        <w:spacing w:line="360" w:lineRule="auto"/>
        <w:jc w:val="both"/>
        <w:rPr>
          <w:rFonts w:ascii="Corbel" w:hAnsi="Corbel"/>
        </w:rPr>
      </w:pPr>
      <w:r w:rsidRPr="00D50C1F">
        <w:rPr>
          <w:rFonts w:ascii="Corbel" w:hAnsi="Corbel"/>
        </w:rPr>
        <w:t xml:space="preserve">c. </w:t>
      </w:r>
      <w:r w:rsidRPr="00050F20">
        <w:rPr>
          <w:rFonts w:ascii="Corbel" w:hAnsi="Corbel"/>
          <w:b/>
        </w:rPr>
        <w:t>Exame Nacional de Desempenho dos Estudantes (ENADE)</w:t>
      </w:r>
      <w:r w:rsidRPr="00D50C1F">
        <w:rPr>
          <w:rFonts w:ascii="Corbel" w:hAnsi="Corbel"/>
        </w:rPr>
        <w:t xml:space="preserve"> – aplica-se aos estudantes de final de curso. </w:t>
      </w:r>
    </w:p>
    <w:p w14:paraId="4D99B6A8" w14:textId="765ADFF5" w:rsidR="00050F20" w:rsidRDefault="00050F20" w:rsidP="00050F20">
      <w:pPr>
        <w:spacing w:line="360" w:lineRule="auto"/>
        <w:jc w:val="both"/>
        <w:rPr>
          <w:rFonts w:ascii="Corbel" w:hAnsi="Corbel"/>
        </w:rPr>
      </w:pPr>
      <w:r>
        <w:rPr>
          <w:rFonts w:ascii="Corbel" w:hAnsi="Corbel"/>
        </w:rPr>
        <w:tab/>
        <w:t>Por prática, na IES foi estabelecido um programa de avaliação institucional interna e externa, amplo que abrange análises diversas e diversificadas dos resultados de avaliações internas (autoavaliação, auditorias) e externas (do INEP, ENADE, de conselhos).</w:t>
      </w:r>
    </w:p>
    <w:p w14:paraId="680C6A9D" w14:textId="3F62FCE0" w:rsidR="00D50C1F" w:rsidRDefault="00D50C1F">
      <w:r>
        <w:br w:type="page"/>
      </w:r>
    </w:p>
    <w:p w14:paraId="669297A1" w14:textId="77777777" w:rsidR="00D50C1F" w:rsidRDefault="00D50C1F" w:rsidP="00D50C1F">
      <w:pPr>
        <w:pStyle w:val="Ttulo1"/>
      </w:pPr>
      <w:bookmarkStart w:id="3" w:name="_Toc535337150"/>
      <w:r>
        <w:lastRenderedPageBreak/>
        <w:t>DADOS DA INSTITUIÇÃO</w:t>
      </w:r>
      <w:bookmarkEnd w:id="3"/>
    </w:p>
    <w:p w14:paraId="31DFAE1E" w14:textId="622D419C" w:rsidR="001512D0" w:rsidRDefault="001512D0" w:rsidP="001512D0"/>
    <w:p w14:paraId="7D3AE6F1" w14:textId="3A2EC02A" w:rsidR="001512D0" w:rsidRPr="001512D0" w:rsidRDefault="001512D0" w:rsidP="001512D0">
      <w:pPr>
        <w:rPr>
          <w:b/>
        </w:rPr>
      </w:pPr>
      <w:commentRangeStart w:id="4"/>
      <w:r w:rsidRPr="001512D0">
        <w:rPr>
          <w:b/>
        </w:rPr>
        <w:t>MANTIDA</w:t>
      </w:r>
      <w:commentRangeEnd w:id="4"/>
      <w:r w:rsidR="00D00188">
        <w:rPr>
          <w:rStyle w:val="Refdecomentrio"/>
        </w:rPr>
        <w:commentReference w:id="4"/>
      </w:r>
      <w:r w:rsidRPr="001512D0">
        <w:rPr>
          <w:b/>
        </w:rPr>
        <w:t>:</w:t>
      </w:r>
    </w:p>
    <w:p w14:paraId="72CF714A" w14:textId="0DE011AB" w:rsidR="00691C84" w:rsidRPr="00691C84" w:rsidRDefault="009113C5" w:rsidP="00691C84">
      <w:pPr>
        <w:ind w:firstLine="708"/>
      </w:pPr>
      <w:r w:rsidRPr="00691C84">
        <w:t xml:space="preserve">Faculdade </w:t>
      </w:r>
      <w:proofErr w:type="spellStart"/>
      <w:r w:rsidRPr="00691C84">
        <w:t>Uninassau</w:t>
      </w:r>
      <w:proofErr w:type="spellEnd"/>
      <w:r w:rsidRPr="00691C84">
        <w:t xml:space="preserve"> Caruaru</w:t>
      </w:r>
      <w:r w:rsidR="0038137A">
        <w:t xml:space="preserve"> (Cód. 14717)</w:t>
      </w:r>
    </w:p>
    <w:p w14:paraId="6E54DF81" w14:textId="77777777" w:rsidR="00691C84" w:rsidRPr="00691C84" w:rsidRDefault="00691C84" w:rsidP="00691C84">
      <w:pPr>
        <w:ind w:firstLine="708"/>
      </w:pPr>
      <w:r w:rsidRPr="00691C84">
        <w:t>Município: Caruaru</w:t>
      </w:r>
    </w:p>
    <w:p w14:paraId="158A2A5C" w14:textId="753BF78E" w:rsidR="00691C84" w:rsidRPr="00691C84" w:rsidRDefault="00691C84" w:rsidP="00691C84">
      <w:pPr>
        <w:ind w:firstLine="708"/>
      </w:pPr>
      <w:r w:rsidRPr="00691C84">
        <w:t>Estado: Pernambuco</w:t>
      </w:r>
      <w:r w:rsidR="009113C5" w:rsidRPr="00691C84">
        <w:t xml:space="preserve"> </w:t>
      </w:r>
    </w:p>
    <w:p w14:paraId="78221D7C" w14:textId="7087CBC8" w:rsidR="001512D0" w:rsidRPr="00691C84" w:rsidRDefault="001512D0" w:rsidP="00691C84">
      <w:pPr>
        <w:rPr>
          <w:b/>
        </w:rPr>
      </w:pPr>
      <w:r w:rsidRPr="00691C84">
        <w:rPr>
          <w:b/>
        </w:rPr>
        <w:t>MANTENEDORA</w:t>
      </w:r>
    </w:p>
    <w:p w14:paraId="0E82CE63" w14:textId="76315F6B" w:rsidR="001512D0" w:rsidRPr="00691C84" w:rsidRDefault="00A4709F" w:rsidP="001512D0">
      <w:pPr>
        <w:ind w:left="708"/>
      </w:pPr>
      <w:r w:rsidRPr="00691C84">
        <w:t>Ser Educacional S.A.</w:t>
      </w:r>
    </w:p>
    <w:p w14:paraId="399E06FF" w14:textId="1FB702FE" w:rsidR="001512D0" w:rsidRPr="00691C84" w:rsidRDefault="001512D0" w:rsidP="001512D0">
      <w:pPr>
        <w:ind w:left="708"/>
      </w:pPr>
      <w:r w:rsidRPr="00691C84">
        <w:t>CNPJ</w:t>
      </w:r>
      <w:r w:rsidR="009113C5" w:rsidRPr="00691C84">
        <w:t>: 04.986.302/0001-13</w:t>
      </w:r>
    </w:p>
    <w:p w14:paraId="5BCC40D1" w14:textId="77777777" w:rsidR="00AC2BFB" w:rsidRDefault="00AC2BFB"/>
    <w:p w14:paraId="6EBC822F" w14:textId="34B04FBA" w:rsidR="00691C84" w:rsidRPr="00AC5D37" w:rsidRDefault="00691C84" w:rsidP="00335BEC">
      <w:pPr>
        <w:spacing w:line="360" w:lineRule="auto"/>
        <w:ind w:firstLine="709"/>
        <w:jc w:val="both"/>
        <w:rPr>
          <w:rFonts w:ascii="Corbel" w:hAnsi="Corbel" w:cs="Arial"/>
        </w:rPr>
      </w:pPr>
      <w:r w:rsidRPr="00AC5D37">
        <w:rPr>
          <w:rFonts w:cs="Calibri"/>
        </w:rPr>
        <w:t xml:space="preserve">A Faculdade </w:t>
      </w:r>
      <w:proofErr w:type="spellStart"/>
      <w:r>
        <w:rPr>
          <w:rFonts w:cs="Calibri"/>
        </w:rPr>
        <w:t>Uninassau</w:t>
      </w:r>
      <w:proofErr w:type="spellEnd"/>
      <w:r w:rsidRPr="00AC5D37">
        <w:rPr>
          <w:rFonts w:cs="Calibri"/>
        </w:rPr>
        <w:t xml:space="preserve"> de Caruaru, com sede e foro nesta cidade, do Estado da Pernambuco, é uma instituição particular de ensino superior, mantida pelo grupo - </w:t>
      </w:r>
      <w:r w:rsidRPr="00AC5D37">
        <w:rPr>
          <w:rFonts w:ascii="Corbel" w:hAnsi="Corbel" w:cs="Arial"/>
        </w:rPr>
        <w:t>Ser Educacional S.A., credenciada pela Portaria Ministerial nº 684 de 25 de Maio de 2012, publicada no Diário Oficial da União de 28 de maio de 2012, sediada no entroncamento da BR 232 com a BR 104, nº 1.215, bairro Agamenon, no Município de Caruaru, Estado de Pernambuco.</w:t>
      </w:r>
      <w:r>
        <w:rPr>
          <w:rFonts w:ascii="Corbel" w:hAnsi="Corbel" w:cs="Arial"/>
        </w:rPr>
        <w:t xml:space="preserve"> </w:t>
      </w:r>
      <w:r w:rsidRPr="00AC5D37">
        <w:rPr>
          <w:rFonts w:cs="Calibri"/>
        </w:rPr>
        <w:t>A Faculdade</w:t>
      </w:r>
      <w:r>
        <w:rPr>
          <w:rFonts w:cs="Calibri"/>
        </w:rPr>
        <w:t xml:space="preserve"> </w:t>
      </w:r>
      <w:proofErr w:type="spellStart"/>
      <w:r>
        <w:rPr>
          <w:rFonts w:cs="Calibri"/>
        </w:rPr>
        <w:t>Unin</w:t>
      </w:r>
      <w:r w:rsidRPr="00AC5D37">
        <w:rPr>
          <w:rFonts w:cs="Calibri"/>
        </w:rPr>
        <w:t>assau</w:t>
      </w:r>
      <w:proofErr w:type="spellEnd"/>
      <w:r w:rsidRPr="00AC5D37">
        <w:rPr>
          <w:rFonts w:cs="Calibri"/>
        </w:rPr>
        <w:t xml:space="preserve"> de </w:t>
      </w:r>
      <w:r>
        <w:rPr>
          <w:rFonts w:cs="Calibri"/>
        </w:rPr>
        <w:t>Caruaru</w:t>
      </w:r>
      <w:r w:rsidRPr="00290B4B">
        <w:rPr>
          <w:rFonts w:cs="Calibri"/>
        </w:rPr>
        <w:t xml:space="preserve"> baseia-se no seu Regimento Geral, no Estatuto de Constituição da Mantenedora, na legislação federal e nas normas complementares estabelecidas pela administração superior da instituição.</w:t>
      </w:r>
    </w:p>
    <w:p w14:paraId="50DB3A7C" w14:textId="77777777" w:rsidR="00691C84" w:rsidRPr="00D65263" w:rsidRDefault="00691C84" w:rsidP="00691C84">
      <w:pPr>
        <w:spacing w:after="0" w:line="360" w:lineRule="auto"/>
        <w:ind w:firstLine="708"/>
        <w:jc w:val="both"/>
        <w:rPr>
          <w:rFonts w:cs="Calibri"/>
        </w:rPr>
      </w:pPr>
      <w:r w:rsidRPr="00D65263">
        <w:rPr>
          <w:rFonts w:cs="Calibri"/>
        </w:rPr>
        <w:t xml:space="preserve">A Faculdade oferece os seguintes cursos: Bacharelado em Administração, Ciências Contábeis, Pedagogia, Serviço Social, Enfermagem, Fisioterapia, Biomedicina, Educação Física, Nutrição, Farmácia, Odontologia, Engenharia Elétrica, Engenharia Civil, Engenharia de </w:t>
      </w:r>
      <w:r>
        <w:rPr>
          <w:rFonts w:cs="Calibri"/>
        </w:rPr>
        <w:t>Produção, Engenharia Mecânica, Direito e os cursos Tecnólogos de Marketing, Design de Interiores e Análise de Desenvolvimento de Sistema</w:t>
      </w:r>
      <w:r w:rsidRPr="00D65263">
        <w:rPr>
          <w:rFonts w:cs="Calibri"/>
        </w:rPr>
        <w:t>. Todos os cursos supracitados na modalidade presencial.</w:t>
      </w:r>
    </w:p>
    <w:p w14:paraId="055F992B" w14:textId="77777777" w:rsidR="00691C84" w:rsidRPr="00290B4B" w:rsidRDefault="00691C84" w:rsidP="00691C84">
      <w:pPr>
        <w:spacing w:after="0" w:line="360" w:lineRule="auto"/>
        <w:ind w:firstLine="708"/>
        <w:jc w:val="both"/>
        <w:rPr>
          <w:rFonts w:cs="Calibri"/>
          <w:lang w:val="pt-PT"/>
        </w:rPr>
      </w:pPr>
      <w:r w:rsidRPr="00290B4B">
        <w:rPr>
          <w:rFonts w:cs="Calibri"/>
          <w:lang w:val="pt-PT"/>
        </w:rPr>
        <w:t xml:space="preserve">A Faculdade conquistou amplo reconhecimento por parte dos alunos e da comunidade </w:t>
      </w:r>
      <w:r>
        <w:rPr>
          <w:rFonts w:cs="Calibri"/>
          <w:lang w:val="pt-PT"/>
        </w:rPr>
        <w:t>caruaruense</w:t>
      </w:r>
      <w:r w:rsidRPr="00290B4B">
        <w:rPr>
          <w:rFonts w:cs="Calibri"/>
          <w:lang w:val="pt-PT"/>
        </w:rPr>
        <w:t xml:space="preserve"> de modo geral. Com seu Plano de Desenvolvimento Institucional a Instituição planeja contribuir para satisfazer ainda mais a demanda por formação profissional que cresce com o número de alunos que concluem o ensino médio e desejam ingressar no mercado de trabalho.</w:t>
      </w:r>
    </w:p>
    <w:p w14:paraId="3F83AC3C" w14:textId="77777777" w:rsidR="00691C84" w:rsidRPr="00290B4B" w:rsidRDefault="00691C84" w:rsidP="00691C84">
      <w:pPr>
        <w:spacing w:after="0" w:line="360" w:lineRule="auto"/>
        <w:ind w:firstLine="708"/>
        <w:jc w:val="both"/>
        <w:rPr>
          <w:rFonts w:cs="Calibri"/>
          <w:lang w:val="pt-PT"/>
        </w:rPr>
      </w:pPr>
      <w:r w:rsidRPr="00290B4B">
        <w:rPr>
          <w:rFonts w:cs="Calibri"/>
          <w:lang w:val="pt-PT"/>
        </w:rPr>
        <w:t xml:space="preserve">A </w:t>
      </w:r>
      <w:r w:rsidRPr="00290B4B">
        <w:rPr>
          <w:rFonts w:cs="Calibri"/>
          <w:color w:val="000000"/>
          <w:lang w:val="pt-PT"/>
        </w:rPr>
        <w:t>Faculdade</w:t>
      </w:r>
      <w:r w:rsidRPr="00290B4B">
        <w:rPr>
          <w:rFonts w:cs="Calibri"/>
          <w:lang w:val="pt-PT"/>
        </w:rPr>
        <w:t xml:space="preserve"> engajou-se no processo de desenvolvimento que se verifica na região e ocupa, com muito empenho e dedicação, as oportunidades criadas por uma sociedade que caminha a passos largos para ampliar sua participação no cenário nacional na medida em que o fortalecimento dos investimentos privados e a modernização do Estado criam novas solicitações e estímulos nas áreas da produção e do conhecimento.</w:t>
      </w:r>
    </w:p>
    <w:p w14:paraId="39735AAE" w14:textId="77777777" w:rsidR="00691C84" w:rsidRPr="00290B4B" w:rsidRDefault="00691C84" w:rsidP="00691C84">
      <w:pPr>
        <w:pStyle w:val="Recuodecorpodetexto21"/>
        <w:ind w:firstLine="708"/>
        <w:rPr>
          <w:rFonts w:ascii="Calibri" w:hAnsi="Calibri" w:cs="Calibri"/>
          <w:lang w:val="pt-PT"/>
        </w:rPr>
      </w:pPr>
      <w:r w:rsidRPr="00290B4B">
        <w:rPr>
          <w:rFonts w:ascii="Calibri" w:hAnsi="Calibri" w:cs="Calibri"/>
          <w:lang w:val="pt-PT"/>
        </w:rPr>
        <w:lastRenderedPageBreak/>
        <w:t>Nesse contexto, a IES oferece, aos alunos do ensino médio ao ingressar em um de seus cursos, uma sólida formação profissional, amparada por um embasamento humanístico que lhes proporcione condições de adquirir uma visão abrangente da realidade em que irão atuar, interferindo com consciência nos padrões de educação da comunidade.</w:t>
      </w:r>
    </w:p>
    <w:p w14:paraId="196A99BC" w14:textId="77777777" w:rsidR="00691C84" w:rsidRPr="00290B4B" w:rsidRDefault="00691C84" w:rsidP="00691C84">
      <w:pPr>
        <w:pStyle w:val="Recuodecorpodetexto21"/>
        <w:ind w:firstLine="708"/>
        <w:rPr>
          <w:rFonts w:ascii="Calibri" w:hAnsi="Calibri" w:cs="Calibri"/>
          <w:lang w:val="pt-PT"/>
        </w:rPr>
      </w:pPr>
      <w:r w:rsidRPr="00290B4B">
        <w:rPr>
          <w:rFonts w:ascii="Calibri" w:hAnsi="Calibri" w:cs="Calibri"/>
          <w:lang w:val="pt-PT"/>
        </w:rPr>
        <w:t xml:space="preserve">São muitas as possibilidades sócio-econômicas criadas no atual momento </w:t>
      </w:r>
      <w:r>
        <w:rPr>
          <w:rFonts w:ascii="Calibri" w:hAnsi="Calibri" w:cs="Calibri"/>
          <w:lang w:val="pt-PT"/>
        </w:rPr>
        <w:t>por que passa a sociedade</w:t>
      </w:r>
      <w:r w:rsidRPr="00290B4B">
        <w:rPr>
          <w:rFonts w:ascii="Calibri" w:hAnsi="Calibri" w:cs="Calibri"/>
          <w:lang w:val="pt-PT"/>
        </w:rPr>
        <w:t>. Como sempre, tais possibilidades precisam orientar-se a partir de referências científicas e culturais que abram novos horizontes de desenvolvimento auto-sustentado. Para tanto, as instituições de ensino desempenham papel único e insubstituível, como, aliás, tem sido amplamente reconhecido pela sociedade brasileira.</w:t>
      </w:r>
    </w:p>
    <w:p w14:paraId="29987094" w14:textId="77777777" w:rsidR="00691C84" w:rsidRPr="00290B4B" w:rsidRDefault="00691C84" w:rsidP="00691C84">
      <w:pPr>
        <w:pStyle w:val="Recuodecorpodetexto21"/>
        <w:ind w:firstLine="708"/>
        <w:rPr>
          <w:rFonts w:ascii="Calibri" w:hAnsi="Calibri" w:cs="Calibri"/>
          <w:b/>
          <w:shd w:val="clear" w:color="auto" w:fill="00FF00"/>
          <w:lang w:val="pt-PT"/>
        </w:rPr>
      </w:pPr>
      <w:r w:rsidRPr="00290B4B">
        <w:rPr>
          <w:rFonts w:ascii="Calibri" w:hAnsi="Calibri" w:cs="Calibri"/>
          <w:lang w:val="pt-PT"/>
        </w:rPr>
        <w:t xml:space="preserve">A Faculdade estabelece uma filosofia educacional sob a égide da necessária identificação com os problemas que afligem a Região </w:t>
      </w:r>
      <w:r w:rsidRPr="000D320A">
        <w:rPr>
          <w:rFonts w:ascii="Calibri" w:hAnsi="Calibri" w:cs="Calibri"/>
          <w:lang w:val="pt-PT"/>
        </w:rPr>
        <w:t>Nordeste,</w:t>
      </w:r>
      <w:r w:rsidRPr="00290B4B">
        <w:rPr>
          <w:rFonts w:ascii="Calibri" w:hAnsi="Calibri" w:cs="Calibri"/>
          <w:lang w:val="pt-PT"/>
        </w:rPr>
        <w:t xml:space="preserve"> conduzindo à formação de recursos humanos conscientes da realidade sócio-econômica da região e do país.</w:t>
      </w:r>
    </w:p>
    <w:p w14:paraId="5823A8D8" w14:textId="77777777" w:rsidR="00691C84" w:rsidRDefault="00691C84" w:rsidP="00691C84">
      <w:pPr>
        <w:pStyle w:val="Textodenotaderodap"/>
        <w:spacing w:line="360" w:lineRule="auto"/>
        <w:ind w:firstLine="708"/>
        <w:jc w:val="both"/>
        <w:rPr>
          <w:rFonts w:ascii="Calibri" w:hAnsi="Calibri" w:cs="Calibri"/>
          <w:sz w:val="24"/>
        </w:rPr>
      </w:pPr>
      <w:r w:rsidRPr="00290B4B">
        <w:rPr>
          <w:rFonts w:ascii="Calibri" w:hAnsi="Calibri" w:cs="Calibri"/>
          <w:sz w:val="24"/>
        </w:rPr>
        <w:t xml:space="preserve">Atualmente, a </w:t>
      </w:r>
      <w:r w:rsidRPr="000D320A">
        <w:rPr>
          <w:rFonts w:ascii="Calibri" w:hAnsi="Calibri" w:cs="Calibri"/>
          <w:sz w:val="24"/>
        </w:rPr>
        <w:t xml:space="preserve">Faculdade </w:t>
      </w:r>
      <w:r>
        <w:rPr>
          <w:rFonts w:ascii="Calibri" w:hAnsi="Calibri" w:cs="Calibri"/>
          <w:sz w:val="24"/>
        </w:rPr>
        <w:t>Unina</w:t>
      </w:r>
      <w:r w:rsidRPr="000D320A">
        <w:rPr>
          <w:rFonts w:ascii="Calibri" w:hAnsi="Calibri" w:cs="Calibri"/>
          <w:sz w:val="24"/>
        </w:rPr>
        <w:t>ssau de Caruaru</w:t>
      </w:r>
      <w:r w:rsidRPr="00290B4B">
        <w:rPr>
          <w:rFonts w:ascii="Calibri" w:hAnsi="Calibri" w:cs="Calibri"/>
          <w:sz w:val="24"/>
        </w:rPr>
        <w:t xml:space="preserve"> oferece os seguintes cursos de graduação: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7"/>
        <w:gridCol w:w="5310"/>
        <w:gridCol w:w="1689"/>
      </w:tblGrid>
      <w:tr w:rsidR="00691C84" w:rsidRPr="00722206" w14:paraId="2376D58D" w14:textId="77777777" w:rsidTr="00335BEC">
        <w:trPr>
          <w:cantSplit/>
          <w:trHeight w:val="490"/>
          <w:jc w:val="center"/>
        </w:trPr>
        <w:tc>
          <w:tcPr>
            <w:tcW w:w="1311" w:type="pct"/>
            <w:vMerge w:val="restart"/>
            <w:tcBorders>
              <w:top w:val="single" w:sz="4" w:space="0" w:color="auto"/>
              <w:left w:val="single" w:sz="4" w:space="0" w:color="auto"/>
              <w:right w:val="single" w:sz="4" w:space="0" w:color="auto"/>
            </w:tcBorders>
            <w:shd w:val="clear" w:color="auto" w:fill="auto"/>
            <w:vAlign w:val="center"/>
          </w:tcPr>
          <w:p w14:paraId="6B114075" w14:textId="77777777" w:rsidR="00691C84" w:rsidRPr="00FD279F" w:rsidRDefault="00691C84" w:rsidP="00335BEC">
            <w:pPr>
              <w:pStyle w:val="Textodenotaderodap"/>
              <w:jc w:val="center"/>
              <w:rPr>
                <w:rFonts w:ascii="Corbel" w:hAnsi="Corbel" w:cs="Arial"/>
                <w:bCs/>
                <w:szCs w:val="20"/>
              </w:rPr>
            </w:pPr>
            <w:r w:rsidRPr="00FD279F">
              <w:rPr>
                <w:rFonts w:ascii="Corbel" w:hAnsi="Corbel" w:cs="Arial"/>
                <w:bCs/>
                <w:szCs w:val="20"/>
              </w:rPr>
              <w:t>Cursos</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0FE2A81E" w14:textId="77777777" w:rsidR="00691C84" w:rsidRPr="00FD279F" w:rsidRDefault="00691C84" w:rsidP="00335BEC">
            <w:pPr>
              <w:pStyle w:val="Textodenotaderodap"/>
              <w:jc w:val="center"/>
              <w:rPr>
                <w:rFonts w:ascii="Corbel" w:hAnsi="Corbel" w:cs="Arial"/>
                <w:bCs/>
                <w:szCs w:val="20"/>
              </w:rPr>
            </w:pPr>
            <w:r w:rsidRPr="00FD279F">
              <w:rPr>
                <w:rFonts w:ascii="Corbel" w:hAnsi="Corbel" w:cs="Arial"/>
                <w:bCs/>
                <w:szCs w:val="20"/>
              </w:rPr>
              <w:t>Atos Legais</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055831B0" w14:textId="77777777" w:rsidR="00691C84" w:rsidRPr="00FD279F" w:rsidRDefault="00691C84" w:rsidP="00335BEC">
            <w:pPr>
              <w:pStyle w:val="Textodenotaderodap"/>
              <w:jc w:val="center"/>
              <w:rPr>
                <w:rFonts w:ascii="Corbel" w:hAnsi="Corbel" w:cs="Arial"/>
                <w:bCs/>
                <w:szCs w:val="20"/>
              </w:rPr>
            </w:pPr>
            <w:r w:rsidRPr="00FD279F">
              <w:rPr>
                <w:rFonts w:ascii="Corbel" w:hAnsi="Corbel" w:cs="Arial"/>
                <w:bCs/>
                <w:szCs w:val="20"/>
              </w:rPr>
              <w:t>Vagas anuais/Turnos</w:t>
            </w:r>
          </w:p>
        </w:tc>
      </w:tr>
      <w:tr w:rsidR="00691C84" w:rsidRPr="00722206" w14:paraId="59D22ECE" w14:textId="77777777" w:rsidTr="00335BEC">
        <w:trPr>
          <w:cantSplit/>
          <w:trHeight w:val="490"/>
          <w:jc w:val="center"/>
        </w:trPr>
        <w:tc>
          <w:tcPr>
            <w:tcW w:w="1311" w:type="pct"/>
            <w:vMerge/>
            <w:tcBorders>
              <w:left w:val="single" w:sz="4" w:space="0" w:color="auto"/>
              <w:bottom w:val="single" w:sz="4" w:space="0" w:color="auto"/>
              <w:right w:val="single" w:sz="4" w:space="0" w:color="auto"/>
            </w:tcBorders>
            <w:shd w:val="clear" w:color="auto" w:fill="FFFF00"/>
            <w:vAlign w:val="center"/>
          </w:tcPr>
          <w:p w14:paraId="20EB46EF" w14:textId="77777777" w:rsidR="00691C84" w:rsidRPr="00FD279F" w:rsidRDefault="00691C84" w:rsidP="00335BEC">
            <w:pPr>
              <w:pStyle w:val="Textodenotaderodap"/>
              <w:jc w:val="center"/>
              <w:rPr>
                <w:rFonts w:ascii="Corbel" w:hAnsi="Corbel" w:cs="Arial"/>
                <w:bCs/>
                <w:szCs w:val="20"/>
              </w:rPr>
            </w:pP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7D0D07F3" w14:textId="77777777" w:rsidR="00691C84" w:rsidRPr="00FD279F" w:rsidRDefault="00691C84" w:rsidP="00335BEC">
            <w:pPr>
              <w:pStyle w:val="Textodenotaderodap"/>
              <w:jc w:val="center"/>
              <w:rPr>
                <w:rFonts w:ascii="Corbel" w:hAnsi="Corbel" w:cs="Arial"/>
                <w:bCs/>
                <w:szCs w:val="20"/>
              </w:rPr>
            </w:pPr>
            <w:r w:rsidRPr="00FD279F">
              <w:rPr>
                <w:rFonts w:ascii="Corbel" w:hAnsi="Corbel" w:cs="Arial"/>
                <w:bCs/>
                <w:szCs w:val="20"/>
              </w:rPr>
              <w:t>Portarias SESu/MEC</w:t>
            </w:r>
          </w:p>
        </w:tc>
        <w:tc>
          <w:tcPr>
            <w:tcW w:w="890" w:type="pct"/>
            <w:vMerge/>
            <w:tcBorders>
              <w:left w:val="single" w:sz="4" w:space="0" w:color="auto"/>
              <w:bottom w:val="single" w:sz="4" w:space="0" w:color="auto"/>
              <w:right w:val="single" w:sz="4" w:space="0" w:color="auto"/>
            </w:tcBorders>
            <w:shd w:val="clear" w:color="auto" w:fill="FFFF00"/>
            <w:vAlign w:val="center"/>
          </w:tcPr>
          <w:p w14:paraId="77F70044" w14:textId="77777777" w:rsidR="00691C84" w:rsidRPr="00FD279F" w:rsidRDefault="00691C84" w:rsidP="00335BEC">
            <w:pPr>
              <w:pStyle w:val="Textodenotaderodap"/>
              <w:jc w:val="center"/>
              <w:rPr>
                <w:rFonts w:ascii="Corbel" w:hAnsi="Corbel" w:cs="Arial"/>
                <w:bCs/>
                <w:szCs w:val="20"/>
              </w:rPr>
            </w:pPr>
          </w:p>
        </w:tc>
      </w:tr>
      <w:tr w:rsidR="00691C84" w:rsidRPr="00722206" w14:paraId="7F5F85F5" w14:textId="77777777" w:rsidTr="00335BEC">
        <w:trPr>
          <w:cantSplit/>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6F5A89A6" w14:textId="77777777" w:rsidR="00691C84" w:rsidRPr="00FD279F" w:rsidRDefault="00691C84" w:rsidP="00335BEC">
            <w:pPr>
              <w:pStyle w:val="Textodenotaderodap"/>
              <w:jc w:val="center"/>
              <w:rPr>
                <w:rFonts w:ascii="Corbel" w:hAnsi="Corbel" w:cs="Arial"/>
                <w:b/>
                <w:szCs w:val="20"/>
              </w:rPr>
            </w:pPr>
            <w:r w:rsidRPr="00FD279F">
              <w:rPr>
                <w:rFonts w:ascii="Corbel" w:hAnsi="Corbel" w:cs="Arial"/>
                <w:b/>
                <w:szCs w:val="20"/>
              </w:rPr>
              <w:t xml:space="preserve">Bacharelados </w:t>
            </w:r>
          </w:p>
        </w:tc>
      </w:tr>
      <w:tr w:rsidR="00691C84" w:rsidRPr="00722206" w14:paraId="07319DC4"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EA3147F"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Administração (Autorização</w:t>
            </w:r>
            <w:r>
              <w:rPr>
                <w:rFonts w:ascii="Corbel" w:hAnsi="Corbel" w:cs="Arial"/>
                <w:szCs w:val="20"/>
              </w:rPr>
              <w:t xml:space="preserve"> / Reconhecimento</w:t>
            </w:r>
            <w:r w:rsidRPr="00895070">
              <w:rPr>
                <w:rFonts w:ascii="Corbel" w:hAnsi="Corbel" w:cs="Arial"/>
                <w:szCs w:val="20"/>
              </w:rPr>
              <w:t>)</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215615CB" w14:textId="77777777" w:rsidR="00691C84" w:rsidRDefault="00691C84" w:rsidP="00335BEC">
            <w:pPr>
              <w:autoSpaceDE w:val="0"/>
              <w:autoSpaceDN w:val="0"/>
              <w:adjustRightInd w:val="0"/>
              <w:spacing w:after="0" w:line="240" w:lineRule="auto"/>
              <w:jc w:val="center"/>
              <w:rPr>
                <w:rFonts w:ascii="Corbel" w:hAnsi="Corbel" w:cs="Arial"/>
                <w:sz w:val="20"/>
                <w:szCs w:val="20"/>
              </w:rPr>
            </w:pPr>
            <w:r w:rsidRPr="00895070">
              <w:rPr>
                <w:rFonts w:ascii="Corbel" w:hAnsi="Corbel" w:cs="Arial"/>
                <w:sz w:val="20"/>
                <w:szCs w:val="20"/>
              </w:rPr>
              <w:t xml:space="preserve">Portaria nº, 84 de </w:t>
            </w:r>
            <w:r>
              <w:rPr>
                <w:rFonts w:ascii="Corbel" w:hAnsi="Corbel" w:cs="Arial"/>
                <w:sz w:val="20"/>
                <w:szCs w:val="20"/>
              </w:rPr>
              <w:t>08</w:t>
            </w:r>
            <w:r w:rsidRPr="00895070">
              <w:rPr>
                <w:rFonts w:ascii="Corbel" w:hAnsi="Corbel" w:cs="Arial"/>
                <w:sz w:val="20"/>
                <w:szCs w:val="20"/>
              </w:rPr>
              <w:t xml:space="preserve"> de </w:t>
            </w:r>
            <w:proofErr w:type="gramStart"/>
            <w:r>
              <w:rPr>
                <w:rFonts w:ascii="Corbel" w:hAnsi="Corbel" w:cs="Arial"/>
                <w:sz w:val="20"/>
                <w:szCs w:val="20"/>
              </w:rPr>
              <w:t>Junho</w:t>
            </w:r>
            <w:proofErr w:type="gramEnd"/>
            <w:r w:rsidRPr="00895070">
              <w:rPr>
                <w:rFonts w:ascii="Corbel" w:hAnsi="Corbel" w:cs="Arial"/>
                <w:sz w:val="20"/>
                <w:szCs w:val="20"/>
              </w:rPr>
              <w:t xml:space="preserve"> de 2012</w:t>
            </w:r>
          </w:p>
          <w:p w14:paraId="7E8ED56C"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Pr>
                <w:rFonts w:ascii="Corbel" w:hAnsi="Corbel" w:cs="Arial"/>
                <w:sz w:val="20"/>
                <w:szCs w:val="20"/>
              </w:rPr>
              <w:t xml:space="preserve">Reconhecimento nº, 247 de 30 de </w:t>
            </w:r>
            <w:proofErr w:type="gramStart"/>
            <w:r>
              <w:rPr>
                <w:rFonts w:ascii="Corbel" w:hAnsi="Corbel" w:cs="Arial"/>
                <w:sz w:val="20"/>
                <w:szCs w:val="20"/>
              </w:rPr>
              <w:t>Junho</w:t>
            </w:r>
            <w:proofErr w:type="gramEnd"/>
            <w:r>
              <w:rPr>
                <w:rFonts w:ascii="Corbel" w:hAnsi="Corbel" w:cs="Arial"/>
                <w:sz w:val="20"/>
                <w:szCs w:val="20"/>
              </w:rPr>
              <w:t xml:space="preserve">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89E97C8"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722206" w14:paraId="1C998937"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57E0DF8"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Ciências Contábeis</w:t>
            </w:r>
          </w:p>
          <w:p w14:paraId="1FEAAB8D"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(Autorização</w:t>
            </w:r>
            <w:r>
              <w:rPr>
                <w:rFonts w:ascii="Corbel" w:hAnsi="Corbel" w:cs="Arial"/>
                <w:snapToGrid w:val="0"/>
                <w:sz w:val="20"/>
                <w:szCs w:val="20"/>
              </w:rPr>
              <w:t xml:space="preserve"> / Reconhecimento)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08C40C81" w14:textId="77777777" w:rsidR="00691C84" w:rsidRDefault="00691C84" w:rsidP="00335BEC">
            <w:pPr>
              <w:autoSpaceDE w:val="0"/>
              <w:autoSpaceDN w:val="0"/>
              <w:adjustRightInd w:val="0"/>
              <w:spacing w:after="0" w:line="240" w:lineRule="auto"/>
              <w:jc w:val="center"/>
              <w:rPr>
                <w:rFonts w:ascii="Corbel" w:hAnsi="Corbel" w:cs="Arial"/>
                <w:sz w:val="20"/>
                <w:szCs w:val="20"/>
              </w:rPr>
            </w:pPr>
            <w:r>
              <w:rPr>
                <w:rFonts w:ascii="Corbel" w:hAnsi="Corbel" w:cs="Arial"/>
                <w:sz w:val="20"/>
                <w:szCs w:val="20"/>
              </w:rPr>
              <w:t xml:space="preserve">Portaria nº, 84 de 08 de </w:t>
            </w:r>
            <w:proofErr w:type="gramStart"/>
            <w:r>
              <w:rPr>
                <w:rFonts w:ascii="Corbel" w:hAnsi="Corbel" w:cs="Arial"/>
                <w:sz w:val="20"/>
                <w:szCs w:val="20"/>
              </w:rPr>
              <w:t>Junho</w:t>
            </w:r>
            <w:proofErr w:type="gramEnd"/>
            <w:r w:rsidRPr="00895070">
              <w:rPr>
                <w:rFonts w:ascii="Corbel" w:hAnsi="Corbel" w:cs="Arial"/>
                <w:sz w:val="20"/>
                <w:szCs w:val="20"/>
              </w:rPr>
              <w:t xml:space="preserve"> de 2012</w:t>
            </w:r>
          </w:p>
          <w:p w14:paraId="642060E4"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Pr>
                <w:rFonts w:ascii="Corbel" w:hAnsi="Corbel" w:cs="Arial"/>
                <w:sz w:val="20"/>
                <w:szCs w:val="20"/>
              </w:rPr>
              <w:t xml:space="preserve">Reconhecimento nº, 412 de 26 de </w:t>
            </w:r>
            <w:proofErr w:type="gramStart"/>
            <w:r>
              <w:rPr>
                <w:rFonts w:ascii="Corbel" w:hAnsi="Corbel" w:cs="Arial"/>
                <w:sz w:val="20"/>
                <w:szCs w:val="20"/>
              </w:rPr>
              <w:t>Agosto</w:t>
            </w:r>
            <w:proofErr w:type="gramEnd"/>
            <w:r>
              <w:rPr>
                <w:rFonts w:ascii="Corbel" w:hAnsi="Corbel" w:cs="Arial"/>
                <w:sz w:val="20"/>
                <w:szCs w:val="20"/>
              </w:rPr>
              <w:t xml:space="preserve">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931F53A"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722206" w14:paraId="45A0FC70"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931BFF9"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Serviço Social</w:t>
            </w:r>
          </w:p>
          <w:p w14:paraId="149E87C1"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(Autorização</w:t>
            </w:r>
            <w:r>
              <w:rPr>
                <w:rFonts w:ascii="Corbel" w:hAnsi="Corbel" w:cs="Arial"/>
                <w:snapToGrid w:val="0"/>
                <w:sz w:val="20"/>
                <w:szCs w:val="20"/>
              </w:rPr>
              <w:t xml:space="preserve"> / Reconhecimento)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20CAB7DB" w14:textId="77777777" w:rsidR="00691C84" w:rsidRDefault="00691C84" w:rsidP="00335BEC">
            <w:pPr>
              <w:autoSpaceDE w:val="0"/>
              <w:autoSpaceDN w:val="0"/>
              <w:adjustRightInd w:val="0"/>
              <w:spacing w:after="0" w:line="240" w:lineRule="auto"/>
              <w:jc w:val="center"/>
              <w:rPr>
                <w:rFonts w:ascii="Corbel" w:hAnsi="Corbel" w:cs="Arial"/>
                <w:sz w:val="20"/>
                <w:szCs w:val="20"/>
              </w:rPr>
            </w:pPr>
            <w:r w:rsidRPr="00895070">
              <w:rPr>
                <w:rFonts w:ascii="Corbel" w:hAnsi="Corbel" w:cs="Arial"/>
                <w:sz w:val="20"/>
                <w:szCs w:val="20"/>
              </w:rPr>
              <w:t xml:space="preserve">Portaria nº, 84 de </w:t>
            </w:r>
            <w:r>
              <w:rPr>
                <w:rFonts w:ascii="Corbel" w:hAnsi="Corbel" w:cs="Arial"/>
                <w:sz w:val="20"/>
                <w:szCs w:val="20"/>
              </w:rPr>
              <w:t xml:space="preserve">08 de </w:t>
            </w:r>
            <w:proofErr w:type="gramStart"/>
            <w:r>
              <w:rPr>
                <w:rFonts w:ascii="Corbel" w:hAnsi="Corbel" w:cs="Arial"/>
                <w:sz w:val="20"/>
                <w:szCs w:val="20"/>
              </w:rPr>
              <w:t>Junho</w:t>
            </w:r>
            <w:proofErr w:type="gramEnd"/>
            <w:r w:rsidRPr="00895070">
              <w:rPr>
                <w:rFonts w:ascii="Corbel" w:hAnsi="Corbel" w:cs="Arial"/>
                <w:sz w:val="20"/>
                <w:szCs w:val="20"/>
              </w:rPr>
              <w:t xml:space="preserve"> de 2012</w:t>
            </w:r>
          </w:p>
          <w:p w14:paraId="1BFBFDA4"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Pr>
                <w:rFonts w:ascii="Corbel" w:hAnsi="Corbel" w:cs="Arial"/>
                <w:sz w:val="20"/>
                <w:szCs w:val="20"/>
              </w:rPr>
              <w:t xml:space="preserve">Reconhecimento nº, 327 de 22 de </w:t>
            </w:r>
            <w:proofErr w:type="gramStart"/>
            <w:r>
              <w:rPr>
                <w:rFonts w:ascii="Corbel" w:hAnsi="Corbel" w:cs="Arial"/>
                <w:sz w:val="20"/>
                <w:szCs w:val="20"/>
              </w:rPr>
              <w:t>Junho</w:t>
            </w:r>
            <w:proofErr w:type="gramEnd"/>
            <w:r>
              <w:rPr>
                <w:rFonts w:ascii="Corbel" w:hAnsi="Corbel" w:cs="Arial"/>
                <w:sz w:val="20"/>
                <w:szCs w:val="20"/>
              </w:rPr>
              <w:t xml:space="preserve">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D3E2F15"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722206" w14:paraId="7D29579A"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C013D49"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Enfermagem</w:t>
            </w:r>
          </w:p>
          <w:p w14:paraId="6699093C"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18043C55"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w:t>
            </w:r>
            <w:proofErr w:type="gramStart"/>
            <w:r w:rsidRPr="00895070">
              <w:rPr>
                <w:rFonts w:ascii="Corbel" w:hAnsi="Corbel" w:cs="Arial"/>
                <w:sz w:val="20"/>
                <w:szCs w:val="20"/>
              </w:rPr>
              <w:t>537 ,</w:t>
            </w:r>
            <w:proofErr w:type="gramEnd"/>
            <w:r w:rsidRPr="00895070">
              <w:rPr>
                <w:rFonts w:ascii="Corbel" w:hAnsi="Corbel" w:cs="Arial"/>
                <w:sz w:val="20"/>
                <w:szCs w:val="20"/>
              </w:rPr>
              <w:t xml:space="preserve"> de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758B542E"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722206" w14:paraId="0DCFDE75"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612A88E"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Fisioterapia</w:t>
            </w:r>
          </w:p>
          <w:p w14:paraId="04D921F0"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18F79934"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w:t>
            </w:r>
            <w:proofErr w:type="gramStart"/>
            <w:r w:rsidRPr="00895070">
              <w:rPr>
                <w:rFonts w:ascii="Corbel" w:hAnsi="Corbel" w:cs="Arial"/>
                <w:sz w:val="20"/>
                <w:szCs w:val="20"/>
              </w:rPr>
              <w:t>537 ,</w:t>
            </w:r>
            <w:proofErr w:type="gramEnd"/>
            <w:r w:rsidRPr="00895070">
              <w:rPr>
                <w:rFonts w:ascii="Corbel" w:hAnsi="Corbel" w:cs="Arial"/>
                <w:sz w:val="20"/>
                <w:szCs w:val="20"/>
              </w:rPr>
              <w:t xml:space="preserve"> de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DBD2F63"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722206" w14:paraId="27B9D9FA"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A95DAC9"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Biomedicina</w:t>
            </w:r>
          </w:p>
          <w:p w14:paraId="61F73845"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64369498"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w:t>
            </w:r>
            <w:proofErr w:type="gramStart"/>
            <w:r w:rsidRPr="00895070">
              <w:rPr>
                <w:rFonts w:ascii="Corbel" w:hAnsi="Corbel" w:cs="Arial"/>
                <w:sz w:val="20"/>
                <w:szCs w:val="20"/>
              </w:rPr>
              <w:t>536 ,</w:t>
            </w:r>
            <w:proofErr w:type="gramEnd"/>
            <w:r w:rsidRPr="00895070">
              <w:rPr>
                <w:rFonts w:ascii="Corbel" w:hAnsi="Corbel" w:cs="Arial"/>
                <w:sz w:val="20"/>
                <w:szCs w:val="20"/>
              </w:rPr>
              <w:t xml:space="preserve"> de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CEF69C8" w14:textId="77777777" w:rsidR="00691C84" w:rsidRPr="00895070" w:rsidRDefault="00691C84" w:rsidP="00335BEC">
            <w:pPr>
              <w:pStyle w:val="Textodenotaderodap"/>
              <w:jc w:val="center"/>
              <w:rPr>
                <w:rFonts w:ascii="Corbel" w:hAnsi="Corbel" w:cs="Arial"/>
                <w:szCs w:val="20"/>
              </w:rPr>
            </w:pPr>
            <w:r w:rsidRPr="00895070">
              <w:rPr>
                <w:rFonts w:ascii="Corbel" w:hAnsi="Corbel" w:cs="Arial"/>
                <w:szCs w:val="20"/>
              </w:rPr>
              <w:t>240 vagas, turno diurno e noturno</w:t>
            </w:r>
          </w:p>
        </w:tc>
      </w:tr>
      <w:tr w:rsidR="00691C84" w:rsidRPr="00722206" w14:paraId="011EA6CC"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FEC07C4"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Engenharia Civil</w:t>
            </w:r>
          </w:p>
          <w:p w14:paraId="3CF2A9AB"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4463D931"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rPr>
            </w:pPr>
            <w:r w:rsidRPr="00895070">
              <w:rPr>
                <w:rFonts w:ascii="Corbel" w:hAnsi="Corbel" w:cs="Arial"/>
                <w:sz w:val="20"/>
                <w:szCs w:val="20"/>
              </w:rPr>
              <w:t>Portaria n°</w:t>
            </w:r>
            <w:proofErr w:type="gramStart"/>
            <w:r w:rsidRPr="00895070">
              <w:rPr>
                <w:rFonts w:ascii="Corbel" w:hAnsi="Corbel" w:cs="Arial"/>
                <w:sz w:val="20"/>
                <w:szCs w:val="20"/>
              </w:rPr>
              <w:t>537 ,</w:t>
            </w:r>
            <w:proofErr w:type="gramEnd"/>
            <w:r w:rsidRPr="00895070">
              <w:rPr>
                <w:rFonts w:ascii="Corbel" w:hAnsi="Corbel" w:cs="Arial"/>
                <w:sz w:val="20"/>
                <w:szCs w:val="20"/>
              </w:rPr>
              <w:t xml:space="preserve"> de 25 de agosto de 2014.</w:t>
            </w:r>
          </w:p>
          <w:p w14:paraId="458FFEFF"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0366071" w14:textId="77777777" w:rsidR="00691C84" w:rsidRPr="00895070" w:rsidRDefault="00691C84" w:rsidP="00335BEC">
            <w:pPr>
              <w:pStyle w:val="Textodenotaderodap"/>
              <w:jc w:val="center"/>
              <w:rPr>
                <w:rFonts w:ascii="Corbel" w:hAnsi="Corbel" w:cs="Arial"/>
                <w:szCs w:val="20"/>
              </w:rPr>
            </w:pPr>
            <w:r w:rsidRPr="00895070">
              <w:rPr>
                <w:rFonts w:ascii="Corbel" w:hAnsi="Corbel" w:cs="Arial"/>
                <w:szCs w:val="20"/>
              </w:rPr>
              <w:t>180 vagas, turno diurno e noturno</w:t>
            </w:r>
          </w:p>
        </w:tc>
      </w:tr>
      <w:tr w:rsidR="00691C84" w:rsidRPr="00722206" w14:paraId="4DC57CFC"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FF18820"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Educação Física</w:t>
            </w:r>
          </w:p>
          <w:p w14:paraId="3FFFE6F4"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574BEDE0"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 xml:space="preserve">Portaria n° </w:t>
            </w:r>
            <w:proofErr w:type="gramStart"/>
            <w:r w:rsidRPr="00895070">
              <w:rPr>
                <w:rFonts w:ascii="Corbel" w:hAnsi="Corbel" w:cs="Arial"/>
                <w:sz w:val="20"/>
                <w:szCs w:val="20"/>
              </w:rPr>
              <w:t>704 ,</w:t>
            </w:r>
            <w:proofErr w:type="gramEnd"/>
            <w:r w:rsidRPr="00895070">
              <w:rPr>
                <w:rFonts w:ascii="Corbel" w:hAnsi="Corbel" w:cs="Arial"/>
                <w:sz w:val="20"/>
                <w:szCs w:val="20"/>
              </w:rPr>
              <w:t xml:space="preserve"> de 02  de outubro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6F19A9F"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150</w:t>
            </w:r>
            <w:r w:rsidRPr="00895070">
              <w:rPr>
                <w:rFonts w:ascii="Corbel" w:hAnsi="Corbel" w:cs="Arial"/>
                <w:szCs w:val="20"/>
              </w:rPr>
              <w:t xml:space="preserve"> vagas, turno diurno e noturno</w:t>
            </w:r>
          </w:p>
        </w:tc>
      </w:tr>
      <w:tr w:rsidR="00691C84" w:rsidRPr="00722206" w14:paraId="6AA50FCC"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C58A45E"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Engenharia Elétrica</w:t>
            </w:r>
          </w:p>
          <w:p w14:paraId="5FA6754D"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0FEEEBEF"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w:t>
            </w:r>
            <w:proofErr w:type="gramStart"/>
            <w:r w:rsidRPr="00895070">
              <w:rPr>
                <w:rFonts w:ascii="Corbel" w:hAnsi="Corbel" w:cs="Arial"/>
                <w:sz w:val="20"/>
                <w:szCs w:val="20"/>
              </w:rPr>
              <w:t>622 ,</w:t>
            </w:r>
            <w:proofErr w:type="gramEnd"/>
            <w:r w:rsidRPr="00895070">
              <w:rPr>
                <w:rFonts w:ascii="Corbel" w:hAnsi="Corbel" w:cs="Arial"/>
                <w:sz w:val="20"/>
                <w:szCs w:val="20"/>
              </w:rPr>
              <w:t xml:space="preserve"> de 04 de setembro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BDDE4F2"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180 vagas, turno diurno e noturno</w:t>
            </w:r>
          </w:p>
        </w:tc>
      </w:tr>
      <w:tr w:rsidR="00691C84" w:rsidRPr="00722206" w14:paraId="73F64E29"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95BF6ED"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 xml:space="preserve">Od0ntologia </w:t>
            </w:r>
          </w:p>
          <w:p w14:paraId="381CB891"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40E15DAE"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w:t>
            </w:r>
            <w:proofErr w:type="gramStart"/>
            <w:r w:rsidRPr="00895070">
              <w:rPr>
                <w:rFonts w:ascii="Corbel" w:hAnsi="Corbel" w:cs="Arial"/>
                <w:sz w:val="20"/>
                <w:szCs w:val="20"/>
              </w:rPr>
              <w:t>703 ,</w:t>
            </w:r>
            <w:proofErr w:type="gramEnd"/>
            <w:r w:rsidRPr="00895070">
              <w:rPr>
                <w:rFonts w:ascii="Corbel" w:hAnsi="Corbel" w:cs="Arial"/>
                <w:sz w:val="20"/>
                <w:szCs w:val="20"/>
              </w:rPr>
              <w:t xml:space="preserve"> de 02  de outubro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0D3AF3C" w14:textId="77777777" w:rsidR="00691C84" w:rsidRPr="00895070" w:rsidRDefault="00691C84" w:rsidP="00335BEC">
            <w:pPr>
              <w:pStyle w:val="Textodenotaderodap"/>
              <w:jc w:val="center"/>
              <w:rPr>
                <w:rFonts w:ascii="Corbel" w:hAnsi="Corbel" w:cs="Arial"/>
                <w:szCs w:val="20"/>
              </w:rPr>
            </w:pPr>
            <w:r w:rsidRPr="00895070">
              <w:rPr>
                <w:rFonts w:ascii="Corbel" w:hAnsi="Corbel" w:cs="Arial"/>
                <w:szCs w:val="20"/>
              </w:rPr>
              <w:t>240 vagas, turno diurno e noturno</w:t>
            </w:r>
          </w:p>
        </w:tc>
      </w:tr>
      <w:tr w:rsidR="00691C84" w:rsidRPr="00722206" w14:paraId="5AAB5635"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B217208"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Nutrição</w:t>
            </w:r>
          </w:p>
          <w:p w14:paraId="5D206F8D"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40645B79"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rPr>
            </w:pPr>
            <w:r w:rsidRPr="00895070">
              <w:rPr>
                <w:rFonts w:ascii="Corbel" w:hAnsi="Corbel" w:cs="Arial"/>
                <w:sz w:val="20"/>
                <w:szCs w:val="20"/>
              </w:rPr>
              <w:t xml:space="preserve">Portaria n°701, de </w:t>
            </w:r>
            <w:proofErr w:type="gramStart"/>
            <w:r w:rsidRPr="00895070">
              <w:rPr>
                <w:rFonts w:ascii="Corbel" w:hAnsi="Corbel" w:cs="Arial"/>
                <w:sz w:val="20"/>
                <w:szCs w:val="20"/>
              </w:rPr>
              <w:t>01  de</w:t>
            </w:r>
            <w:proofErr w:type="gramEnd"/>
            <w:r w:rsidRPr="00895070">
              <w:rPr>
                <w:rFonts w:ascii="Corbel" w:hAnsi="Corbel" w:cs="Arial"/>
                <w:sz w:val="20"/>
                <w:szCs w:val="20"/>
              </w:rPr>
              <w:t xml:space="preserve"> outubro de 2015.</w:t>
            </w:r>
          </w:p>
          <w:p w14:paraId="65161655"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B63B1DE" w14:textId="77777777" w:rsidR="00691C84" w:rsidRPr="00895070" w:rsidRDefault="00691C84" w:rsidP="00335BEC">
            <w:pPr>
              <w:pStyle w:val="Textodenotaderodap"/>
              <w:jc w:val="center"/>
              <w:rPr>
                <w:rFonts w:ascii="Corbel" w:hAnsi="Corbel" w:cs="Arial"/>
                <w:szCs w:val="20"/>
              </w:rPr>
            </w:pPr>
            <w:r w:rsidRPr="00895070">
              <w:rPr>
                <w:rFonts w:ascii="Corbel" w:hAnsi="Corbel" w:cs="Arial"/>
                <w:szCs w:val="20"/>
              </w:rPr>
              <w:t>240 vagas, turno diurno e noturno</w:t>
            </w:r>
          </w:p>
        </w:tc>
      </w:tr>
      <w:tr w:rsidR="00691C84" w:rsidRPr="00722206" w14:paraId="19C87431"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A1710CF"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lastRenderedPageBreak/>
              <w:t>Engenharia de produção</w:t>
            </w:r>
          </w:p>
          <w:p w14:paraId="61ECC211"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52DE0388"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rPr>
            </w:pPr>
            <w:r>
              <w:rPr>
                <w:rFonts w:ascii="Corbel" w:hAnsi="Corbel" w:cs="Arial"/>
                <w:sz w:val="20"/>
                <w:szCs w:val="20"/>
              </w:rPr>
              <w:t xml:space="preserve">Portaria n°, 35 de 01 de </w:t>
            </w:r>
            <w:proofErr w:type="gramStart"/>
            <w:r>
              <w:rPr>
                <w:rFonts w:ascii="Corbel" w:hAnsi="Corbel" w:cs="Arial"/>
                <w:sz w:val="20"/>
                <w:szCs w:val="20"/>
              </w:rPr>
              <w:t>Março</w:t>
            </w:r>
            <w:proofErr w:type="gramEnd"/>
            <w:r>
              <w:rPr>
                <w:rFonts w:ascii="Corbel" w:hAnsi="Corbel" w:cs="Arial"/>
                <w:sz w:val="20"/>
                <w:szCs w:val="20"/>
              </w:rPr>
              <w:t xml:space="preserve">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A3A4DD3" w14:textId="77777777" w:rsidR="00691C84" w:rsidRPr="00895070" w:rsidRDefault="00691C84" w:rsidP="00335BEC">
            <w:pPr>
              <w:pStyle w:val="Textodenotaderodap"/>
              <w:jc w:val="center"/>
              <w:rPr>
                <w:rFonts w:ascii="Corbel" w:hAnsi="Corbel" w:cs="Arial"/>
                <w:szCs w:val="20"/>
              </w:rPr>
            </w:pPr>
            <w:r>
              <w:rPr>
                <w:rFonts w:ascii="Corbel" w:hAnsi="Corbel" w:cs="Arial"/>
                <w:szCs w:val="20"/>
              </w:rPr>
              <w:t>240 vadas, turno diurno e noturno</w:t>
            </w:r>
          </w:p>
        </w:tc>
      </w:tr>
      <w:tr w:rsidR="00691C84" w:rsidRPr="00722206" w14:paraId="3F4AF749"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A1E3BCA"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Farmácia</w:t>
            </w:r>
          </w:p>
          <w:p w14:paraId="34E892DE"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59572A5C"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rPr>
            </w:pPr>
            <w:r>
              <w:rPr>
                <w:rFonts w:ascii="Corbel" w:hAnsi="Corbel" w:cs="Arial"/>
                <w:sz w:val="20"/>
                <w:szCs w:val="20"/>
              </w:rPr>
              <w:t xml:space="preserve">Portaria nº, 106 de 05 de </w:t>
            </w:r>
            <w:proofErr w:type="gramStart"/>
            <w:r>
              <w:rPr>
                <w:rFonts w:ascii="Corbel" w:hAnsi="Corbel" w:cs="Arial"/>
                <w:sz w:val="20"/>
                <w:szCs w:val="20"/>
              </w:rPr>
              <w:t>Abril</w:t>
            </w:r>
            <w:proofErr w:type="gramEnd"/>
            <w:r>
              <w:rPr>
                <w:rFonts w:ascii="Corbel" w:hAnsi="Corbel" w:cs="Arial"/>
                <w:sz w:val="20"/>
                <w:szCs w:val="20"/>
              </w:rPr>
              <w:t xml:space="preserve">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000F1DA" w14:textId="77777777" w:rsidR="00691C84" w:rsidRPr="004757F7" w:rsidRDefault="00691C84" w:rsidP="00335BEC">
            <w:pPr>
              <w:pStyle w:val="Textodenotaderodap"/>
              <w:jc w:val="center"/>
              <w:rPr>
                <w:rFonts w:ascii="Corbel" w:hAnsi="Corbel" w:cs="Arial"/>
                <w:szCs w:val="20"/>
                <w:lang w:val="pt-BR"/>
              </w:rPr>
            </w:pPr>
            <w:r>
              <w:rPr>
                <w:rFonts w:ascii="Corbel" w:hAnsi="Corbel" w:cs="Arial"/>
                <w:szCs w:val="20"/>
                <w:lang w:val="pt-BR"/>
              </w:rPr>
              <w:t>240 vagas, turno diurno e noturno</w:t>
            </w:r>
          </w:p>
        </w:tc>
      </w:tr>
      <w:tr w:rsidR="00691C84" w:rsidRPr="00722206" w14:paraId="0A769B33"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9FD831D"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 xml:space="preserve">Engenharia Mecânica </w:t>
            </w:r>
          </w:p>
          <w:p w14:paraId="4D9BBDC3"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6ACBAD97"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rPr>
            </w:pPr>
            <w:r>
              <w:rPr>
                <w:rFonts w:ascii="Corbel" w:hAnsi="Corbel" w:cs="Arial"/>
                <w:sz w:val="20"/>
                <w:szCs w:val="20"/>
              </w:rPr>
              <w:t xml:space="preserve">Portaria n°, 31 de 11 de </w:t>
            </w:r>
            <w:proofErr w:type="gramStart"/>
            <w:r>
              <w:rPr>
                <w:rFonts w:ascii="Corbel" w:hAnsi="Corbel" w:cs="Arial"/>
                <w:sz w:val="20"/>
                <w:szCs w:val="20"/>
              </w:rPr>
              <w:t>Fevereiro</w:t>
            </w:r>
            <w:proofErr w:type="gramEnd"/>
            <w:r>
              <w:rPr>
                <w:rFonts w:ascii="Corbel" w:hAnsi="Corbel" w:cs="Arial"/>
                <w:sz w:val="20"/>
                <w:szCs w:val="20"/>
              </w:rPr>
              <w:t xml:space="preserve">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2CF6C33" w14:textId="77777777" w:rsidR="00691C84" w:rsidRPr="004757F7" w:rsidRDefault="00691C84" w:rsidP="00335BEC">
            <w:pPr>
              <w:pStyle w:val="Textodenotaderodap"/>
              <w:jc w:val="center"/>
              <w:rPr>
                <w:rFonts w:ascii="Corbel" w:hAnsi="Corbel" w:cs="Arial"/>
                <w:szCs w:val="20"/>
                <w:lang w:val="pt-BR"/>
              </w:rPr>
            </w:pPr>
            <w:r>
              <w:rPr>
                <w:rFonts w:ascii="Corbel" w:hAnsi="Corbel" w:cs="Arial"/>
                <w:szCs w:val="20"/>
                <w:lang w:val="pt-BR"/>
              </w:rPr>
              <w:t>240 vagas, turno diurno e noturno</w:t>
            </w:r>
          </w:p>
        </w:tc>
      </w:tr>
      <w:tr w:rsidR="00691C84" w:rsidRPr="00722206" w14:paraId="254D4566"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32CAFA0"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Sistema de Informação</w:t>
            </w:r>
          </w:p>
          <w:p w14:paraId="645A3429" w14:textId="77777777" w:rsidR="00691C84" w:rsidRPr="004757F7" w:rsidRDefault="00691C84" w:rsidP="00335BEC">
            <w:pPr>
              <w:spacing w:after="0" w:line="240" w:lineRule="auto"/>
              <w:jc w:val="center"/>
              <w:rPr>
                <w:rFonts w:ascii="Corbel" w:hAnsi="Corbel" w:cs="Arial"/>
                <w:snapToGrid w:val="0"/>
                <w:sz w:val="20"/>
                <w:szCs w:val="20"/>
              </w:rPr>
            </w:pPr>
            <w:r w:rsidRPr="004757F7">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738FFB16"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rPr>
            </w:pPr>
            <w:r>
              <w:rPr>
                <w:rFonts w:ascii="Corbel" w:hAnsi="Corbel" w:cs="Arial"/>
                <w:sz w:val="20"/>
                <w:szCs w:val="20"/>
              </w:rPr>
              <w:t>Portaria n°, 106 de 05 de abril de 2016.</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75A064F0" w14:textId="77777777" w:rsidR="00691C84" w:rsidRPr="004757F7" w:rsidRDefault="00691C84" w:rsidP="00335BEC">
            <w:pPr>
              <w:pStyle w:val="Textodenotaderodap"/>
              <w:jc w:val="center"/>
              <w:rPr>
                <w:rFonts w:ascii="Corbel" w:hAnsi="Corbel" w:cs="Arial"/>
                <w:szCs w:val="20"/>
                <w:lang w:val="pt-BR"/>
              </w:rPr>
            </w:pPr>
            <w:r>
              <w:rPr>
                <w:rFonts w:ascii="Corbel" w:hAnsi="Corbel" w:cs="Arial"/>
                <w:szCs w:val="20"/>
                <w:lang w:val="pt-BR"/>
              </w:rPr>
              <w:t>200 vagas, turno diurno e noturno</w:t>
            </w:r>
          </w:p>
        </w:tc>
      </w:tr>
      <w:tr w:rsidR="00691C84" w:rsidRPr="00722206" w14:paraId="31EEFF4F"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06C176C" w14:textId="77777777" w:rsidR="00691C84" w:rsidRDefault="00691C84" w:rsidP="00335BEC">
            <w:pPr>
              <w:spacing w:after="0" w:line="240" w:lineRule="auto"/>
              <w:jc w:val="center"/>
              <w:rPr>
                <w:rFonts w:ascii="Corbel" w:hAnsi="Corbel" w:cs="Arial"/>
                <w:snapToGrid w:val="0"/>
                <w:sz w:val="20"/>
                <w:szCs w:val="20"/>
              </w:rPr>
            </w:pPr>
            <w:r>
              <w:rPr>
                <w:rFonts w:ascii="Corbel" w:hAnsi="Corbel" w:cs="Arial"/>
                <w:snapToGrid w:val="0"/>
                <w:sz w:val="20"/>
                <w:szCs w:val="20"/>
              </w:rPr>
              <w:t>Direito</w:t>
            </w:r>
          </w:p>
          <w:p w14:paraId="6DCB5B01" w14:textId="77777777" w:rsidR="00691C84" w:rsidRPr="004757F7" w:rsidRDefault="00691C84" w:rsidP="00335BEC">
            <w:pPr>
              <w:spacing w:after="0" w:line="240" w:lineRule="auto"/>
              <w:jc w:val="center"/>
              <w:rPr>
                <w:rFonts w:ascii="Corbel" w:hAnsi="Corbel" w:cs="Arial"/>
                <w:snapToGrid w:val="0"/>
                <w:sz w:val="20"/>
                <w:szCs w:val="20"/>
              </w:rPr>
            </w:pPr>
            <w:r>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2D6F2E39" w14:textId="77777777" w:rsidR="00691C84" w:rsidRDefault="00691C84" w:rsidP="00335BEC">
            <w:pPr>
              <w:autoSpaceDE w:val="0"/>
              <w:autoSpaceDN w:val="0"/>
              <w:adjustRightInd w:val="0"/>
              <w:spacing w:after="0" w:line="240" w:lineRule="auto"/>
              <w:jc w:val="center"/>
              <w:rPr>
                <w:rFonts w:ascii="Corbel" w:hAnsi="Corbel" w:cs="Arial"/>
                <w:sz w:val="20"/>
                <w:szCs w:val="20"/>
              </w:rPr>
            </w:pPr>
            <w:r w:rsidRPr="003706DD">
              <w:rPr>
                <w:rFonts w:ascii="Corbel" w:hAnsi="Corbel" w:cs="Arial"/>
                <w:sz w:val="20"/>
                <w:szCs w:val="20"/>
              </w:rPr>
              <w:t>PORTARIA Nº 329, DE 11 DE MAIO DE 2018</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D4D1A19" w14:textId="77777777" w:rsidR="00691C84" w:rsidRDefault="00691C84" w:rsidP="00335BEC">
            <w:pPr>
              <w:pStyle w:val="Textodenotaderodap"/>
              <w:jc w:val="center"/>
              <w:rPr>
                <w:rFonts w:ascii="Corbel" w:hAnsi="Corbel" w:cs="Arial"/>
                <w:szCs w:val="20"/>
                <w:lang w:val="pt-BR"/>
              </w:rPr>
            </w:pPr>
            <w:r>
              <w:rPr>
                <w:rFonts w:ascii="Corbel" w:hAnsi="Corbel" w:cs="Arial"/>
                <w:szCs w:val="20"/>
                <w:lang w:val="pt-BR"/>
              </w:rPr>
              <w:t xml:space="preserve">240 </w:t>
            </w:r>
            <w:r w:rsidRPr="0098415C">
              <w:rPr>
                <w:rFonts w:ascii="Corbel" w:hAnsi="Corbel" w:cs="Arial"/>
                <w:szCs w:val="20"/>
                <w:lang w:val="pt-BR"/>
              </w:rPr>
              <w:t>vagas, turno diurno e noturno</w:t>
            </w:r>
          </w:p>
        </w:tc>
      </w:tr>
      <w:tr w:rsidR="006139F9" w:rsidRPr="00722206" w14:paraId="00D9F74B"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4F0B90F" w14:textId="61F852DC" w:rsidR="006139F9" w:rsidRDefault="006139F9" w:rsidP="00335BEC">
            <w:pPr>
              <w:spacing w:after="0" w:line="240" w:lineRule="auto"/>
              <w:jc w:val="center"/>
              <w:rPr>
                <w:rFonts w:ascii="Corbel" w:hAnsi="Corbel" w:cs="Arial"/>
                <w:snapToGrid w:val="0"/>
                <w:sz w:val="20"/>
                <w:szCs w:val="20"/>
              </w:rPr>
            </w:pPr>
            <w:r>
              <w:rPr>
                <w:rFonts w:ascii="Corbel" w:hAnsi="Corbel" w:cs="Arial"/>
                <w:snapToGrid w:val="0"/>
                <w:sz w:val="20"/>
                <w:szCs w:val="20"/>
              </w:rPr>
              <w:t>Arquitetura e Urbanismo</w:t>
            </w:r>
          </w:p>
          <w:p w14:paraId="5996A01D" w14:textId="374BAE85" w:rsidR="006139F9" w:rsidRDefault="006139F9" w:rsidP="00335BEC">
            <w:pPr>
              <w:spacing w:after="0" w:line="240" w:lineRule="auto"/>
              <w:jc w:val="center"/>
              <w:rPr>
                <w:rFonts w:ascii="Corbel" w:hAnsi="Corbel" w:cs="Arial"/>
                <w:snapToGrid w:val="0"/>
                <w:sz w:val="20"/>
                <w:szCs w:val="20"/>
              </w:rPr>
            </w:pPr>
            <w:r>
              <w:rPr>
                <w:rFonts w:ascii="Corbel" w:hAnsi="Corbel" w:cs="Arial"/>
                <w:snapToGrid w:val="0"/>
                <w:sz w:val="20"/>
                <w:szCs w:val="20"/>
              </w:rPr>
              <w:t>(Autorização)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0289621D" w14:textId="4969380F" w:rsidR="006139F9" w:rsidRPr="003706DD" w:rsidRDefault="000B4AF1" w:rsidP="00335BEC">
            <w:pPr>
              <w:autoSpaceDE w:val="0"/>
              <w:autoSpaceDN w:val="0"/>
              <w:adjustRightInd w:val="0"/>
              <w:spacing w:after="0" w:line="240" w:lineRule="auto"/>
              <w:jc w:val="center"/>
              <w:rPr>
                <w:rFonts w:ascii="Corbel" w:hAnsi="Corbel" w:cs="Arial"/>
                <w:sz w:val="20"/>
                <w:szCs w:val="20"/>
              </w:rPr>
            </w:pPr>
            <w:r w:rsidRPr="000B4AF1">
              <w:rPr>
                <w:rFonts w:ascii="Corbel" w:hAnsi="Corbel" w:cs="Arial"/>
                <w:sz w:val="20"/>
                <w:szCs w:val="20"/>
              </w:rPr>
              <w:t>Portaria nº 904, de 24 de dezembro de 2018</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B85A363" w14:textId="3D9E5779" w:rsidR="006139F9" w:rsidRDefault="000B4AF1" w:rsidP="00335BEC">
            <w:pPr>
              <w:pStyle w:val="Textodenotaderodap"/>
              <w:jc w:val="center"/>
              <w:rPr>
                <w:rFonts w:ascii="Corbel" w:hAnsi="Corbel" w:cs="Arial"/>
                <w:szCs w:val="20"/>
                <w:lang w:val="pt-BR"/>
              </w:rPr>
            </w:pPr>
            <w:r w:rsidRPr="000B4AF1">
              <w:rPr>
                <w:rFonts w:ascii="Corbel" w:hAnsi="Corbel" w:cs="Arial"/>
                <w:szCs w:val="20"/>
                <w:lang w:val="pt-BR"/>
              </w:rPr>
              <w:t>240 vagas, turno diurno e noturno</w:t>
            </w:r>
          </w:p>
        </w:tc>
      </w:tr>
      <w:tr w:rsidR="00691C84" w:rsidRPr="00722206" w14:paraId="03063F1F" w14:textId="77777777" w:rsidTr="00335BEC">
        <w:trPr>
          <w:cantSplit/>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38C54574" w14:textId="77777777" w:rsidR="00691C84" w:rsidRPr="00895070" w:rsidRDefault="00691C84" w:rsidP="00335BEC">
            <w:pPr>
              <w:pStyle w:val="Textodenotaderodap"/>
              <w:jc w:val="center"/>
              <w:rPr>
                <w:rFonts w:ascii="Corbel" w:hAnsi="Corbel" w:cs="Arial"/>
                <w:b/>
                <w:szCs w:val="20"/>
              </w:rPr>
            </w:pPr>
            <w:r w:rsidRPr="00895070">
              <w:rPr>
                <w:rFonts w:ascii="Corbel" w:hAnsi="Corbel" w:cs="Arial"/>
                <w:b/>
                <w:szCs w:val="20"/>
              </w:rPr>
              <w:t>Licenciatura</w:t>
            </w:r>
          </w:p>
        </w:tc>
      </w:tr>
      <w:tr w:rsidR="00691C84" w:rsidRPr="00722206" w14:paraId="44DE471F"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1B042C8" w14:textId="77777777" w:rsidR="00691C84" w:rsidRPr="00895070" w:rsidRDefault="00691C84" w:rsidP="00335BEC">
            <w:pPr>
              <w:pStyle w:val="Textodenotaderodap"/>
              <w:jc w:val="center"/>
              <w:rPr>
                <w:rFonts w:ascii="Corbel" w:hAnsi="Corbel" w:cs="Arial"/>
                <w:snapToGrid w:val="0"/>
                <w:szCs w:val="20"/>
              </w:rPr>
            </w:pPr>
            <w:r w:rsidRPr="00895070">
              <w:rPr>
                <w:rFonts w:ascii="Corbel" w:hAnsi="Corbel" w:cs="Arial"/>
                <w:snapToGrid w:val="0"/>
                <w:szCs w:val="20"/>
              </w:rPr>
              <w:t>Pedagogia</w:t>
            </w:r>
          </w:p>
          <w:p w14:paraId="01FEC72F" w14:textId="77777777" w:rsidR="00691C84" w:rsidRPr="000C4A69" w:rsidRDefault="00691C84" w:rsidP="00335BEC">
            <w:pPr>
              <w:pStyle w:val="Textodenotaderodap"/>
              <w:jc w:val="center"/>
              <w:rPr>
                <w:rFonts w:ascii="Corbel" w:hAnsi="Corbel" w:cs="Arial"/>
                <w:snapToGrid w:val="0"/>
                <w:color w:val="FF0000"/>
                <w:szCs w:val="20"/>
                <w:highlight w:val="yellow"/>
              </w:rPr>
            </w:pPr>
            <w:r w:rsidRPr="00895070">
              <w:rPr>
                <w:rFonts w:ascii="Corbel" w:hAnsi="Corbel" w:cs="Arial"/>
                <w:snapToGrid w:val="0"/>
                <w:szCs w:val="20"/>
              </w:rPr>
              <w:t xml:space="preserve"> (Autorização)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262BF5FF"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 684 de 25 de maio de 2012</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7F88F9A6"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FD279F" w14:paraId="2EB81ECF" w14:textId="77777777" w:rsidTr="00335BEC">
        <w:trPr>
          <w:cantSplit/>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1E5B46CE" w14:textId="77777777" w:rsidR="00691C84" w:rsidRPr="00895070" w:rsidRDefault="00691C84" w:rsidP="00335BEC">
            <w:pPr>
              <w:pStyle w:val="Textodenotaderodap"/>
              <w:jc w:val="center"/>
              <w:rPr>
                <w:rFonts w:ascii="Corbel" w:hAnsi="Corbel" w:cs="Arial"/>
                <w:b/>
                <w:szCs w:val="20"/>
              </w:rPr>
            </w:pPr>
            <w:r w:rsidRPr="00895070">
              <w:rPr>
                <w:rFonts w:ascii="Corbel" w:hAnsi="Corbel" w:cs="Arial"/>
                <w:b/>
                <w:szCs w:val="20"/>
              </w:rPr>
              <w:t>Cursos Superiores de Tecnologia</w:t>
            </w:r>
          </w:p>
        </w:tc>
      </w:tr>
      <w:tr w:rsidR="00691C84" w:rsidRPr="00FD279F" w14:paraId="5EE63DDC"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882BA19" w14:textId="77777777" w:rsidR="00691C84" w:rsidRPr="00895070" w:rsidRDefault="00691C84" w:rsidP="00335BEC">
            <w:pPr>
              <w:pStyle w:val="Textodenotaderodap"/>
              <w:jc w:val="center"/>
              <w:rPr>
                <w:rFonts w:ascii="Corbel" w:hAnsi="Corbel" w:cs="Arial"/>
                <w:szCs w:val="20"/>
              </w:rPr>
            </w:pPr>
            <w:r w:rsidRPr="00895070">
              <w:rPr>
                <w:rFonts w:ascii="Corbel" w:hAnsi="Corbel" w:cs="Arial"/>
                <w:szCs w:val="20"/>
              </w:rPr>
              <w:t>Análise de desenvolvimento de sistemas</w:t>
            </w:r>
          </w:p>
          <w:p w14:paraId="7A2A352F" w14:textId="77777777" w:rsidR="00691C84" w:rsidRPr="00895070" w:rsidRDefault="00691C84" w:rsidP="00335BEC">
            <w:pPr>
              <w:pStyle w:val="Textodenotaderodap"/>
              <w:rPr>
                <w:rFonts w:ascii="Corbel" w:hAnsi="Corbel" w:cs="Arial"/>
                <w:szCs w:val="20"/>
                <w:highlight w:val="yellow"/>
              </w:rPr>
            </w:pP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40473FB0"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nº537, de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8632745"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240</w:t>
            </w:r>
            <w:r w:rsidRPr="00895070">
              <w:rPr>
                <w:rFonts w:ascii="Corbel" w:hAnsi="Corbel" w:cs="Arial"/>
                <w:szCs w:val="20"/>
              </w:rPr>
              <w:t xml:space="preserve"> vagas, turno diurno e noturno</w:t>
            </w:r>
          </w:p>
        </w:tc>
      </w:tr>
      <w:tr w:rsidR="00691C84" w:rsidRPr="00FD279F" w14:paraId="186E5424"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1DFF8D0" w14:textId="77777777" w:rsidR="00691C84" w:rsidRPr="00895070" w:rsidRDefault="00691C84" w:rsidP="00335BEC">
            <w:pPr>
              <w:spacing w:after="0" w:line="240" w:lineRule="auto"/>
              <w:rPr>
                <w:rFonts w:ascii="Corbel" w:hAnsi="Corbel" w:cs="Arial"/>
                <w:snapToGrid w:val="0"/>
                <w:sz w:val="20"/>
                <w:szCs w:val="20"/>
                <w:highlight w:val="yellow"/>
              </w:rPr>
            </w:pPr>
            <w:r w:rsidRPr="00895070">
              <w:rPr>
                <w:rFonts w:ascii="Corbel" w:hAnsi="Corbel" w:cs="Arial"/>
                <w:snapToGrid w:val="0"/>
                <w:sz w:val="20"/>
                <w:szCs w:val="20"/>
              </w:rPr>
              <w:t>Construção de Edifícios</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48591FE0"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nº701, de01 de outubro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E28A5D3"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FD279F" w14:paraId="5C9A5C7A"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B9E9D4D"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Design de interiores</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6F0583F6"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 536, de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1A47146"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180</w:t>
            </w:r>
            <w:r w:rsidRPr="00895070">
              <w:rPr>
                <w:rFonts w:ascii="Corbel" w:hAnsi="Corbel" w:cs="Arial"/>
                <w:szCs w:val="20"/>
              </w:rPr>
              <w:t xml:space="preserve"> vagas, turno diurno e noturno</w:t>
            </w:r>
          </w:p>
        </w:tc>
      </w:tr>
      <w:tr w:rsidR="00691C84" w:rsidRPr="00FD279F" w14:paraId="4A806FA7"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8DA8A31"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Gestão Comercial</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62F4336B"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nº704, de 02 de outubro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D6583DC"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FD279F" w14:paraId="40FDB0D8"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C48469D" w14:textId="77777777" w:rsidR="00691C84" w:rsidRPr="00895070" w:rsidRDefault="00691C84" w:rsidP="00335BEC">
            <w:pPr>
              <w:spacing w:after="0" w:line="240" w:lineRule="auto"/>
              <w:jc w:val="center"/>
              <w:rPr>
                <w:rFonts w:ascii="Corbel" w:hAnsi="Corbel" w:cs="Arial"/>
                <w:snapToGrid w:val="0"/>
                <w:sz w:val="20"/>
                <w:szCs w:val="20"/>
                <w:highlight w:val="yellow"/>
              </w:rPr>
            </w:pPr>
            <w:r w:rsidRPr="00895070">
              <w:rPr>
                <w:rFonts w:ascii="Corbel" w:hAnsi="Corbel" w:cs="Arial"/>
                <w:snapToGrid w:val="0"/>
                <w:sz w:val="20"/>
                <w:szCs w:val="20"/>
              </w:rPr>
              <w:t>Logística</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3BC9D2EC"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w:t>
            </w:r>
            <w:proofErr w:type="gramStart"/>
            <w:r w:rsidRPr="00895070">
              <w:rPr>
                <w:rFonts w:ascii="Corbel" w:hAnsi="Corbel" w:cs="Arial"/>
                <w:sz w:val="20"/>
                <w:szCs w:val="20"/>
              </w:rPr>
              <w:t>703,  de</w:t>
            </w:r>
            <w:proofErr w:type="gramEnd"/>
            <w:r w:rsidRPr="00895070">
              <w:rPr>
                <w:rFonts w:ascii="Corbel" w:hAnsi="Corbel" w:cs="Arial"/>
                <w:sz w:val="20"/>
                <w:szCs w:val="20"/>
              </w:rPr>
              <w:t xml:space="preserve"> 02  de outubro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8AD7210"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 xml:space="preserve"> 240vagas, turno diurno e noturno</w:t>
            </w:r>
          </w:p>
        </w:tc>
      </w:tr>
      <w:tr w:rsidR="00691C84" w:rsidRPr="00D30DE1" w14:paraId="6B5EC475"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F7630EC"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Marketing</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543FC17F"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w:t>
            </w:r>
            <w:proofErr w:type="gramStart"/>
            <w:r w:rsidRPr="00895070">
              <w:rPr>
                <w:rFonts w:ascii="Corbel" w:hAnsi="Corbel" w:cs="Arial"/>
                <w:sz w:val="20"/>
                <w:szCs w:val="20"/>
              </w:rPr>
              <w:t>536,  de</w:t>
            </w:r>
            <w:proofErr w:type="gramEnd"/>
            <w:r w:rsidRPr="00895070">
              <w:rPr>
                <w:rFonts w:ascii="Corbel" w:hAnsi="Corbel" w:cs="Arial"/>
                <w:sz w:val="20"/>
                <w:szCs w:val="20"/>
              </w:rPr>
              <w:t xml:space="preserv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CEF1754"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240</w:t>
            </w:r>
            <w:r w:rsidRPr="00895070">
              <w:rPr>
                <w:rFonts w:ascii="Corbel" w:hAnsi="Corbel" w:cs="Arial"/>
                <w:szCs w:val="20"/>
              </w:rPr>
              <w:t xml:space="preserve"> vagas, turno diurno e noturno</w:t>
            </w:r>
          </w:p>
        </w:tc>
      </w:tr>
      <w:tr w:rsidR="00691C84" w:rsidRPr="00D30DE1" w14:paraId="08295EFA"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DA3BFA1"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Segurança do trabalho</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7DFB5887"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w:t>
            </w:r>
            <w:proofErr w:type="gramStart"/>
            <w:r w:rsidRPr="00895070">
              <w:rPr>
                <w:rFonts w:ascii="Corbel" w:hAnsi="Corbel" w:cs="Arial"/>
                <w:sz w:val="20"/>
                <w:szCs w:val="20"/>
              </w:rPr>
              <w:t>537,  de</w:t>
            </w:r>
            <w:proofErr w:type="gramEnd"/>
            <w:r w:rsidRPr="00895070">
              <w:rPr>
                <w:rFonts w:ascii="Corbel" w:hAnsi="Corbel" w:cs="Arial"/>
                <w:sz w:val="20"/>
                <w:szCs w:val="20"/>
              </w:rPr>
              <w:t xml:space="preserve"> 25  de agosto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E803977"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240</w:t>
            </w:r>
            <w:r w:rsidRPr="00895070">
              <w:rPr>
                <w:rFonts w:ascii="Corbel" w:hAnsi="Corbel" w:cs="Arial"/>
                <w:szCs w:val="20"/>
              </w:rPr>
              <w:t xml:space="preserve"> vagas, turno diurno e noturno</w:t>
            </w:r>
          </w:p>
        </w:tc>
      </w:tr>
      <w:tr w:rsidR="00691C84" w:rsidRPr="00FD279F" w14:paraId="69E90A4D"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62D6102"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Gestão Financeira</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05EF4872"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w:t>
            </w:r>
            <w:proofErr w:type="gramStart"/>
            <w:r w:rsidRPr="00895070">
              <w:rPr>
                <w:rFonts w:ascii="Corbel" w:hAnsi="Corbel" w:cs="Arial"/>
                <w:sz w:val="20"/>
                <w:szCs w:val="20"/>
              </w:rPr>
              <w:t>701,  de</w:t>
            </w:r>
            <w:proofErr w:type="gramEnd"/>
            <w:r w:rsidRPr="00895070">
              <w:rPr>
                <w:rFonts w:ascii="Corbel" w:hAnsi="Corbel" w:cs="Arial"/>
                <w:sz w:val="20"/>
                <w:szCs w:val="20"/>
              </w:rPr>
              <w:t xml:space="preserve"> 01  de outubro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7BAF22A"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240</w:t>
            </w:r>
            <w:r w:rsidRPr="00895070">
              <w:rPr>
                <w:rFonts w:ascii="Corbel" w:hAnsi="Corbel" w:cs="Arial"/>
                <w:szCs w:val="20"/>
              </w:rPr>
              <w:t xml:space="preserve"> vagas, turno diurno e noturno</w:t>
            </w:r>
          </w:p>
        </w:tc>
      </w:tr>
      <w:tr w:rsidR="00691C84" w:rsidRPr="00FD279F" w14:paraId="7C16D97D"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C3D0C08"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Gestão de Recursos Humanos</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3D036380"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w:t>
            </w:r>
            <w:proofErr w:type="gramStart"/>
            <w:r w:rsidRPr="00895070">
              <w:rPr>
                <w:rFonts w:ascii="Corbel" w:hAnsi="Corbel" w:cs="Arial"/>
                <w:sz w:val="20"/>
                <w:szCs w:val="20"/>
              </w:rPr>
              <w:t>720,  de</w:t>
            </w:r>
            <w:proofErr w:type="gramEnd"/>
            <w:r w:rsidRPr="00895070">
              <w:rPr>
                <w:rFonts w:ascii="Corbel" w:hAnsi="Corbel" w:cs="Arial"/>
                <w:sz w:val="20"/>
                <w:szCs w:val="20"/>
              </w:rPr>
              <w:t xml:space="preserve"> 27  de novembro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60D021C"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240 vagas, turno diurno e noturno</w:t>
            </w:r>
          </w:p>
        </w:tc>
      </w:tr>
      <w:tr w:rsidR="00691C84" w:rsidRPr="00D30DE1" w14:paraId="3A5EBBDE"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3A29124"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Rede de Computadores</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5EA6C7F3"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 xml:space="preserve">Portaria nº </w:t>
            </w:r>
            <w:proofErr w:type="gramStart"/>
            <w:r w:rsidRPr="00895070">
              <w:rPr>
                <w:rFonts w:ascii="Corbel" w:hAnsi="Corbel" w:cs="Arial"/>
                <w:sz w:val="20"/>
                <w:szCs w:val="20"/>
              </w:rPr>
              <w:t>721,  de</w:t>
            </w:r>
            <w:proofErr w:type="gramEnd"/>
            <w:r w:rsidRPr="00895070">
              <w:rPr>
                <w:rFonts w:ascii="Corbel" w:hAnsi="Corbel" w:cs="Arial"/>
                <w:sz w:val="20"/>
                <w:szCs w:val="20"/>
              </w:rPr>
              <w:t xml:space="preserve"> 27  de novembro de 2014.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F51A61F"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180 vagas, turno diurno e noturno</w:t>
            </w:r>
          </w:p>
        </w:tc>
      </w:tr>
      <w:tr w:rsidR="00691C84" w:rsidRPr="00D30DE1" w14:paraId="17FDB80F"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F5A0DDC"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Gastronomia</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1CD2A570"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 xml:space="preserve">Portaria nº </w:t>
            </w:r>
            <w:proofErr w:type="gramStart"/>
            <w:r w:rsidRPr="00895070">
              <w:rPr>
                <w:rFonts w:ascii="Corbel" w:hAnsi="Corbel" w:cs="Arial"/>
                <w:sz w:val="20"/>
                <w:szCs w:val="20"/>
              </w:rPr>
              <w:t>398,  de</w:t>
            </w:r>
            <w:proofErr w:type="gramEnd"/>
            <w:r w:rsidRPr="00895070">
              <w:rPr>
                <w:rFonts w:ascii="Corbel" w:hAnsi="Corbel" w:cs="Arial"/>
                <w:sz w:val="20"/>
                <w:szCs w:val="20"/>
              </w:rPr>
              <w:t xml:space="preserve"> 29  de maio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8217E78"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lang w:val="pt-BR"/>
              </w:rPr>
              <w:t>240</w:t>
            </w:r>
            <w:r w:rsidRPr="00895070">
              <w:rPr>
                <w:rFonts w:ascii="Corbel" w:hAnsi="Corbel" w:cs="Arial"/>
                <w:szCs w:val="20"/>
              </w:rPr>
              <w:t xml:space="preserve"> vagas, turno diurno e noturno</w:t>
            </w:r>
          </w:p>
        </w:tc>
      </w:tr>
      <w:tr w:rsidR="00691C84" w:rsidRPr="00D30DE1" w14:paraId="314E1C26" w14:textId="77777777" w:rsidTr="00335BEC">
        <w:trPr>
          <w:cantSplit/>
          <w:jc w:val="center"/>
        </w:trPr>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B8AD197" w14:textId="77777777" w:rsidR="00691C84" w:rsidRPr="00895070" w:rsidRDefault="00691C84" w:rsidP="00335BEC">
            <w:pPr>
              <w:spacing w:after="0" w:line="240" w:lineRule="auto"/>
              <w:jc w:val="center"/>
              <w:rPr>
                <w:rFonts w:ascii="Corbel" w:hAnsi="Corbel" w:cs="Arial"/>
                <w:snapToGrid w:val="0"/>
                <w:sz w:val="20"/>
                <w:szCs w:val="20"/>
              </w:rPr>
            </w:pPr>
            <w:r w:rsidRPr="00895070">
              <w:rPr>
                <w:rFonts w:ascii="Corbel" w:hAnsi="Corbel" w:cs="Arial"/>
                <w:snapToGrid w:val="0"/>
                <w:sz w:val="20"/>
                <w:szCs w:val="20"/>
              </w:rPr>
              <w:t>Sistemas para internet</w:t>
            </w:r>
          </w:p>
        </w:tc>
        <w:tc>
          <w:tcPr>
            <w:tcW w:w="2799" w:type="pct"/>
            <w:tcBorders>
              <w:top w:val="single" w:sz="4" w:space="0" w:color="auto"/>
              <w:left w:val="single" w:sz="4" w:space="0" w:color="auto"/>
              <w:bottom w:val="single" w:sz="4" w:space="0" w:color="auto"/>
              <w:right w:val="single" w:sz="4" w:space="0" w:color="auto"/>
            </w:tcBorders>
            <w:shd w:val="clear" w:color="auto" w:fill="auto"/>
            <w:vAlign w:val="center"/>
          </w:tcPr>
          <w:p w14:paraId="17978C43" w14:textId="77777777" w:rsidR="00691C84" w:rsidRPr="00895070" w:rsidRDefault="00691C84" w:rsidP="00335BEC">
            <w:pPr>
              <w:autoSpaceDE w:val="0"/>
              <w:autoSpaceDN w:val="0"/>
              <w:adjustRightInd w:val="0"/>
              <w:spacing w:after="0" w:line="240" w:lineRule="auto"/>
              <w:jc w:val="center"/>
              <w:rPr>
                <w:rFonts w:ascii="Corbel" w:hAnsi="Corbel" w:cs="Arial"/>
                <w:sz w:val="20"/>
                <w:szCs w:val="20"/>
                <w:highlight w:val="yellow"/>
              </w:rPr>
            </w:pPr>
            <w:r w:rsidRPr="00895070">
              <w:rPr>
                <w:rFonts w:ascii="Corbel" w:hAnsi="Corbel" w:cs="Arial"/>
                <w:sz w:val="20"/>
                <w:szCs w:val="20"/>
              </w:rPr>
              <w:t>Portaria nº</w:t>
            </w:r>
            <w:proofErr w:type="gramStart"/>
            <w:r w:rsidRPr="00895070">
              <w:rPr>
                <w:rFonts w:ascii="Corbel" w:hAnsi="Corbel" w:cs="Arial"/>
                <w:sz w:val="20"/>
                <w:szCs w:val="20"/>
              </w:rPr>
              <w:t>333,  de</w:t>
            </w:r>
            <w:proofErr w:type="gramEnd"/>
            <w:r w:rsidRPr="00895070">
              <w:rPr>
                <w:rFonts w:ascii="Corbel" w:hAnsi="Corbel" w:cs="Arial"/>
                <w:sz w:val="20"/>
                <w:szCs w:val="20"/>
              </w:rPr>
              <w:t xml:space="preserve"> 05 de maio de 2015.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BECAA4D" w14:textId="77777777" w:rsidR="00691C84" w:rsidRPr="00895070" w:rsidRDefault="00691C84" w:rsidP="00335BEC">
            <w:pPr>
              <w:pStyle w:val="Textodenotaderodap"/>
              <w:jc w:val="center"/>
              <w:rPr>
                <w:rFonts w:ascii="Corbel" w:hAnsi="Corbel" w:cs="Arial"/>
                <w:szCs w:val="20"/>
                <w:highlight w:val="yellow"/>
              </w:rPr>
            </w:pPr>
            <w:r w:rsidRPr="00895070">
              <w:rPr>
                <w:rFonts w:ascii="Corbel" w:hAnsi="Corbel" w:cs="Arial"/>
                <w:szCs w:val="20"/>
              </w:rPr>
              <w:t>150 vagas, turno diurno e noturno</w:t>
            </w:r>
          </w:p>
        </w:tc>
      </w:tr>
    </w:tbl>
    <w:p w14:paraId="048FD044" w14:textId="77777777" w:rsidR="00B11D93" w:rsidRDefault="00B11D93" w:rsidP="005638BA">
      <w:pPr>
        <w:pStyle w:val="PargrafodaLista"/>
        <w:spacing w:after="0" w:line="360" w:lineRule="auto"/>
        <w:ind w:left="0"/>
        <w:jc w:val="both"/>
      </w:pPr>
    </w:p>
    <w:p w14:paraId="0ED2A03D" w14:textId="0E87ADF5" w:rsidR="00B11D93" w:rsidRDefault="002B0B7F" w:rsidP="00B11D93">
      <w:pPr>
        <w:spacing w:line="360" w:lineRule="auto"/>
        <w:ind w:firstLine="709"/>
        <w:jc w:val="both"/>
        <w:rPr>
          <w:rFonts w:ascii="Corbel" w:hAnsi="Corbel"/>
        </w:rPr>
      </w:pPr>
      <w:r>
        <w:rPr>
          <w:rFonts w:ascii="Corbel" w:hAnsi="Corbel"/>
        </w:rPr>
        <w:t xml:space="preserve">A </w:t>
      </w:r>
      <w:r w:rsidR="009E62B0">
        <w:rPr>
          <w:rFonts w:ascii="Corbel" w:hAnsi="Corbel"/>
        </w:rPr>
        <w:t>FACULDADE UNINASSAU CARUARU</w:t>
      </w:r>
      <w:commentRangeStart w:id="5"/>
      <w:commentRangeStart w:id="6"/>
      <w:r w:rsidR="00B11D93">
        <w:rPr>
          <w:rFonts w:ascii="Corbel" w:hAnsi="Corbel"/>
        </w:rPr>
        <w:t xml:space="preserve">  </w:t>
      </w:r>
      <w:commentRangeEnd w:id="5"/>
      <w:r>
        <w:rPr>
          <w:rStyle w:val="Refdecomentrio"/>
        </w:rPr>
        <w:commentReference w:id="5"/>
      </w:r>
      <w:commentRangeEnd w:id="6"/>
      <w:r w:rsidR="009E62B0">
        <w:rPr>
          <w:rStyle w:val="Refdecomentrio"/>
        </w:rPr>
        <w:commentReference w:id="6"/>
      </w:r>
      <w:r w:rsidR="00B11D93">
        <w:rPr>
          <w:rFonts w:ascii="Corbel" w:hAnsi="Corbel"/>
        </w:rPr>
        <w:t>tem</w:t>
      </w:r>
      <w:r w:rsidR="00B11D93" w:rsidRPr="00AD3826">
        <w:rPr>
          <w:rFonts w:ascii="Corbel" w:hAnsi="Corbel"/>
        </w:rPr>
        <w:t xml:space="preserve"> como </w:t>
      </w:r>
      <w:r w:rsidR="00B11D93">
        <w:rPr>
          <w:rFonts w:ascii="Corbel" w:hAnsi="Corbel"/>
        </w:rPr>
        <w:t>função</w:t>
      </w:r>
      <w:r w:rsidR="00B11D93" w:rsidRPr="00AD3826">
        <w:rPr>
          <w:rFonts w:ascii="Corbel" w:hAnsi="Corbel"/>
        </w:rPr>
        <w:t xml:space="preserve"> a atividade educacional formativa com o objetivo de preparar e desenvolver profissionais e cidadãos livres e conscientes para a realização de projetos de vida, de maneira responsável, críticos e criativos, além de desenvolver, construir e aplicar conhecimento para o aprimoramento contínuo da sociedade e das futuras gerações, respa</w:t>
      </w:r>
      <w:r w:rsidR="00B11D93">
        <w:rPr>
          <w:rFonts w:ascii="Corbel" w:hAnsi="Corbel"/>
        </w:rPr>
        <w:t>ldada pela missão institucional.</w:t>
      </w:r>
    </w:p>
    <w:p w14:paraId="323088E4" w14:textId="77777777" w:rsidR="00B11D93" w:rsidRPr="00AD3826" w:rsidRDefault="00B11D93" w:rsidP="00B11D93">
      <w:pPr>
        <w:spacing w:line="360" w:lineRule="auto"/>
        <w:ind w:left="2268"/>
        <w:jc w:val="both"/>
        <w:rPr>
          <w:rFonts w:ascii="Corbel" w:hAnsi="Corbel"/>
          <w:i/>
        </w:rPr>
      </w:pPr>
      <w:r w:rsidRPr="00AD3826">
        <w:rPr>
          <w:rFonts w:ascii="Corbel" w:hAnsi="Corbel"/>
          <w:i/>
        </w:rPr>
        <w:lastRenderedPageBreak/>
        <w:t>Ser uma instituição educacional formadora de cidadãos competentes, qualificados e preparados para o mercado de trabalho, imbuídos de responsabilidade social e compromissados com a preservação da cultura naciona</w:t>
      </w:r>
      <w:r>
        <w:rPr>
          <w:rFonts w:ascii="Corbel" w:hAnsi="Corbel"/>
          <w:i/>
        </w:rPr>
        <w:t>l e com o desenvolvimento socio</w:t>
      </w:r>
      <w:r w:rsidRPr="00AD3826">
        <w:rPr>
          <w:rFonts w:ascii="Corbel" w:hAnsi="Corbel"/>
          <w:i/>
        </w:rPr>
        <w:t>cultural do Brasil.</w:t>
      </w:r>
    </w:p>
    <w:p w14:paraId="272B1244" w14:textId="0D33BFFD" w:rsidR="00B11D93" w:rsidRPr="00AD3826" w:rsidRDefault="00B11D93" w:rsidP="00B11D93">
      <w:pPr>
        <w:spacing w:line="360" w:lineRule="auto"/>
        <w:ind w:firstLine="709"/>
        <w:jc w:val="both"/>
        <w:rPr>
          <w:rFonts w:ascii="Corbel" w:hAnsi="Corbel"/>
        </w:rPr>
      </w:pPr>
      <w:r w:rsidRPr="00AD3826">
        <w:rPr>
          <w:rFonts w:ascii="Corbel" w:hAnsi="Corbel"/>
        </w:rPr>
        <w:t xml:space="preserve">Para cumprir a sua missão, a Instituição serve a comunidade, garante conhecimentos e recursos importantes para os desenvolvimentos científicos, econômicos, profissionais, sociais e culturais, objetivando, principalmente, o </w:t>
      </w:r>
      <w:r w:rsidR="002B0B7F" w:rsidRPr="00AD3826">
        <w:rPr>
          <w:rFonts w:ascii="Corbel" w:hAnsi="Corbel"/>
        </w:rPr>
        <w:t>bem-estar</w:t>
      </w:r>
      <w:r w:rsidRPr="00AD3826">
        <w:rPr>
          <w:rFonts w:ascii="Corbel" w:hAnsi="Corbel"/>
        </w:rPr>
        <w:t xml:space="preserve"> da sociedade e a melhoria da qualidade de vida, sempre defendendo a expressão e o cumprimento da verdade.</w:t>
      </w:r>
    </w:p>
    <w:p w14:paraId="3A6878F8" w14:textId="64BD800A" w:rsidR="00B11D93" w:rsidRPr="00AD3826" w:rsidRDefault="00B11D93" w:rsidP="00B11D93">
      <w:pPr>
        <w:spacing w:line="360" w:lineRule="auto"/>
        <w:ind w:firstLine="567"/>
        <w:jc w:val="both"/>
        <w:rPr>
          <w:rFonts w:ascii="Corbel" w:hAnsi="Corbel" w:cs="Arial"/>
        </w:rPr>
      </w:pPr>
      <w:r>
        <w:rPr>
          <w:rFonts w:ascii="Corbel" w:hAnsi="Corbel" w:cs="Arial"/>
        </w:rPr>
        <w:t xml:space="preserve">A </w:t>
      </w:r>
      <w:r w:rsidR="00F814FF">
        <w:rPr>
          <w:rFonts w:ascii="Corbel" w:hAnsi="Corbel" w:cs="Arial"/>
        </w:rPr>
        <w:t xml:space="preserve">FACULDADE UNINASSAU CARUARU </w:t>
      </w:r>
      <w:r w:rsidRPr="00AD3826">
        <w:rPr>
          <w:rFonts w:ascii="Corbel" w:hAnsi="Corbel" w:cs="Arial"/>
        </w:rPr>
        <w:t>produz e difunde o conhecimento em todas as áreas, contribuindo para o exercício pleno da cidadania, mediante formação humanista, crítica e reflexiva. A Instituição cumpre sua missão com o preparo de profissionais competentes e atualizados, capazes de atender às necessidades do mundo do trabalho e satisfazer às demandas da sociedade.</w:t>
      </w:r>
      <w:r>
        <w:rPr>
          <w:rFonts w:ascii="Corbel" w:hAnsi="Corbel" w:cs="Arial"/>
        </w:rPr>
        <w:t xml:space="preserve"> </w:t>
      </w:r>
      <w:r w:rsidRPr="00AD3826">
        <w:rPr>
          <w:rFonts w:ascii="Corbel" w:hAnsi="Corbel" w:cs="Arial"/>
        </w:rPr>
        <w:t xml:space="preserve">No cumprimento de sua missão institucional, </w:t>
      </w:r>
      <w:r>
        <w:rPr>
          <w:rFonts w:ascii="Corbel" w:hAnsi="Corbel" w:cs="Arial"/>
        </w:rPr>
        <w:t xml:space="preserve">a </w:t>
      </w:r>
      <w:r w:rsidR="00F814FF">
        <w:rPr>
          <w:rFonts w:ascii="Corbel" w:hAnsi="Corbel" w:cs="Arial"/>
        </w:rPr>
        <w:t xml:space="preserve">FACULDADE </w:t>
      </w:r>
      <w:r w:rsidR="009C3B67">
        <w:rPr>
          <w:rFonts w:ascii="Corbel" w:hAnsi="Corbel" w:cs="Arial"/>
        </w:rPr>
        <w:t>UNINASSAU CARUARU</w:t>
      </w:r>
      <w:r w:rsidRPr="00AD3826">
        <w:rPr>
          <w:rFonts w:ascii="Corbel" w:hAnsi="Corbel" w:cs="Arial"/>
        </w:rPr>
        <w:t xml:space="preserve"> tem como </w:t>
      </w:r>
      <w:r w:rsidRPr="00794E9D">
        <w:rPr>
          <w:rFonts w:ascii="Corbel" w:hAnsi="Corbel" w:cs="Arial"/>
          <w:u w:val="single"/>
        </w:rPr>
        <w:t>valores</w:t>
      </w:r>
      <w:r w:rsidRPr="00AD3826">
        <w:rPr>
          <w:rFonts w:ascii="Corbel" w:hAnsi="Corbel" w:cs="Arial"/>
        </w:rPr>
        <w:t>:</w:t>
      </w:r>
    </w:p>
    <w:p w14:paraId="54F599C2" w14:textId="77777777" w:rsidR="00B11D93" w:rsidRPr="00AD3826" w:rsidRDefault="00B11D93" w:rsidP="00B11D93">
      <w:pPr>
        <w:numPr>
          <w:ilvl w:val="0"/>
          <w:numId w:val="7"/>
        </w:numPr>
        <w:spacing w:after="0" w:line="360" w:lineRule="auto"/>
        <w:ind w:left="567" w:hanging="283"/>
        <w:jc w:val="both"/>
        <w:rPr>
          <w:rFonts w:ascii="Corbel" w:hAnsi="Corbel" w:cs="Arial"/>
        </w:rPr>
      </w:pPr>
      <w:r w:rsidRPr="00A053E0">
        <w:rPr>
          <w:rFonts w:ascii="Corbel" w:hAnsi="Corbel" w:cs="Arial"/>
          <w:b/>
          <w:u w:val="single"/>
        </w:rPr>
        <w:t>Parceria</w:t>
      </w:r>
      <w:r w:rsidRPr="00AD3826">
        <w:rPr>
          <w:rFonts w:ascii="Corbel" w:hAnsi="Corbel" w:cs="Arial"/>
        </w:rPr>
        <w:t>: agir de forma justa, ética e transparente nos relacionamentos com todos os seus pares;</w:t>
      </w:r>
    </w:p>
    <w:p w14:paraId="6D18953E" w14:textId="6112C8A2" w:rsidR="00B11D93" w:rsidRPr="00AD3826" w:rsidRDefault="008D3DA2" w:rsidP="00B11D93">
      <w:pPr>
        <w:numPr>
          <w:ilvl w:val="0"/>
          <w:numId w:val="7"/>
        </w:numPr>
        <w:spacing w:after="0" w:line="360" w:lineRule="auto"/>
        <w:ind w:left="567" w:hanging="283"/>
        <w:jc w:val="both"/>
        <w:rPr>
          <w:rFonts w:ascii="Corbel" w:hAnsi="Corbel" w:cs="Arial"/>
        </w:rPr>
      </w:pPr>
      <w:proofErr w:type="spellStart"/>
      <w:r>
        <w:rPr>
          <w:rFonts w:ascii="Corbel" w:hAnsi="Corbel" w:cs="Arial"/>
          <w:b/>
          <w:u w:val="single"/>
        </w:rPr>
        <w:t>Autos</w:t>
      </w:r>
      <w:r w:rsidR="00B11D93" w:rsidRPr="00A053E0">
        <w:rPr>
          <w:rFonts w:ascii="Corbel" w:hAnsi="Corbel" w:cs="Arial"/>
          <w:b/>
          <w:u w:val="single"/>
        </w:rPr>
        <w:t>sustentabilidade</w:t>
      </w:r>
      <w:proofErr w:type="spellEnd"/>
      <w:r w:rsidR="00B11D93" w:rsidRPr="00AD3826">
        <w:rPr>
          <w:rFonts w:ascii="Corbel" w:hAnsi="Corbel" w:cs="Arial"/>
        </w:rPr>
        <w:t>: pautar ações focadas em resultados que propiciem à Instituição sua sustentabilidade;</w:t>
      </w:r>
    </w:p>
    <w:p w14:paraId="63226FB2" w14:textId="77777777" w:rsidR="00B11D93" w:rsidRPr="00AD3826" w:rsidRDefault="00B11D93" w:rsidP="00B11D93">
      <w:pPr>
        <w:numPr>
          <w:ilvl w:val="0"/>
          <w:numId w:val="7"/>
        </w:numPr>
        <w:spacing w:after="0" w:line="360" w:lineRule="auto"/>
        <w:ind w:left="567" w:hanging="283"/>
        <w:jc w:val="both"/>
        <w:rPr>
          <w:rFonts w:ascii="Corbel" w:hAnsi="Corbel" w:cs="Arial"/>
        </w:rPr>
      </w:pPr>
      <w:r w:rsidRPr="00A053E0">
        <w:rPr>
          <w:rFonts w:ascii="Corbel" w:hAnsi="Corbel" w:cs="Arial"/>
          <w:b/>
          <w:u w:val="single"/>
        </w:rPr>
        <w:t>Inovação</w:t>
      </w:r>
      <w:r w:rsidRPr="00AD3826">
        <w:rPr>
          <w:rFonts w:ascii="Corbel" w:hAnsi="Corbel" w:cs="Arial"/>
        </w:rPr>
        <w:t>: buscar contínua e permanentemente de inovações que permitam à Instituição a qualidade e eficiência dos seus serviços;</w:t>
      </w:r>
    </w:p>
    <w:p w14:paraId="3B23E963" w14:textId="77777777" w:rsidR="00B11D93" w:rsidRPr="00AD3826" w:rsidRDefault="00B11D93" w:rsidP="00B11D93">
      <w:pPr>
        <w:numPr>
          <w:ilvl w:val="0"/>
          <w:numId w:val="7"/>
        </w:numPr>
        <w:spacing w:after="0" w:line="360" w:lineRule="auto"/>
        <w:ind w:left="567" w:hanging="283"/>
        <w:jc w:val="both"/>
        <w:rPr>
          <w:rFonts w:ascii="Corbel" w:hAnsi="Corbel" w:cs="Arial"/>
        </w:rPr>
      </w:pPr>
      <w:r w:rsidRPr="00A053E0">
        <w:rPr>
          <w:rFonts w:ascii="Corbel" w:hAnsi="Corbel" w:cs="Arial"/>
          <w:b/>
          <w:u w:val="single"/>
        </w:rPr>
        <w:t>Melhoria Contínua</w:t>
      </w:r>
      <w:r w:rsidRPr="00AD3826">
        <w:rPr>
          <w:rFonts w:ascii="Corbel" w:hAnsi="Corbel" w:cs="Arial"/>
        </w:rPr>
        <w:t>: estimular ações que levem a Instituição a qualificar suas atividades e obter melhores resultados;</w:t>
      </w:r>
    </w:p>
    <w:p w14:paraId="6BBD601E" w14:textId="77777777" w:rsidR="00B11D93" w:rsidRDefault="00B11D93" w:rsidP="00B11D93">
      <w:pPr>
        <w:numPr>
          <w:ilvl w:val="0"/>
          <w:numId w:val="7"/>
        </w:numPr>
        <w:spacing w:after="0" w:line="360" w:lineRule="auto"/>
        <w:ind w:left="567" w:hanging="283"/>
        <w:jc w:val="both"/>
        <w:rPr>
          <w:rFonts w:ascii="Corbel" w:hAnsi="Corbel" w:cs="Arial"/>
        </w:rPr>
      </w:pPr>
      <w:r w:rsidRPr="00A053E0">
        <w:rPr>
          <w:rFonts w:ascii="Corbel" w:hAnsi="Corbel" w:cs="Arial"/>
          <w:b/>
          <w:u w:val="single"/>
        </w:rPr>
        <w:t>Ousadia</w:t>
      </w:r>
      <w:r w:rsidRPr="00AD3826">
        <w:rPr>
          <w:rFonts w:ascii="Corbel" w:hAnsi="Corbel" w:cs="Arial"/>
        </w:rPr>
        <w:t>: assumir riscos que propiciem à Instituição uma liderança contínua na área Educacional.</w:t>
      </w:r>
    </w:p>
    <w:p w14:paraId="5B1D40FA" w14:textId="3717E59C" w:rsidR="00B11D93" w:rsidRDefault="00B11D93" w:rsidP="00B11D93">
      <w:pPr>
        <w:spacing w:line="360" w:lineRule="auto"/>
        <w:ind w:firstLine="567"/>
        <w:jc w:val="both"/>
        <w:rPr>
          <w:rFonts w:ascii="Corbel" w:hAnsi="Corbel" w:cs="Arial"/>
        </w:rPr>
      </w:pPr>
      <w:r>
        <w:rPr>
          <w:rFonts w:ascii="Corbel" w:hAnsi="Corbel" w:cs="Arial"/>
        </w:rPr>
        <w:t>A IES</w:t>
      </w:r>
      <w:r w:rsidRPr="00AD3826">
        <w:rPr>
          <w:rFonts w:ascii="Corbel" w:hAnsi="Corbel" w:cs="Arial"/>
        </w:rPr>
        <w:t>, como instituição educacional, destina-se a promover a educação, sob múltiplas formas e graus, a ciência e a cultura, e tem por finalidades:</w:t>
      </w:r>
    </w:p>
    <w:p w14:paraId="0C52AE2F"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rPr>
      </w:pPr>
      <w:r w:rsidRPr="00AD3826">
        <w:rPr>
          <w:rFonts w:ascii="Corbel" w:hAnsi="Corbel" w:cs="Arial"/>
        </w:rPr>
        <w:t>estimular a criação cultural e o desenvolvimento do espírito científico e do pensamento reflexivo;</w:t>
      </w:r>
    </w:p>
    <w:p w14:paraId="5AF1021C"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rPr>
      </w:pPr>
      <w:r w:rsidRPr="00AD3826">
        <w:rPr>
          <w:rFonts w:ascii="Corbel" w:hAnsi="Corbel" w:cs="Arial"/>
        </w:rPr>
        <w:t>formar diplomados nas diferentes áreas de conhecimento, aptos para inserção em setores profissionais e para a participação no desenvolvimento da sociedade brasileira, e colaborar na sua formação contínua;</w:t>
      </w:r>
    </w:p>
    <w:p w14:paraId="6AEADF7C"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rPr>
      </w:pPr>
      <w:r w:rsidRPr="00AD3826">
        <w:rPr>
          <w:rFonts w:ascii="Corbel" w:hAnsi="Corbel" w:cs="Arial"/>
        </w:rPr>
        <w:t>incentivar o trabalho de pesquisa e investigação científica, visando ao desenvolvimento da ciência e da tecnologia o da criação e difusão da cultura, e desse modo, desenvolver o entendimento do homem e do meio em que vive;</w:t>
      </w:r>
    </w:p>
    <w:p w14:paraId="4F8C86CA"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rPr>
      </w:pPr>
      <w:r w:rsidRPr="00AD3826">
        <w:rPr>
          <w:rFonts w:ascii="Corbel" w:hAnsi="Corbel" w:cs="Arial"/>
        </w:rPr>
        <w:lastRenderedPageBreak/>
        <w:t>promover a divulgação de conhecimentos culturais, científicos e técnicos que constituem o patrimônio da humanidade e comunicar o saber através do ensino, de publicação ou de outras formas de comunicação;</w:t>
      </w:r>
    </w:p>
    <w:p w14:paraId="5D1BDF34"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rPr>
      </w:pPr>
      <w:r w:rsidRPr="00AD3826">
        <w:rPr>
          <w:rFonts w:ascii="Corbel" w:hAnsi="Corbel" w:cs="Arial"/>
        </w:rPr>
        <w:t>suscitar o desejo permanente de aperfeiçoamento cultural e profissional e possibilitar a correspondente concretização, integrando os conhecimentos que vão sendo adquiridos numa estrutura intelectual sistematizadora do conhecimento de cada geração;</w:t>
      </w:r>
    </w:p>
    <w:p w14:paraId="114EB658"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rPr>
      </w:pPr>
      <w:r w:rsidRPr="00AD3826">
        <w:rPr>
          <w:rFonts w:ascii="Corbel" w:hAnsi="Corbel" w:cs="Arial"/>
        </w:rPr>
        <w:t>estimular o conhecimento dos problemas do mundo presente, em particular os nacionais e regionais, prestar serviços especializados à comunidade e estabelecer com esta uma relação de reciprocidade;</w:t>
      </w:r>
    </w:p>
    <w:p w14:paraId="13B60964" w14:textId="77777777" w:rsidR="00B11D93" w:rsidRPr="00AD3826" w:rsidRDefault="00B11D93" w:rsidP="00B11D93">
      <w:pPr>
        <w:numPr>
          <w:ilvl w:val="0"/>
          <w:numId w:val="8"/>
        </w:numPr>
        <w:tabs>
          <w:tab w:val="left" w:pos="-4820"/>
        </w:tabs>
        <w:spacing w:after="0" w:line="360" w:lineRule="auto"/>
        <w:ind w:left="567"/>
        <w:jc w:val="both"/>
        <w:rPr>
          <w:rFonts w:ascii="Corbel" w:hAnsi="Corbel" w:cs="Arial"/>
          <w:b/>
        </w:rPr>
      </w:pPr>
      <w:r w:rsidRPr="00AD3826">
        <w:rPr>
          <w:rFonts w:ascii="Corbel" w:hAnsi="Corbel" w:cs="Arial"/>
        </w:rPr>
        <w:t>promover a extensão, aberta à participação da população, visando a difusão das conquistas e benefícios resultantes da criação cultural e pesquisa científica e tecnológica geradas na Instituição.</w:t>
      </w:r>
    </w:p>
    <w:p w14:paraId="0D59DB01" w14:textId="28C2ABCD" w:rsidR="002B0B7F" w:rsidRDefault="002B0B7F">
      <w:pPr>
        <w:rPr>
          <w:b/>
          <w:u w:val="single"/>
        </w:rPr>
      </w:pPr>
      <w:r>
        <w:rPr>
          <w:b/>
          <w:u w:val="single"/>
        </w:rPr>
        <w:br w:type="page"/>
      </w:r>
    </w:p>
    <w:p w14:paraId="3BC2D074" w14:textId="3A348EDF" w:rsidR="00531A15" w:rsidRPr="00AC2BFB" w:rsidRDefault="0011078F" w:rsidP="00AC2BFB">
      <w:pPr>
        <w:pStyle w:val="Ttulo1"/>
      </w:pPr>
      <w:bookmarkStart w:id="7" w:name="_Toc535337151"/>
      <w:r w:rsidRPr="00AC2BFB">
        <w:lastRenderedPageBreak/>
        <w:t>COMPOSIÇÃO DA CPA</w:t>
      </w:r>
      <w:bookmarkEnd w:id="7"/>
    </w:p>
    <w:p w14:paraId="613C2EB6" w14:textId="6F88B79F" w:rsidR="002B0B7F" w:rsidRDefault="002B0B7F" w:rsidP="005638BA">
      <w:pPr>
        <w:pStyle w:val="PargrafodaLista"/>
        <w:spacing w:after="0" w:line="360" w:lineRule="auto"/>
        <w:ind w:left="0"/>
        <w:jc w:val="both"/>
      </w:pPr>
    </w:p>
    <w:p w14:paraId="633BDC6E" w14:textId="2CEEE548" w:rsidR="00335BEC" w:rsidRDefault="00335BEC" w:rsidP="005638BA">
      <w:pPr>
        <w:pStyle w:val="PargrafodaLista"/>
        <w:spacing w:after="0" w:line="360" w:lineRule="auto"/>
        <w:ind w:left="0"/>
        <w:jc w:val="both"/>
      </w:pPr>
      <w:r>
        <w:t>A comissão própria de avaliação (CPA) foi implantada na instituição desde 2012</w:t>
      </w:r>
      <w:r w:rsidR="00473A07">
        <w:t xml:space="preserve">, quando iniciou as atividades acadêmicas. Durante esse percurso foi modificada os componentes da CPA </w:t>
      </w:r>
      <w:r w:rsidR="00B0660C">
        <w:t>em três momentos.</w:t>
      </w:r>
    </w:p>
    <w:p w14:paraId="20BE8249" w14:textId="0F17D173" w:rsidR="00B0660C" w:rsidRPr="000701A4" w:rsidRDefault="00B0660C" w:rsidP="000701A4">
      <w:pPr>
        <w:pStyle w:val="PargrafodaLista"/>
        <w:spacing w:after="0" w:line="360" w:lineRule="auto"/>
        <w:ind w:left="0"/>
        <w:jc w:val="both"/>
        <w:rPr>
          <w:rFonts w:ascii="Corbel" w:hAnsi="Corbel"/>
          <w:color w:val="FF0000"/>
        </w:rPr>
      </w:pPr>
      <w:r>
        <w:t>A CPA integra o Sistema Nacional de Avaliação da Educação Superior (SINAES) e compõe a Diretoria da Faculdade de Direito de Alta Floresta, tendo as atribuições de condução dos processos de avaliação internos da instituição, de sistematização e de prestação das informações solicitadas pelo INEP. A CPA é composta por representantes de todos os segmentos com a seguinte constituição: I – coordenador (a) / docente que a preside; II – um representante do corpo discente; III - um representante do Pessoal Técnico Administrativo e IV - um Representante da Sociedade Civil Organizada.</w:t>
      </w:r>
    </w:p>
    <w:p w14:paraId="1FCAD0A4" w14:textId="77777777" w:rsidR="00B0660C" w:rsidRDefault="00950B5D" w:rsidP="00950B5D">
      <w:pPr>
        <w:spacing w:after="0" w:line="360" w:lineRule="auto"/>
        <w:ind w:firstLine="708"/>
        <w:jc w:val="both"/>
      </w:pPr>
      <w:r w:rsidRPr="00950B5D">
        <w:t>Atualmente a</w:t>
      </w:r>
      <w:r w:rsidR="00E40E00" w:rsidRPr="00950B5D">
        <w:t xml:space="preserve"> composição da Comissão Própria</w:t>
      </w:r>
      <w:r w:rsidRPr="00950B5D">
        <w:t xml:space="preserve"> de Avaliação - CPA é formada</w:t>
      </w:r>
      <w:r w:rsidR="00E40E00" w:rsidRPr="00950B5D">
        <w:t xml:space="preserve"> por:</w:t>
      </w:r>
    </w:p>
    <w:tbl>
      <w:tblPr>
        <w:tblStyle w:val="Tabelacomgrade"/>
        <w:tblW w:w="0" w:type="auto"/>
        <w:tblLook w:val="04A0" w:firstRow="1" w:lastRow="0" w:firstColumn="1" w:lastColumn="0" w:noHBand="0" w:noVBand="1"/>
      </w:tblPr>
      <w:tblGrid>
        <w:gridCol w:w="4743"/>
        <w:gridCol w:w="4743"/>
      </w:tblGrid>
      <w:tr w:rsidR="00B0660C" w14:paraId="7E6F720A" w14:textId="77777777" w:rsidTr="00B0660C">
        <w:tc>
          <w:tcPr>
            <w:tcW w:w="4743" w:type="dxa"/>
          </w:tcPr>
          <w:p w14:paraId="41D810B2" w14:textId="35F03CF8" w:rsidR="00B0660C" w:rsidRDefault="00B0660C" w:rsidP="00950B5D">
            <w:pPr>
              <w:spacing w:line="360" w:lineRule="auto"/>
              <w:jc w:val="both"/>
            </w:pPr>
            <w:proofErr w:type="spellStart"/>
            <w:r w:rsidRPr="00B0660C">
              <w:t>Profº</w:t>
            </w:r>
            <w:proofErr w:type="spellEnd"/>
            <w:r w:rsidRPr="00B0660C">
              <w:t xml:space="preserve"> Rildo Feitosa e Souza</w:t>
            </w:r>
          </w:p>
        </w:tc>
        <w:tc>
          <w:tcPr>
            <w:tcW w:w="4743" w:type="dxa"/>
          </w:tcPr>
          <w:p w14:paraId="19056138" w14:textId="5BCDEEC8" w:rsidR="00B0660C" w:rsidRDefault="00B0660C" w:rsidP="00950B5D">
            <w:pPr>
              <w:spacing w:line="360" w:lineRule="auto"/>
              <w:jc w:val="both"/>
            </w:pPr>
            <w:r w:rsidRPr="00B0660C">
              <w:t>Representante do Corpo Docente e Coordenador</w:t>
            </w:r>
          </w:p>
        </w:tc>
      </w:tr>
      <w:tr w:rsidR="00B0660C" w14:paraId="0FF622C9" w14:textId="77777777" w:rsidTr="00B0660C">
        <w:tc>
          <w:tcPr>
            <w:tcW w:w="4743" w:type="dxa"/>
          </w:tcPr>
          <w:p w14:paraId="1476DB87" w14:textId="1CF531C5" w:rsidR="00B0660C" w:rsidRDefault="00B0660C" w:rsidP="00950B5D">
            <w:pPr>
              <w:spacing w:line="360" w:lineRule="auto"/>
              <w:jc w:val="both"/>
            </w:pPr>
            <w:r w:rsidRPr="00B0660C">
              <w:t>Samuel Gomes Pereira</w:t>
            </w:r>
          </w:p>
        </w:tc>
        <w:tc>
          <w:tcPr>
            <w:tcW w:w="4743" w:type="dxa"/>
          </w:tcPr>
          <w:p w14:paraId="2ED0811E" w14:textId="4E5284C3" w:rsidR="00B0660C" w:rsidRDefault="00B0660C" w:rsidP="00950B5D">
            <w:pPr>
              <w:spacing w:line="360" w:lineRule="auto"/>
              <w:jc w:val="both"/>
            </w:pPr>
            <w:r w:rsidRPr="00B0660C">
              <w:t>Representante do Corpo Técnico Administrativo</w:t>
            </w:r>
          </w:p>
        </w:tc>
      </w:tr>
      <w:tr w:rsidR="00B0660C" w14:paraId="6453ACFD" w14:textId="77777777" w:rsidTr="00B0660C">
        <w:tc>
          <w:tcPr>
            <w:tcW w:w="4743" w:type="dxa"/>
          </w:tcPr>
          <w:p w14:paraId="70A1260C" w14:textId="490F91C1" w:rsidR="00B0660C" w:rsidRDefault="009F53EB" w:rsidP="00950B5D">
            <w:pPr>
              <w:spacing w:line="360" w:lineRule="auto"/>
              <w:jc w:val="both"/>
            </w:pPr>
            <w:r>
              <w:t>Renata Batista dos Santos</w:t>
            </w:r>
          </w:p>
        </w:tc>
        <w:tc>
          <w:tcPr>
            <w:tcW w:w="4743" w:type="dxa"/>
          </w:tcPr>
          <w:p w14:paraId="713DA0EE" w14:textId="5A09D7B5" w:rsidR="00B0660C" w:rsidRDefault="00C95702" w:rsidP="00950B5D">
            <w:pPr>
              <w:spacing w:line="360" w:lineRule="auto"/>
              <w:jc w:val="both"/>
            </w:pPr>
            <w:r w:rsidRPr="00C95702">
              <w:t>Representante do Corpo Discente</w:t>
            </w:r>
          </w:p>
        </w:tc>
      </w:tr>
      <w:tr w:rsidR="00B0660C" w14:paraId="187D5AAB" w14:textId="77777777" w:rsidTr="00B0660C">
        <w:tc>
          <w:tcPr>
            <w:tcW w:w="4743" w:type="dxa"/>
          </w:tcPr>
          <w:p w14:paraId="792060B7" w14:textId="636B9DFA" w:rsidR="00B0660C" w:rsidRDefault="009F53EB" w:rsidP="00950B5D">
            <w:pPr>
              <w:spacing w:line="360" w:lineRule="auto"/>
              <w:jc w:val="both"/>
            </w:pPr>
            <w:r>
              <w:t>Juliana Gouveia Alves da Silva</w:t>
            </w:r>
          </w:p>
        </w:tc>
        <w:tc>
          <w:tcPr>
            <w:tcW w:w="4743" w:type="dxa"/>
          </w:tcPr>
          <w:p w14:paraId="6A2B4184" w14:textId="56ED69E0" w:rsidR="00B0660C" w:rsidRDefault="00C95702" w:rsidP="00950B5D">
            <w:pPr>
              <w:spacing w:line="360" w:lineRule="auto"/>
              <w:jc w:val="both"/>
            </w:pPr>
            <w:r w:rsidRPr="00C95702">
              <w:t>Representante da Sociedade Civil</w:t>
            </w:r>
            <w:r>
              <w:t xml:space="preserve"> Organizada</w:t>
            </w:r>
          </w:p>
        </w:tc>
      </w:tr>
    </w:tbl>
    <w:p w14:paraId="65945BDB" w14:textId="77777777" w:rsidR="00B0660C" w:rsidRDefault="00B0660C" w:rsidP="00950B5D">
      <w:pPr>
        <w:spacing w:after="0" w:line="360" w:lineRule="auto"/>
        <w:ind w:firstLine="708"/>
        <w:jc w:val="both"/>
      </w:pPr>
    </w:p>
    <w:p w14:paraId="346941EE" w14:textId="326842F0" w:rsidR="002B0B7F" w:rsidRPr="002B0B7F" w:rsidRDefault="00E40E00" w:rsidP="00C95702">
      <w:pPr>
        <w:spacing w:after="0" w:line="360" w:lineRule="auto"/>
        <w:ind w:firstLine="708"/>
        <w:jc w:val="both"/>
        <w:rPr>
          <w:rFonts w:ascii="Corbel" w:hAnsi="Corbel"/>
        </w:rPr>
      </w:pPr>
      <w:r w:rsidRPr="00950B5D">
        <w:t xml:space="preserve"> </w:t>
      </w:r>
      <w:r w:rsidR="002B0B7F" w:rsidRPr="002B0B7F">
        <w:rPr>
          <w:rFonts w:ascii="Corbel" w:hAnsi="Corbel"/>
        </w:rPr>
        <w:t>A atual CPA (Comissão Própria de Avaliação) da IES foi instituída em atendimento ao que preceitua a Lei n° 10.861, de 14 de abril de 2004, que institui o Sistema Nacional de Avaliação da Educação Superi</w:t>
      </w:r>
      <w:r w:rsidR="00513E0C">
        <w:rPr>
          <w:rFonts w:ascii="Corbel" w:hAnsi="Corbel"/>
        </w:rPr>
        <w:t>or (SINAES) através da Portaria.</w:t>
      </w:r>
    </w:p>
    <w:p w14:paraId="03056D90" w14:textId="77777777" w:rsidR="002B0B7F" w:rsidRPr="002B0B7F" w:rsidRDefault="002B0B7F" w:rsidP="000701A4">
      <w:pPr>
        <w:pStyle w:val="PargrafodaLista"/>
        <w:spacing w:after="0" w:line="360" w:lineRule="auto"/>
        <w:ind w:left="0" w:firstLine="708"/>
        <w:jc w:val="both"/>
        <w:rPr>
          <w:rFonts w:ascii="Corbel" w:hAnsi="Corbel"/>
        </w:rPr>
      </w:pPr>
      <w:r w:rsidRPr="002B0B7F">
        <w:rPr>
          <w:rFonts w:ascii="Corbel" w:hAnsi="Corbel"/>
        </w:rPr>
        <w:t xml:space="preserve">A CPA constitui órgão colegiado de coordenação do processo de autoavaliação da IES com autonomia e apoio para ação na Instituição. </w:t>
      </w:r>
    </w:p>
    <w:p w14:paraId="51606D26" w14:textId="77777777" w:rsidR="002B0B7F" w:rsidRPr="002B0B7F" w:rsidRDefault="002B0B7F" w:rsidP="000701A4">
      <w:pPr>
        <w:pStyle w:val="PargrafodaLista"/>
        <w:spacing w:after="0" w:line="360" w:lineRule="auto"/>
        <w:ind w:left="0" w:firstLine="708"/>
        <w:jc w:val="both"/>
        <w:rPr>
          <w:rFonts w:ascii="Corbel" w:hAnsi="Corbel"/>
        </w:rPr>
      </w:pPr>
      <w:r w:rsidRPr="002B0B7F">
        <w:rPr>
          <w:rFonts w:ascii="Corbel" w:hAnsi="Corbel"/>
        </w:rPr>
        <w:t xml:space="preserve">A CPA tem por finalidade a execução do processo interno de autoavaliação em consonância com os procedimentos e instrumentos estabelecidos, os quais foram adequados para atender as modificações inseridas pelo novo marco regulatório da educação superior brasileira a começar pela diversificação, especificidades de suas atividades, e assegurando: </w:t>
      </w:r>
    </w:p>
    <w:p w14:paraId="1C6D2031" w14:textId="77777777" w:rsidR="002B0B7F" w:rsidRPr="002B0B7F" w:rsidRDefault="002B0B7F" w:rsidP="00D00188">
      <w:pPr>
        <w:pStyle w:val="PargrafodaLista"/>
        <w:spacing w:after="0" w:line="360" w:lineRule="auto"/>
        <w:ind w:left="709"/>
        <w:jc w:val="both"/>
        <w:rPr>
          <w:rFonts w:ascii="Corbel" w:hAnsi="Corbel"/>
        </w:rPr>
      </w:pPr>
      <w:r w:rsidRPr="002B0B7F">
        <w:rPr>
          <w:rFonts w:ascii="Corbel" w:hAnsi="Corbel"/>
        </w:rPr>
        <w:t xml:space="preserve">1) a análise das dimensões que integram a IES; </w:t>
      </w:r>
    </w:p>
    <w:p w14:paraId="0392E03B" w14:textId="77777777" w:rsidR="002B0B7F" w:rsidRPr="002B0B7F" w:rsidRDefault="002B0B7F" w:rsidP="00D00188">
      <w:pPr>
        <w:pStyle w:val="PargrafodaLista"/>
        <w:spacing w:after="0" w:line="360" w:lineRule="auto"/>
        <w:ind w:left="709"/>
        <w:jc w:val="both"/>
        <w:rPr>
          <w:rFonts w:ascii="Corbel" w:hAnsi="Corbel"/>
        </w:rPr>
      </w:pPr>
      <w:r w:rsidRPr="002B0B7F">
        <w:rPr>
          <w:rFonts w:ascii="Corbel" w:hAnsi="Corbel"/>
        </w:rPr>
        <w:t xml:space="preserve">2) a divulgação dos procedimentos, dados e resultados dos processos avaliativos; </w:t>
      </w:r>
    </w:p>
    <w:p w14:paraId="2CA8DBF8" w14:textId="650B74F6" w:rsidR="002B0B7F" w:rsidRPr="002B0B7F" w:rsidRDefault="002B0B7F" w:rsidP="00D00188">
      <w:pPr>
        <w:pStyle w:val="PargrafodaLista"/>
        <w:spacing w:after="0" w:line="360" w:lineRule="auto"/>
        <w:ind w:left="709"/>
        <w:jc w:val="both"/>
        <w:rPr>
          <w:rFonts w:ascii="Corbel" w:hAnsi="Corbel"/>
        </w:rPr>
      </w:pPr>
      <w:r w:rsidRPr="002B0B7F">
        <w:rPr>
          <w:rFonts w:ascii="Corbel" w:hAnsi="Corbel"/>
        </w:rPr>
        <w:t xml:space="preserve">3) o respeito à identidade da IES; </w:t>
      </w:r>
    </w:p>
    <w:p w14:paraId="2E91C3C6" w14:textId="173AFD38" w:rsidR="000701A4" w:rsidRDefault="002B0B7F" w:rsidP="00D00188">
      <w:pPr>
        <w:pStyle w:val="PargrafodaLista"/>
        <w:spacing w:after="0" w:line="360" w:lineRule="auto"/>
        <w:ind w:left="709"/>
        <w:jc w:val="both"/>
        <w:rPr>
          <w:rFonts w:ascii="Corbel" w:hAnsi="Corbel"/>
        </w:rPr>
      </w:pPr>
      <w:r w:rsidRPr="002B0B7F">
        <w:rPr>
          <w:rFonts w:ascii="Corbel" w:hAnsi="Corbel"/>
        </w:rPr>
        <w:t>4)</w:t>
      </w:r>
      <w:r w:rsidR="009B5FEB">
        <w:rPr>
          <w:rFonts w:ascii="Corbel" w:hAnsi="Corbel"/>
        </w:rPr>
        <w:t xml:space="preserve"> </w:t>
      </w:r>
      <w:r w:rsidRPr="002B0B7F">
        <w:rPr>
          <w:rFonts w:ascii="Corbel" w:hAnsi="Corbel"/>
        </w:rPr>
        <w:t>a participação do corpo discente, docente e técnico-administrativo, bem como de rep</w:t>
      </w:r>
      <w:r w:rsidR="000701A4">
        <w:rPr>
          <w:rFonts w:ascii="Corbel" w:hAnsi="Corbel"/>
        </w:rPr>
        <w:t>resentantes da sociedade civil.</w:t>
      </w:r>
    </w:p>
    <w:p w14:paraId="50198318" w14:textId="2673365B" w:rsidR="002B0B7F" w:rsidRPr="002B0B7F" w:rsidRDefault="002B0B7F" w:rsidP="000701A4">
      <w:pPr>
        <w:pStyle w:val="PargrafodaLista"/>
        <w:spacing w:after="0" w:line="360" w:lineRule="auto"/>
        <w:ind w:left="0" w:firstLine="708"/>
        <w:jc w:val="both"/>
        <w:rPr>
          <w:rFonts w:ascii="Corbel" w:hAnsi="Corbel"/>
        </w:rPr>
      </w:pPr>
      <w:r w:rsidRPr="002B0B7F">
        <w:rPr>
          <w:rFonts w:ascii="Corbel" w:hAnsi="Corbel"/>
        </w:rPr>
        <w:t>A Auto Avaliação Institucional é um processo permanente de construção e formação, que busca o aperf</w:t>
      </w:r>
      <w:r w:rsidR="000701A4">
        <w:rPr>
          <w:rFonts w:ascii="Corbel" w:hAnsi="Corbel"/>
        </w:rPr>
        <w:t xml:space="preserve">eiçoamento das práticas da IES E SE </w:t>
      </w:r>
      <w:r w:rsidRPr="002B0B7F">
        <w:rPr>
          <w:rFonts w:ascii="Corbel" w:hAnsi="Corbel"/>
        </w:rPr>
        <w:t>constitui, portanto, uma ferramenta valiosa que permite demonstrar as peculiaridades da instituição ressaltando</w:t>
      </w:r>
      <w:r w:rsidR="000701A4">
        <w:rPr>
          <w:rFonts w:ascii="Corbel" w:hAnsi="Corbel"/>
        </w:rPr>
        <w:t xml:space="preserve"> </w:t>
      </w:r>
      <w:r w:rsidRPr="002B0B7F">
        <w:rPr>
          <w:rFonts w:ascii="Corbel" w:hAnsi="Corbel"/>
        </w:rPr>
        <w:t xml:space="preserve">suas fragilidades e potencialidades, ao mesmo </w:t>
      </w:r>
      <w:r w:rsidRPr="002B0B7F">
        <w:rPr>
          <w:rFonts w:ascii="Corbel" w:hAnsi="Corbel"/>
        </w:rPr>
        <w:lastRenderedPageBreak/>
        <w:t xml:space="preserve">tempo, que oferece a IES rumos para realizar as mudanças necessárias para alcançar resultados significativos. A CPA-é composta </w:t>
      </w:r>
      <w:r w:rsidR="000701A4">
        <w:rPr>
          <w:rFonts w:ascii="Corbel" w:hAnsi="Corbel"/>
        </w:rPr>
        <w:t>por</w:t>
      </w:r>
      <w:r w:rsidRPr="002B0B7F">
        <w:rPr>
          <w:rFonts w:ascii="Corbel" w:hAnsi="Corbel"/>
        </w:rPr>
        <w:t xml:space="preserve"> representante</w:t>
      </w:r>
      <w:r w:rsidR="000701A4">
        <w:rPr>
          <w:rFonts w:ascii="Corbel" w:hAnsi="Corbel"/>
        </w:rPr>
        <w:t>s</w:t>
      </w:r>
      <w:r w:rsidRPr="002B0B7F">
        <w:rPr>
          <w:rFonts w:ascii="Corbel" w:hAnsi="Corbel"/>
        </w:rPr>
        <w:t xml:space="preserve"> de </w:t>
      </w:r>
      <w:r w:rsidR="000701A4">
        <w:rPr>
          <w:rFonts w:ascii="Corbel" w:hAnsi="Corbel"/>
        </w:rPr>
        <w:t xml:space="preserve">todos os </w:t>
      </w:r>
      <w:r w:rsidRPr="002B0B7F">
        <w:rPr>
          <w:rFonts w:ascii="Corbel" w:hAnsi="Corbel"/>
        </w:rPr>
        <w:t>segmento</w:t>
      </w:r>
      <w:r w:rsidR="000701A4">
        <w:rPr>
          <w:rFonts w:ascii="Corbel" w:hAnsi="Corbel"/>
        </w:rPr>
        <w:t>s</w:t>
      </w:r>
      <w:r w:rsidRPr="002B0B7F">
        <w:rPr>
          <w:rFonts w:ascii="Corbel" w:hAnsi="Corbel"/>
        </w:rPr>
        <w:t xml:space="preserve"> da IES: corpo docente, corpo discente, corpo técnico-administrativo e </w:t>
      </w:r>
      <w:r w:rsidR="000701A4">
        <w:rPr>
          <w:rFonts w:ascii="Corbel" w:hAnsi="Corbel"/>
        </w:rPr>
        <w:t>sociedade civil organizada, tendo sua regulamentação estabelecida em conformidade com a legislação em regulamento próprio.</w:t>
      </w:r>
    </w:p>
    <w:p w14:paraId="737261A4" w14:textId="77777777" w:rsidR="002B0B7F" w:rsidRPr="002B0B7F" w:rsidRDefault="002B0B7F" w:rsidP="005638BA">
      <w:pPr>
        <w:pStyle w:val="PargrafodaLista"/>
        <w:spacing w:after="0" w:line="360" w:lineRule="auto"/>
        <w:ind w:left="0"/>
        <w:jc w:val="both"/>
        <w:rPr>
          <w:rFonts w:ascii="Corbel" w:hAnsi="Corbel"/>
        </w:rPr>
      </w:pPr>
    </w:p>
    <w:p w14:paraId="0E8386E1" w14:textId="77777777" w:rsidR="00CC55EF" w:rsidRDefault="00CC55EF">
      <w:r>
        <w:br w:type="page"/>
      </w:r>
    </w:p>
    <w:p w14:paraId="3D643323" w14:textId="0E592F98" w:rsidR="00531A15" w:rsidRDefault="0011078F" w:rsidP="00AC2BFB">
      <w:pPr>
        <w:pStyle w:val="Ttulo1"/>
      </w:pPr>
      <w:bookmarkStart w:id="8" w:name="_Toc535337152"/>
      <w:r w:rsidRPr="00AC2BFB">
        <w:lastRenderedPageBreak/>
        <w:t>PLANEJAMENTO ESTRATÉGICO DE AUTOAVALIAÇÃO</w:t>
      </w:r>
      <w:bookmarkEnd w:id="8"/>
      <w:r w:rsidR="00FA5579" w:rsidRPr="00AC2BFB">
        <w:t xml:space="preserve"> </w:t>
      </w:r>
    </w:p>
    <w:p w14:paraId="15F0A21B" w14:textId="77777777" w:rsidR="00CC55EF" w:rsidRDefault="00CC55EF" w:rsidP="00CC55EF">
      <w:pPr>
        <w:spacing w:after="0" w:line="360" w:lineRule="auto"/>
        <w:jc w:val="both"/>
        <w:rPr>
          <w:color w:val="FF0000"/>
          <w:highlight w:val="yellow"/>
        </w:rPr>
      </w:pPr>
    </w:p>
    <w:p w14:paraId="378AEB4B" w14:textId="232509C3" w:rsidR="00DE59A3" w:rsidRDefault="000701A4" w:rsidP="00CC55EF">
      <w:pPr>
        <w:pStyle w:val="PargrafodaLista"/>
        <w:spacing w:after="0" w:line="360" w:lineRule="auto"/>
        <w:ind w:left="0" w:firstLine="708"/>
        <w:jc w:val="both"/>
        <w:rPr>
          <w:rFonts w:ascii="Corbel" w:hAnsi="Corbel"/>
        </w:rPr>
      </w:pPr>
      <w:r w:rsidRPr="000701A4">
        <w:rPr>
          <w:rFonts w:ascii="Corbel" w:hAnsi="Corbel"/>
        </w:rPr>
        <w:t>No ano de 201</w:t>
      </w:r>
      <w:r w:rsidR="009B5FEB">
        <w:rPr>
          <w:rFonts w:ascii="Corbel" w:hAnsi="Corbel"/>
        </w:rPr>
        <w:t>9</w:t>
      </w:r>
      <w:r w:rsidRPr="000701A4">
        <w:rPr>
          <w:rFonts w:ascii="Corbel" w:hAnsi="Corbel"/>
        </w:rPr>
        <w:t>, a CPA</w:t>
      </w:r>
      <w:r>
        <w:rPr>
          <w:rFonts w:ascii="Corbel" w:hAnsi="Corbel"/>
        </w:rPr>
        <w:t xml:space="preserve"> analisou e reestruturou processos, instrumentos e toda a documentação </w:t>
      </w:r>
      <w:r w:rsidR="00DE59A3">
        <w:rPr>
          <w:rFonts w:ascii="Corbel" w:hAnsi="Corbel"/>
        </w:rPr>
        <w:t xml:space="preserve">em primeiro lugar, </w:t>
      </w:r>
      <w:r>
        <w:rPr>
          <w:rFonts w:ascii="Corbel" w:hAnsi="Corbel"/>
        </w:rPr>
        <w:t xml:space="preserve">devido </w:t>
      </w:r>
      <w:proofErr w:type="spellStart"/>
      <w:r>
        <w:rPr>
          <w:rFonts w:ascii="Corbel" w:hAnsi="Corbel"/>
        </w:rPr>
        <w:t>a</w:t>
      </w:r>
      <w:proofErr w:type="spellEnd"/>
      <w:r>
        <w:rPr>
          <w:rFonts w:ascii="Corbel" w:hAnsi="Corbel"/>
        </w:rPr>
        <w:t xml:space="preserve"> grande modificação implementada pelo Ministério </w:t>
      </w:r>
      <w:r w:rsidR="00DE59A3">
        <w:rPr>
          <w:rFonts w:ascii="Corbel" w:hAnsi="Corbel"/>
        </w:rPr>
        <w:t>da Educação (MEC) na legislação educacional brasileira o que incluiu ainda a modificação dos instrumentos de avaliação de cursos e institucionais e, adicionalmente ainda, visando</w:t>
      </w:r>
      <w:r w:rsidRPr="000701A4">
        <w:rPr>
          <w:rFonts w:ascii="Corbel" w:hAnsi="Corbel"/>
        </w:rPr>
        <w:t xml:space="preserve"> </w:t>
      </w:r>
      <w:r w:rsidR="00DE59A3">
        <w:rPr>
          <w:rFonts w:ascii="Corbel" w:hAnsi="Corbel"/>
        </w:rPr>
        <w:t xml:space="preserve">ainda </w:t>
      </w:r>
      <w:r w:rsidRPr="000701A4">
        <w:rPr>
          <w:rFonts w:ascii="Corbel" w:hAnsi="Corbel"/>
        </w:rPr>
        <w:t>dar continuidade ao processo de avaliação institucional que vinha sendo desenvolvido</w:t>
      </w:r>
      <w:r w:rsidR="00DE59A3">
        <w:rPr>
          <w:rFonts w:ascii="Corbel" w:hAnsi="Corbel"/>
        </w:rPr>
        <w:t xml:space="preserve"> de forma aprimorada</w:t>
      </w:r>
      <w:r w:rsidRPr="000701A4">
        <w:rPr>
          <w:rFonts w:ascii="Corbel" w:hAnsi="Corbel"/>
        </w:rPr>
        <w:t xml:space="preserve">. </w:t>
      </w:r>
    </w:p>
    <w:p w14:paraId="6521DA32" w14:textId="5E13D6CE" w:rsidR="00CC55EF" w:rsidRDefault="000701A4" w:rsidP="00CC55EF">
      <w:pPr>
        <w:pStyle w:val="PargrafodaLista"/>
        <w:spacing w:after="0" w:line="360" w:lineRule="auto"/>
        <w:ind w:left="0" w:firstLine="708"/>
        <w:jc w:val="both"/>
        <w:rPr>
          <w:rFonts w:ascii="Corbel" w:hAnsi="Corbel"/>
        </w:rPr>
      </w:pPr>
      <w:r w:rsidRPr="000701A4">
        <w:rPr>
          <w:rFonts w:ascii="Corbel" w:hAnsi="Corbel"/>
        </w:rPr>
        <w:t xml:space="preserve">Por isso, ao longo do ano, além de se reunir para discutir a sensibilização da comunidade, </w:t>
      </w:r>
      <w:r w:rsidR="00CC55EF">
        <w:rPr>
          <w:rFonts w:ascii="Corbel" w:hAnsi="Corbel"/>
        </w:rPr>
        <w:t>buscou-se revisar a ação global da CPA visando</w:t>
      </w:r>
      <w:r w:rsidRPr="000701A4">
        <w:rPr>
          <w:rFonts w:ascii="Corbel" w:hAnsi="Corbel"/>
        </w:rPr>
        <w:t xml:space="preserve"> a melhoria das avaliações </w:t>
      </w:r>
      <w:r w:rsidR="008B2715">
        <w:rPr>
          <w:rFonts w:ascii="Corbel" w:hAnsi="Corbel"/>
        </w:rPr>
        <w:t>e</w:t>
      </w:r>
      <w:r w:rsidR="00CC55EF">
        <w:rPr>
          <w:rFonts w:ascii="Corbel" w:hAnsi="Corbel"/>
        </w:rPr>
        <w:t xml:space="preserve"> a </w:t>
      </w:r>
      <w:r w:rsidRPr="000701A4">
        <w:rPr>
          <w:rFonts w:ascii="Corbel" w:hAnsi="Corbel"/>
        </w:rPr>
        <w:t xml:space="preserve">forma de divulgação dos resultados </w:t>
      </w:r>
      <w:proofErr w:type="gramStart"/>
      <w:r w:rsidRPr="000701A4">
        <w:rPr>
          <w:rFonts w:ascii="Corbel" w:hAnsi="Corbel"/>
        </w:rPr>
        <w:t>das mesmas</w:t>
      </w:r>
      <w:proofErr w:type="gramEnd"/>
      <w:r w:rsidR="00CC55EF">
        <w:rPr>
          <w:rFonts w:ascii="Corbel" w:hAnsi="Corbel"/>
        </w:rPr>
        <w:t>.</w:t>
      </w:r>
    </w:p>
    <w:p w14:paraId="04AE8253" w14:textId="6AE04454" w:rsidR="000701A4" w:rsidRDefault="000701A4" w:rsidP="00CC55EF">
      <w:pPr>
        <w:pStyle w:val="PargrafodaLista"/>
        <w:spacing w:after="0" w:line="360" w:lineRule="auto"/>
        <w:ind w:left="0" w:firstLine="708"/>
        <w:jc w:val="both"/>
        <w:rPr>
          <w:rFonts w:ascii="Corbel" w:hAnsi="Corbel"/>
        </w:rPr>
      </w:pPr>
      <w:r w:rsidRPr="000701A4">
        <w:rPr>
          <w:rFonts w:ascii="Corbel" w:hAnsi="Corbel"/>
        </w:rPr>
        <w:t>Como resultad</w:t>
      </w:r>
      <w:r w:rsidR="00CC55EF">
        <w:rPr>
          <w:rFonts w:ascii="Corbel" w:hAnsi="Corbel"/>
        </w:rPr>
        <w:t xml:space="preserve">o prático desse processo, a CPA </w:t>
      </w:r>
      <w:r w:rsidR="000E031D">
        <w:rPr>
          <w:rFonts w:ascii="Corbel" w:hAnsi="Corbel"/>
        </w:rPr>
        <w:t>vem implantando</w:t>
      </w:r>
      <w:r w:rsidR="00CC55EF">
        <w:rPr>
          <w:rFonts w:ascii="Corbel" w:hAnsi="Corbel"/>
        </w:rPr>
        <w:t xml:space="preserve"> uma sistemática totalmente diferente mantendo as</w:t>
      </w:r>
      <w:r w:rsidRPr="000701A4">
        <w:rPr>
          <w:rFonts w:ascii="Corbel" w:hAnsi="Corbel"/>
        </w:rPr>
        <w:t xml:space="preserve"> duas avaliações </w:t>
      </w:r>
      <w:r w:rsidR="00CC55EF">
        <w:rPr>
          <w:rFonts w:ascii="Corbel" w:hAnsi="Corbel"/>
        </w:rPr>
        <w:t>anuais nas quais a comunidade acadêmica será ‘ouvida’ de forma aperfeiçoada pretendendo-se que desta forma tenha resultados mais efetivos</w:t>
      </w:r>
      <w:r w:rsidRPr="000701A4">
        <w:rPr>
          <w:rFonts w:ascii="Corbel" w:hAnsi="Corbel"/>
        </w:rPr>
        <w:t xml:space="preserve"> sobre as discussões </w:t>
      </w:r>
      <w:r w:rsidR="00CC55EF">
        <w:rPr>
          <w:rFonts w:ascii="Corbel" w:hAnsi="Corbel"/>
        </w:rPr>
        <w:t>dos caminhos a serem traçados pela IES</w:t>
      </w:r>
      <w:r w:rsidRPr="000701A4">
        <w:rPr>
          <w:rFonts w:ascii="Corbel" w:hAnsi="Corbel"/>
        </w:rPr>
        <w:t>.</w:t>
      </w:r>
    </w:p>
    <w:p w14:paraId="24BD9CB0" w14:textId="44D2E12D" w:rsidR="000E031D" w:rsidRDefault="000E031D" w:rsidP="00CC55EF">
      <w:pPr>
        <w:pStyle w:val="PargrafodaLista"/>
        <w:spacing w:after="0" w:line="360" w:lineRule="auto"/>
        <w:ind w:left="0" w:firstLine="708"/>
        <w:jc w:val="both"/>
        <w:rPr>
          <w:rFonts w:ascii="Corbel" w:hAnsi="Corbel"/>
        </w:rPr>
      </w:pPr>
    </w:p>
    <w:p w14:paraId="2C4A097E" w14:textId="6B789248" w:rsidR="000E031D" w:rsidRPr="00E120D5" w:rsidRDefault="000E031D" w:rsidP="000E031D">
      <w:pPr>
        <w:pStyle w:val="Ttulo2"/>
        <w:numPr>
          <w:ilvl w:val="1"/>
          <w:numId w:val="4"/>
        </w:numPr>
        <w:autoSpaceDE w:val="0"/>
        <w:autoSpaceDN w:val="0"/>
        <w:adjustRightInd w:val="0"/>
        <w:jc w:val="both"/>
        <w:rPr>
          <w:rFonts w:cs="Times New Roman"/>
        </w:rPr>
      </w:pPr>
      <w:bookmarkStart w:id="9" w:name="_Toc525051721"/>
      <w:bookmarkStart w:id="10" w:name="_Toc525833330"/>
      <w:bookmarkStart w:id="11" w:name="_Toc535337153"/>
      <w:r w:rsidRPr="00E120D5">
        <w:rPr>
          <w:rFonts w:cs="Times New Roman"/>
        </w:rPr>
        <w:t>Estrutura da Avaliação</w:t>
      </w:r>
      <w:bookmarkEnd w:id="9"/>
      <w:bookmarkEnd w:id="10"/>
      <w:bookmarkEnd w:id="11"/>
    </w:p>
    <w:p w14:paraId="2F5AF706" w14:textId="77777777" w:rsidR="000E031D" w:rsidRPr="00E120D5" w:rsidRDefault="000E031D" w:rsidP="000E031D">
      <w:pPr>
        <w:pStyle w:val="Cabealho"/>
        <w:spacing w:line="360" w:lineRule="auto"/>
        <w:ind w:firstLine="708"/>
        <w:jc w:val="both"/>
        <w:rPr>
          <w:rFonts w:ascii="Corbel" w:hAnsi="Corbel"/>
        </w:rPr>
      </w:pPr>
      <w:r w:rsidRPr="00E120D5">
        <w:rPr>
          <w:rFonts w:ascii="Corbel" w:hAnsi="Corbel"/>
        </w:rPr>
        <w:t>Abrangerá instrumentos diversificados como poderá ser verificado no anexo, sendo que estes serão aplicados a todos os segmentos da comunidade acadêmica bem como submetidos a apreciação da sociedade. Tal estrutura visa o atendimento às particularidades de cada segmento e objeto de análise conforme proposta da CPA e atendimento a legislação vigente.</w:t>
      </w:r>
    </w:p>
    <w:p w14:paraId="4FC36943" w14:textId="79E81E4E" w:rsidR="000E031D" w:rsidRPr="00E120D5" w:rsidRDefault="000E031D" w:rsidP="000E031D">
      <w:pPr>
        <w:pStyle w:val="Cabealho"/>
        <w:spacing w:line="360" w:lineRule="auto"/>
        <w:ind w:firstLine="708"/>
        <w:jc w:val="both"/>
        <w:rPr>
          <w:rFonts w:ascii="Corbel" w:hAnsi="Corbel"/>
        </w:rPr>
      </w:pPr>
      <w:r w:rsidRPr="00E120D5">
        <w:rPr>
          <w:rFonts w:ascii="Corbel" w:hAnsi="Corbel"/>
        </w:rPr>
        <w:t xml:space="preserve">Todas as informações coletadas pertinentes </w:t>
      </w:r>
      <w:r w:rsidR="008B2715" w:rsidRPr="00E120D5">
        <w:rPr>
          <w:rFonts w:ascii="Corbel" w:hAnsi="Corbel"/>
        </w:rPr>
        <w:t>a avaliação estará</w:t>
      </w:r>
      <w:r w:rsidRPr="00E120D5">
        <w:rPr>
          <w:rFonts w:ascii="Corbel" w:hAnsi="Corbel"/>
        </w:rPr>
        <w:t xml:space="preserve"> </w:t>
      </w:r>
      <w:r w:rsidR="008B2715" w:rsidRPr="00E120D5">
        <w:rPr>
          <w:rFonts w:ascii="Corbel" w:hAnsi="Corbel"/>
        </w:rPr>
        <w:t>organizada</w:t>
      </w:r>
      <w:r w:rsidRPr="00E120D5">
        <w:rPr>
          <w:rFonts w:ascii="Corbel" w:hAnsi="Corbel"/>
        </w:rPr>
        <w:t xml:space="preserve"> em: dimensões, categorias de análise e, indicadores. </w:t>
      </w:r>
    </w:p>
    <w:p w14:paraId="12ADCCB7" w14:textId="77777777" w:rsidR="000E031D" w:rsidRPr="00E120D5" w:rsidRDefault="000E031D" w:rsidP="000E031D">
      <w:pPr>
        <w:spacing w:after="0" w:line="360" w:lineRule="auto"/>
        <w:jc w:val="both"/>
        <w:rPr>
          <w:rFonts w:ascii="Corbel" w:hAnsi="Corbel"/>
          <w:sz w:val="24"/>
          <w:szCs w:val="24"/>
        </w:rPr>
      </w:pPr>
    </w:p>
    <w:p w14:paraId="30934AA5" w14:textId="77777777" w:rsidR="000E031D" w:rsidRPr="00E120D5" w:rsidRDefault="000E031D" w:rsidP="000E031D">
      <w:pPr>
        <w:pStyle w:val="Ttulo2"/>
        <w:numPr>
          <w:ilvl w:val="1"/>
          <w:numId w:val="4"/>
        </w:numPr>
        <w:autoSpaceDE w:val="0"/>
        <w:autoSpaceDN w:val="0"/>
        <w:adjustRightInd w:val="0"/>
        <w:jc w:val="both"/>
        <w:rPr>
          <w:rFonts w:cs="Times New Roman"/>
        </w:rPr>
      </w:pPr>
      <w:bookmarkStart w:id="12" w:name="_Toc525051722"/>
      <w:bookmarkStart w:id="13" w:name="_Toc525833331"/>
      <w:bookmarkStart w:id="14" w:name="_Toc535337154"/>
      <w:r w:rsidRPr="00E120D5">
        <w:rPr>
          <w:rFonts w:cs="Times New Roman"/>
        </w:rPr>
        <w:t>Estratégias</w:t>
      </w:r>
      <w:bookmarkEnd w:id="12"/>
      <w:bookmarkEnd w:id="13"/>
      <w:bookmarkEnd w:id="14"/>
    </w:p>
    <w:p w14:paraId="1DA35E55" w14:textId="77777777" w:rsidR="000E031D" w:rsidRPr="00E120D5" w:rsidRDefault="000E031D" w:rsidP="000E031D">
      <w:pPr>
        <w:spacing w:after="0" w:line="360" w:lineRule="auto"/>
        <w:jc w:val="both"/>
        <w:rPr>
          <w:rFonts w:ascii="Corbel" w:hAnsi="Corbel"/>
          <w:sz w:val="24"/>
          <w:szCs w:val="24"/>
        </w:rPr>
      </w:pPr>
    </w:p>
    <w:p w14:paraId="1F6693CF" w14:textId="02914901" w:rsidR="000E031D" w:rsidRPr="00E120D5" w:rsidRDefault="000E031D" w:rsidP="000E031D">
      <w:pPr>
        <w:pStyle w:val="Recuodecorpodetexto"/>
        <w:numPr>
          <w:ilvl w:val="2"/>
          <w:numId w:val="4"/>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Envolvimento</w:t>
      </w:r>
    </w:p>
    <w:p w14:paraId="3D413721" w14:textId="77777777" w:rsidR="000E031D" w:rsidRPr="00E120D5" w:rsidRDefault="000E031D" w:rsidP="000E031D">
      <w:pPr>
        <w:pStyle w:val="Cabealho"/>
        <w:spacing w:line="360" w:lineRule="auto"/>
        <w:ind w:firstLine="708"/>
        <w:jc w:val="both"/>
        <w:rPr>
          <w:rFonts w:ascii="Corbel" w:hAnsi="Corbel"/>
        </w:rPr>
      </w:pPr>
      <w:r w:rsidRPr="00E120D5">
        <w:rPr>
          <w:rFonts w:ascii="Corbel" w:hAnsi="Corbel"/>
        </w:rPr>
        <w:t>De forma a fomentar o engajamento crescente dos segmentos da comunidade a CPA adotará algumas estratégias específicas tais como:</w:t>
      </w:r>
    </w:p>
    <w:p w14:paraId="09ECB90B" w14:textId="77777777" w:rsidR="000E031D" w:rsidRPr="00E120D5" w:rsidRDefault="000E031D" w:rsidP="000E031D">
      <w:pPr>
        <w:pStyle w:val="Default"/>
        <w:spacing w:line="360" w:lineRule="auto"/>
        <w:rPr>
          <w:rFonts w:ascii="Corbel" w:hAnsi="Corbel"/>
          <w:color w:val="auto"/>
        </w:rPr>
      </w:pPr>
    </w:p>
    <w:p w14:paraId="59839C7B" w14:textId="77777777" w:rsidR="000E031D" w:rsidRPr="00E120D5" w:rsidRDefault="000E031D" w:rsidP="000E031D">
      <w:pPr>
        <w:pStyle w:val="Recuodecorpodetexto"/>
        <w:numPr>
          <w:ilvl w:val="2"/>
          <w:numId w:val="4"/>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Apropriação</w:t>
      </w:r>
    </w:p>
    <w:p w14:paraId="29171172" w14:textId="77777777" w:rsidR="000E031D" w:rsidRPr="00E120D5" w:rsidRDefault="000E031D" w:rsidP="000E031D">
      <w:pPr>
        <w:pStyle w:val="Cabealho"/>
        <w:spacing w:line="360" w:lineRule="auto"/>
        <w:ind w:firstLine="708"/>
        <w:jc w:val="both"/>
        <w:rPr>
          <w:rFonts w:ascii="Corbel" w:hAnsi="Corbel"/>
        </w:rPr>
      </w:pPr>
      <w:r w:rsidRPr="00E120D5">
        <w:rPr>
          <w:rFonts w:ascii="Corbel" w:hAnsi="Corbel"/>
        </w:rPr>
        <w:t>Visando a apropriação cada vez maior por todos os segmentos da comunidade acadêmica, a CPA adotará como práticas:</w:t>
      </w:r>
    </w:p>
    <w:p w14:paraId="7505186E" w14:textId="77777777" w:rsidR="000E031D" w:rsidRPr="00E120D5" w:rsidRDefault="000E031D" w:rsidP="000E031D">
      <w:pPr>
        <w:pStyle w:val="Cabealho"/>
        <w:numPr>
          <w:ilvl w:val="0"/>
          <w:numId w:val="25"/>
        </w:numPr>
        <w:tabs>
          <w:tab w:val="clear" w:pos="4252"/>
          <w:tab w:val="clear" w:pos="8504"/>
        </w:tabs>
        <w:autoSpaceDE w:val="0"/>
        <w:autoSpaceDN w:val="0"/>
        <w:adjustRightInd w:val="0"/>
        <w:spacing w:line="360" w:lineRule="auto"/>
        <w:jc w:val="both"/>
        <w:rPr>
          <w:rFonts w:ascii="Corbel" w:hAnsi="Corbel"/>
        </w:rPr>
      </w:pPr>
      <w:r w:rsidRPr="00E120D5">
        <w:rPr>
          <w:rFonts w:ascii="Corbel" w:hAnsi="Corbel"/>
        </w:rPr>
        <w:lastRenderedPageBreak/>
        <w:t xml:space="preserve">Promover oficinas, seminários ou congêneres, envolvendo as equipes gestora, pedagógica e docente, com vistas à apropriação e utilização dos resultados das avaliações </w:t>
      </w:r>
    </w:p>
    <w:p w14:paraId="5F8721E1" w14:textId="77777777" w:rsidR="000E031D" w:rsidRPr="00E120D5" w:rsidRDefault="000E031D" w:rsidP="000E031D">
      <w:pPr>
        <w:pStyle w:val="Cabealho"/>
        <w:numPr>
          <w:ilvl w:val="0"/>
          <w:numId w:val="25"/>
        </w:numPr>
        <w:tabs>
          <w:tab w:val="clear" w:pos="4252"/>
          <w:tab w:val="clear" w:pos="8504"/>
        </w:tabs>
        <w:autoSpaceDE w:val="0"/>
        <w:autoSpaceDN w:val="0"/>
        <w:adjustRightInd w:val="0"/>
        <w:spacing w:line="360" w:lineRule="auto"/>
        <w:jc w:val="both"/>
        <w:rPr>
          <w:rFonts w:ascii="Corbel" w:hAnsi="Corbel"/>
        </w:rPr>
      </w:pPr>
      <w:r w:rsidRPr="00E120D5">
        <w:rPr>
          <w:rFonts w:ascii="Corbel" w:hAnsi="Corbel"/>
        </w:rPr>
        <w:t>Promover momentos de discussão e análise dos resultados apurados na avaliação</w:t>
      </w:r>
    </w:p>
    <w:p w14:paraId="5E2BA08F" w14:textId="77777777" w:rsidR="000E031D" w:rsidRPr="00E120D5" w:rsidRDefault="000E031D" w:rsidP="000E031D">
      <w:pPr>
        <w:pStyle w:val="Cabealho"/>
        <w:numPr>
          <w:ilvl w:val="0"/>
          <w:numId w:val="25"/>
        </w:numPr>
        <w:tabs>
          <w:tab w:val="clear" w:pos="4252"/>
          <w:tab w:val="clear" w:pos="8504"/>
        </w:tabs>
        <w:autoSpaceDE w:val="0"/>
        <w:autoSpaceDN w:val="0"/>
        <w:adjustRightInd w:val="0"/>
        <w:spacing w:line="360" w:lineRule="auto"/>
        <w:jc w:val="both"/>
        <w:rPr>
          <w:rFonts w:ascii="Corbel" w:hAnsi="Corbel"/>
        </w:rPr>
      </w:pPr>
      <w:r w:rsidRPr="00E120D5">
        <w:rPr>
          <w:rFonts w:ascii="Corbel" w:hAnsi="Corbel"/>
        </w:rPr>
        <w:t>Aplicação de pesquisa de feedback de forma a analisar o alcance das ações da CPA e sua apropriação constante por todos os segmentos.</w:t>
      </w:r>
    </w:p>
    <w:p w14:paraId="3FF1D528" w14:textId="77777777" w:rsidR="000E031D" w:rsidRPr="00E120D5" w:rsidRDefault="000E031D" w:rsidP="000E031D">
      <w:pPr>
        <w:pStyle w:val="Recuodecorpodetexto"/>
        <w:spacing w:line="360" w:lineRule="auto"/>
        <w:jc w:val="both"/>
        <w:rPr>
          <w:rFonts w:ascii="Corbel" w:hAnsi="Corbel" w:cs="Times New Roman"/>
        </w:rPr>
      </w:pPr>
    </w:p>
    <w:p w14:paraId="3B8B2A16" w14:textId="77777777" w:rsidR="000E031D" w:rsidRPr="000E031D" w:rsidRDefault="000E031D" w:rsidP="000E031D">
      <w:pPr>
        <w:pStyle w:val="Recuodecorpodetexto"/>
        <w:numPr>
          <w:ilvl w:val="2"/>
          <w:numId w:val="4"/>
        </w:numPr>
        <w:autoSpaceDE w:val="0"/>
        <w:autoSpaceDN w:val="0"/>
        <w:adjustRightInd w:val="0"/>
        <w:spacing w:after="0" w:line="360" w:lineRule="auto"/>
        <w:jc w:val="both"/>
        <w:rPr>
          <w:rFonts w:ascii="Corbel" w:hAnsi="Corbel" w:cs="Times New Roman"/>
          <w:b/>
          <w:bCs/>
        </w:rPr>
      </w:pPr>
      <w:bookmarkStart w:id="15" w:name="_Toc525051723"/>
      <w:bookmarkStart w:id="16" w:name="_Toc525833332"/>
      <w:r w:rsidRPr="000E031D">
        <w:rPr>
          <w:rFonts w:ascii="Corbel" w:hAnsi="Corbel" w:cs="Times New Roman"/>
          <w:b/>
          <w:bCs/>
        </w:rPr>
        <w:t>Etapas</w:t>
      </w:r>
      <w:bookmarkEnd w:id="15"/>
      <w:bookmarkEnd w:id="16"/>
    </w:p>
    <w:p w14:paraId="64DA5D90" w14:textId="28A7D5A8" w:rsidR="000E031D" w:rsidRDefault="000E031D" w:rsidP="000E031D">
      <w:pPr>
        <w:pStyle w:val="Recuodecorpodetexto"/>
        <w:spacing w:line="360" w:lineRule="auto"/>
        <w:ind w:firstLine="1068"/>
        <w:jc w:val="both"/>
        <w:rPr>
          <w:rFonts w:ascii="Corbel" w:hAnsi="Corbel" w:cs="Times New Roman"/>
        </w:rPr>
      </w:pPr>
      <w:r w:rsidRPr="00E120D5">
        <w:rPr>
          <w:rFonts w:ascii="Corbel" w:hAnsi="Corbel" w:cs="Times New Roman"/>
        </w:rPr>
        <w:t xml:space="preserve">De acordo com o parágrafo 1º do artigo 13 da lei 10.861 de 14 de abril de 2004, a autoavaliação institucional deverá ser finalizada anualmente em dezembro, respeitado as datas constantes do cronograma anualmente proposto pela CPA e aprovado no Conselho Superior da IES. Sendo assim, há necessidade de se planejar, antecipadamente, todas as atividades que deverão ser executadas nesse período. O cronograma proposto para o desenvolvimento das atividades de avaliação institucional conterá as seguintes etapas: </w:t>
      </w:r>
    </w:p>
    <w:p w14:paraId="1AFA12EE" w14:textId="77777777" w:rsidR="00B962C2" w:rsidRPr="00E120D5" w:rsidRDefault="00B962C2" w:rsidP="000E031D">
      <w:pPr>
        <w:pStyle w:val="Recuodecorpodetexto"/>
        <w:spacing w:line="360" w:lineRule="auto"/>
        <w:ind w:firstLine="1068"/>
        <w:jc w:val="both"/>
        <w:rPr>
          <w:rFonts w:ascii="Corbel" w:hAnsi="Corbel" w:cs="Times New Roman"/>
        </w:rPr>
      </w:pPr>
    </w:p>
    <w:p w14:paraId="6134A917" w14:textId="73585C2F" w:rsidR="000E031D" w:rsidRPr="00E120D5" w:rsidRDefault="000E031D" w:rsidP="00B962C2">
      <w:pPr>
        <w:pStyle w:val="Recuodecorpodetexto"/>
        <w:numPr>
          <w:ilvl w:val="0"/>
          <w:numId w:val="30"/>
        </w:numPr>
        <w:autoSpaceDE w:val="0"/>
        <w:autoSpaceDN w:val="0"/>
        <w:adjustRightInd w:val="0"/>
        <w:spacing w:after="0" w:line="360" w:lineRule="auto"/>
        <w:jc w:val="both"/>
        <w:rPr>
          <w:rFonts w:ascii="Corbel" w:hAnsi="Corbel" w:cs="Times New Roman"/>
          <w:b/>
        </w:rPr>
      </w:pPr>
      <w:r>
        <w:rPr>
          <w:rFonts w:ascii="Corbel" w:hAnsi="Corbel" w:cs="Times New Roman"/>
          <w:b/>
          <w:bCs/>
        </w:rPr>
        <w:t>E</w:t>
      </w:r>
      <w:r w:rsidRPr="00E120D5">
        <w:rPr>
          <w:rFonts w:ascii="Corbel" w:hAnsi="Corbel" w:cs="Times New Roman"/>
          <w:b/>
          <w:bCs/>
        </w:rPr>
        <w:t xml:space="preserve">tapa 1: Constituição da CPA </w:t>
      </w:r>
    </w:p>
    <w:p w14:paraId="3C47BEFB" w14:textId="57605BEE" w:rsidR="000E031D" w:rsidRDefault="000E031D" w:rsidP="00B962C2">
      <w:pPr>
        <w:pStyle w:val="Recuodecorpodetexto"/>
        <w:spacing w:line="360" w:lineRule="auto"/>
        <w:ind w:left="0" w:firstLine="1418"/>
        <w:jc w:val="both"/>
        <w:rPr>
          <w:rFonts w:ascii="Corbel" w:hAnsi="Corbel" w:cs="Times New Roman"/>
        </w:rPr>
      </w:pPr>
      <w:r w:rsidRPr="00E120D5">
        <w:rPr>
          <w:rFonts w:ascii="Corbel" w:hAnsi="Corbel" w:cs="Times New Roman"/>
        </w:rPr>
        <w:t xml:space="preserve">Constituição formal da CPA. Nesta fase são realizadas inúmeras reuniões para troca de </w:t>
      </w:r>
      <w:r w:rsidR="008D3DA2" w:rsidRPr="00E120D5">
        <w:rPr>
          <w:rFonts w:ascii="Corbel" w:hAnsi="Corbel" w:cs="Times New Roman"/>
        </w:rPr>
        <w:t>ideias</w:t>
      </w:r>
      <w:r w:rsidRPr="00E120D5">
        <w:rPr>
          <w:rFonts w:ascii="Corbel" w:hAnsi="Corbel" w:cs="Times New Roman"/>
        </w:rPr>
        <w:t xml:space="preserve"> e estudo de materiais. Divulgação do cronograma da CPA.</w:t>
      </w:r>
    </w:p>
    <w:p w14:paraId="0C13A71F" w14:textId="77777777" w:rsidR="00B962C2" w:rsidRPr="00E120D5" w:rsidRDefault="00B962C2" w:rsidP="00B962C2">
      <w:pPr>
        <w:pStyle w:val="Recuodecorpodetexto"/>
        <w:spacing w:line="360" w:lineRule="auto"/>
        <w:ind w:left="0" w:firstLine="1418"/>
        <w:jc w:val="both"/>
        <w:rPr>
          <w:rFonts w:ascii="Corbel" w:hAnsi="Corbel" w:cs="Times New Roman"/>
        </w:rPr>
      </w:pPr>
    </w:p>
    <w:p w14:paraId="08DAB304" w14:textId="77777777" w:rsidR="000E031D" w:rsidRPr="00E120D5" w:rsidRDefault="000E031D" w:rsidP="00B962C2">
      <w:pPr>
        <w:pStyle w:val="Recuodecorpodetexto"/>
        <w:numPr>
          <w:ilvl w:val="0"/>
          <w:numId w:val="29"/>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 xml:space="preserve">Etapa 2: Sensibilização </w:t>
      </w:r>
    </w:p>
    <w:p w14:paraId="491266E3" w14:textId="77777777" w:rsidR="000E031D" w:rsidRPr="00E120D5" w:rsidRDefault="000E031D" w:rsidP="00B962C2">
      <w:pPr>
        <w:pStyle w:val="Recuodecorpodetexto"/>
        <w:spacing w:line="360" w:lineRule="auto"/>
        <w:ind w:left="0" w:firstLine="1416"/>
        <w:jc w:val="both"/>
        <w:rPr>
          <w:rFonts w:ascii="Corbel" w:hAnsi="Corbel" w:cs="Times New Roman"/>
        </w:rPr>
      </w:pPr>
      <w:r w:rsidRPr="00E120D5">
        <w:rPr>
          <w:rFonts w:ascii="Corbel" w:hAnsi="Corbel" w:cs="Times New Roman"/>
        </w:rPr>
        <w:t xml:space="preserve">A preparação da comunidade interna demandará amplos debates acerca do projeto de avaliação institucional nos espaços de representação acadêmica e nos órgãos colegiados da IES. Não obstante, há que se deixar claro: devem, os mencionados debates, ser antecedidos por esclarecimentos da comunidade acerca do próprio SINAES, sua concepção e suas funções. </w:t>
      </w:r>
    </w:p>
    <w:p w14:paraId="6201E269" w14:textId="77777777" w:rsidR="000E031D" w:rsidRPr="00E120D5" w:rsidRDefault="000E031D" w:rsidP="00B962C2">
      <w:pPr>
        <w:pStyle w:val="Recuodecorpodetexto"/>
        <w:spacing w:line="360" w:lineRule="auto"/>
        <w:ind w:left="0" w:firstLine="1276"/>
        <w:jc w:val="both"/>
        <w:rPr>
          <w:rFonts w:ascii="Corbel" w:hAnsi="Corbel" w:cs="Times New Roman"/>
        </w:rPr>
      </w:pPr>
      <w:r w:rsidRPr="00E120D5">
        <w:rPr>
          <w:rFonts w:ascii="Corbel" w:hAnsi="Corbel" w:cs="Times New Roman"/>
        </w:rPr>
        <w:t>A sensibilização abrangerá todos os segmentos da comunidade acadêmica sobre a relevância de todo o processo, bem como visa garantir apropriação dos resultados por esses segmentos.</w:t>
      </w:r>
    </w:p>
    <w:p w14:paraId="7D57CF13" w14:textId="06B4E82A" w:rsidR="000E031D" w:rsidRDefault="000E031D" w:rsidP="00B962C2">
      <w:pPr>
        <w:pStyle w:val="Default"/>
        <w:spacing w:line="360" w:lineRule="auto"/>
        <w:ind w:firstLine="1276"/>
        <w:jc w:val="both"/>
        <w:rPr>
          <w:rFonts w:ascii="Corbel" w:hAnsi="Corbel" w:cs="Times New Roman"/>
          <w:color w:val="auto"/>
        </w:rPr>
      </w:pPr>
      <w:r w:rsidRPr="00E120D5">
        <w:rPr>
          <w:rFonts w:ascii="Corbel" w:hAnsi="Corbel" w:cs="Times New Roman"/>
          <w:color w:val="auto"/>
        </w:rPr>
        <w:t>No processo de Autoavaliação, a sensibilização busca o envolvimento da comunidade acadêmica na construção da proposta avaliativa por meio da realização de reuniões, palestras, seminários, entre outros.</w:t>
      </w:r>
    </w:p>
    <w:p w14:paraId="653B5378" w14:textId="77777777" w:rsidR="00B962C2" w:rsidRPr="00E120D5" w:rsidRDefault="00B962C2" w:rsidP="00B962C2">
      <w:pPr>
        <w:pStyle w:val="Default"/>
        <w:spacing w:line="360" w:lineRule="auto"/>
        <w:ind w:firstLine="1276"/>
        <w:jc w:val="both"/>
        <w:rPr>
          <w:rFonts w:ascii="Corbel" w:hAnsi="Corbel" w:cs="Times New Roman"/>
          <w:color w:val="auto"/>
        </w:rPr>
      </w:pPr>
    </w:p>
    <w:p w14:paraId="1B887756" w14:textId="545FE909" w:rsidR="000E031D" w:rsidRPr="00E120D5" w:rsidRDefault="000E031D" w:rsidP="00B962C2">
      <w:pPr>
        <w:pStyle w:val="Recuodecorpodetexto"/>
        <w:numPr>
          <w:ilvl w:val="0"/>
          <w:numId w:val="28"/>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 xml:space="preserve">Etapa 3: Operacionalização da </w:t>
      </w:r>
      <w:r w:rsidR="008D3DA2">
        <w:rPr>
          <w:rFonts w:ascii="Corbel" w:hAnsi="Corbel" w:cs="Times New Roman"/>
          <w:b/>
          <w:bCs/>
        </w:rPr>
        <w:t>Auto</w:t>
      </w:r>
      <w:r w:rsidRPr="00E120D5">
        <w:rPr>
          <w:rFonts w:ascii="Corbel" w:hAnsi="Corbel" w:cs="Times New Roman"/>
          <w:b/>
          <w:bCs/>
        </w:rPr>
        <w:t xml:space="preserve">avaliação Institucional </w:t>
      </w:r>
    </w:p>
    <w:p w14:paraId="5D56E99E" w14:textId="42422A91" w:rsidR="000E031D" w:rsidRPr="00E120D5" w:rsidRDefault="000E031D" w:rsidP="000E031D">
      <w:pPr>
        <w:pStyle w:val="Recuodecorpodetexto"/>
        <w:spacing w:line="360" w:lineRule="auto"/>
        <w:ind w:firstLine="708"/>
        <w:jc w:val="both"/>
        <w:rPr>
          <w:rFonts w:ascii="Corbel" w:hAnsi="Corbel" w:cs="Times New Roman"/>
        </w:rPr>
      </w:pPr>
      <w:r w:rsidRPr="00E120D5">
        <w:rPr>
          <w:rFonts w:ascii="Corbel" w:hAnsi="Corbel" w:cs="Times New Roman"/>
        </w:rPr>
        <w:lastRenderedPageBreak/>
        <w:t>Caracteriza-se pela atividade propriamente dita da avaliação institucional que abrange desde a publicação do calendário anual, elaboração dos instrumentos (se for o caso) para coleta de dados, elaboração ou reformulação dos questionários, capacitação dos aplicadores. Os instrumentos serão elaborados (ou reformulados) de acordo com o cronograma elaborado pela</w:t>
      </w:r>
      <w:r w:rsidR="00D00188">
        <w:rPr>
          <w:rFonts w:ascii="Corbel" w:hAnsi="Corbel" w:cs="Times New Roman"/>
        </w:rPr>
        <w:t xml:space="preserve"> CPA para as atividades de auto</w:t>
      </w:r>
      <w:r w:rsidRPr="00E120D5">
        <w:rPr>
          <w:rFonts w:ascii="Corbel" w:hAnsi="Corbel" w:cs="Times New Roman"/>
        </w:rPr>
        <w:t>avaliação.</w:t>
      </w:r>
    </w:p>
    <w:p w14:paraId="6A4D4842" w14:textId="77777777" w:rsidR="000E031D" w:rsidRPr="00E120D5" w:rsidRDefault="000E031D" w:rsidP="000E031D">
      <w:pPr>
        <w:pStyle w:val="Default"/>
        <w:spacing w:line="360" w:lineRule="auto"/>
        <w:rPr>
          <w:rFonts w:ascii="Corbel" w:hAnsi="Corbel" w:cs="Times New Roman"/>
          <w:color w:val="auto"/>
        </w:rPr>
      </w:pPr>
    </w:p>
    <w:p w14:paraId="31DA0177" w14:textId="77777777" w:rsidR="000E031D" w:rsidRPr="00E120D5" w:rsidRDefault="000E031D" w:rsidP="00B962C2">
      <w:pPr>
        <w:pStyle w:val="Recuodecorpodetexto"/>
        <w:numPr>
          <w:ilvl w:val="0"/>
          <w:numId w:val="28"/>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 xml:space="preserve">Etapa 4: Consolidação e Análise </w:t>
      </w:r>
    </w:p>
    <w:p w14:paraId="137704E1" w14:textId="77777777" w:rsidR="000E031D" w:rsidRPr="00E120D5" w:rsidRDefault="000E031D" w:rsidP="000E031D">
      <w:pPr>
        <w:pStyle w:val="Recuodecorpodetexto"/>
        <w:spacing w:line="360" w:lineRule="auto"/>
        <w:ind w:firstLine="708"/>
        <w:jc w:val="both"/>
        <w:rPr>
          <w:rFonts w:ascii="Corbel" w:hAnsi="Corbel" w:cs="Times New Roman"/>
        </w:rPr>
      </w:pPr>
      <w:r w:rsidRPr="00E120D5">
        <w:rPr>
          <w:rFonts w:ascii="Corbel" w:hAnsi="Corbel" w:cs="Times New Roman"/>
        </w:rPr>
        <w:t xml:space="preserve">Consistirá numa análise minuciosa acerca da veracidade e da consistência das informações obtidas junto aos diversos agentes e/ou fontes institucionais. </w:t>
      </w:r>
    </w:p>
    <w:p w14:paraId="5802ECA0" w14:textId="77777777" w:rsidR="000E031D" w:rsidRPr="00E120D5" w:rsidRDefault="000E031D" w:rsidP="000E031D">
      <w:pPr>
        <w:pStyle w:val="Default"/>
        <w:spacing w:line="360" w:lineRule="auto"/>
        <w:rPr>
          <w:rFonts w:ascii="Corbel" w:hAnsi="Corbel" w:cs="Times New Roman"/>
          <w:color w:val="auto"/>
        </w:rPr>
      </w:pPr>
    </w:p>
    <w:p w14:paraId="033C9B82" w14:textId="77777777" w:rsidR="000E031D" w:rsidRPr="00E120D5" w:rsidRDefault="000E031D" w:rsidP="00B962C2">
      <w:pPr>
        <w:pStyle w:val="Recuodecorpodetexto"/>
        <w:numPr>
          <w:ilvl w:val="0"/>
          <w:numId w:val="28"/>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 xml:space="preserve">Etapa 5: Divulgação dos Resultados </w:t>
      </w:r>
    </w:p>
    <w:p w14:paraId="4726747C" w14:textId="4D9BE7BA" w:rsidR="000E031D" w:rsidRPr="00E120D5" w:rsidRDefault="000E031D" w:rsidP="000E031D">
      <w:pPr>
        <w:pStyle w:val="Recuodecorpodetexto"/>
        <w:spacing w:line="360" w:lineRule="auto"/>
        <w:ind w:firstLine="708"/>
        <w:jc w:val="both"/>
        <w:rPr>
          <w:rFonts w:ascii="Corbel" w:hAnsi="Corbel" w:cs="Times New Roman"/>
        </w:rPr>
      </w:pPr>
      <w:r w:rsidRPr="00E120D5">
        <w:rPr>
          <w:rFonts w:ascii="Corbel" w:hAnsi="Corbel" w:cs="Times New Roman"/>
        </w:rPr>
        <w:t>Finalizada a fase de consolidação e análise dos dados institucionais era a vez de apresentá-los à comunidade interna, o que</w:t>
      </w:r>
      <w:r w:rsidR="00D00188">
        <w:rPr>
          <w:rFonts w:ascii="Corbel" w:hAnsi="Corbel" w:cs="Times New Roman"/>
        </w:rPr>
        <w:t xml:space="preserve"> caracterizará a etapa de retro</w:t>
      </w:r>
      <w:r w:rsidRPr="00E120D5">
        <w:rPr>
          <w:rFonts w:ascii="Corbel" w:hAnsi="Corbel" w:cs="Times New Roman"/>
        </w:rPr>
        <w:t xml:space="preserve">alimentação dos atores institucionais. </w:t>
      </w:r>
    </w:p>
    <w:p w14:paraId="294FA3F9" w14:textId="77777777" w:rsidR="000E031D" w:rsidRPr="00E120D5" w:rsidRDefault="000E031D" w:rsidP="000E031D">
      <w:pPr>
        <w:pStyle w:val="Default"/>
        <w:rPr>
          <w:rFonts w:ascii="Corbel" w:hAnsi="Corbel"/>
          <w:color w:val="auto"/>
        </w:rPr>
      </w:pPr>
      <w:r w:rsidRPr="00E120D5">
        <w:rPr>
          <w:rFonts w:ascii="Corbel" w:hAnsi="Corbel"/>
          <w:color w:val="auto"/>
        </w:rPr>
        <w:t xml:space="preserve">Estratégias: </w:t>
      </w:r>
    </w:p>
    <w:p w14:paraId="6F5259A7" w14:textId="77777777" w:rsidR="000E031D" w:rsidRPr="00E120D5" w:rsidRDefault="000E031D" w:rsidP="000E031D">
      <w:pPr>
        <w:pStyle w:val="Default"/>
        <w:spacing w:line="360" w:lineRule="auto"/>
        <w:rPr>
          <w:rFonts w:ascii="Corbel" w:hAnsi="Corbel" w:cs="Times New Roman"/>
          <w:color w:val="auto"/>
        </w:rPr>
      </w:pPr>
    </w:p>
    <w:p w14:paraId="45463F79" w14:textId="77777777" w:rsidR="000E031D" w:rsidRPr="00E120D5" w:rsidRDefault="000E031D" w:rsidP="00B962C2">
      <w:pPr>
        <w:pStyle w:val="Recuodecorpodetexto"/>
        <w:numPr>
          <w:ilvl w:val="0"/>
          <w:numId w:val="28"/>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 xml:space="preserve">Etapa 6: Reflexão </w:t>
      </w:r>
    </w:p>
    <w:p w14:paraId="32FDDCB3" w14:textId="77777777" w:rsidR="000E031D" w:rsidRPr="00E120D5" w:rsidRDefault="000E031D" w:rsidP="000E031D">
      <w:pPr>
        <w:pStyle w:val="Recuodecorpodetexto"/>
        <w:spacing w:line="360" w:lineRule="auto"/>
        <w:ind w:firstLine="708"/>
        <w:jc w:val="both"/>
        <w:rPr>
          <w:rFonts w:ascii="Corbel" w:hAnsi="Corbel" w:cs="Times New Roman"/>
        </w:rPr>
      </w:pPr>
      <w:r w:rsidRPr="00E120D5">
        <w:rPr>
          <w:rFonts w:ascii="Corbel" w:hAnsi="Corbel" w:cs="Times New Roman"/>
        </w:rPr>
        <w:t xml:space="preserve">Consiste em refletir acerca da adequação do próprio processo e da sistemática avaliativa posta em marcha, no âmbito da IES. É, assim, uma atividade que implica numa autocrítica de todos os agentes implicados, visando ao aprimoramento da atividade. </w:t>
      </w:r>
    </w:p>
    <w:p w14:paraId="50088D67" w14:textId="77777777" w:rsidR="000E031D" w:rsidRPr="00E120D5" w:rsidRDefault="000E031D" w:rsidP="000E031D">
      <w:pPr>
        <w:pStyle w:val="Default"/>
        <w:spacing w:line="360" w:lineRule="auto"/>
        <w:rPr>
          <w:rFonts w:ascii="Corbel" w:hAnsi="Corbel" w:cs="Times New Roman"/>
          <w:color w:val="auto"/>
        </w:rPr>
      </w:pPr>
    </w:p>
    <w:p w14:paraId="7325821B" w14:textId="77777777" w:rsidR="000E031D" w:rsidRPr="00E120D5" w:rsidRDefault="000E031D" w:rsidP="00B962C2">
      <w:pPr>
        <w:pStyle w:val="Recuodecorpodetexto"/>
        <w:numPr>
          <w:ilvl w:val="0"/>
          <w:numId w:val="28"/>
        </w:numPr>
        <w:autoSpaceDE w:val="0"/>
        <w:autoSpaceDN w:val="0"/>
        <w:adjustRightInd w:val="0"/>
        <w:spacing w:after="0" w:line="360" w:lineRule="auto"/>
        <w:jc w:val="both"/>
        <w:rPr>
          <w:rFonts w:ascii="Corbel" w:hAnsi="Corbel" w:cs="Times New Roman"/>
          <w:b/>
          <w:bCs/>
        </w:rPr>
      </w:pPr>
      <w:r w:rsidRPr="00E120D5">
        <w:rPr>
          <w:rFonts w:ascii="Corbel" w:hAnsi="Corbel" w:cs="Times New Roman"/>
          <w:b/>
          <w:bCs/>
        </w:rPr>
        <w:t xml:space="preserve">Etapa 7: Elaboração e Envio do Relatório à CONAES </w:t>
      </w:r>
    </w:p>
    <w:p w14:paraId="00FD2FE9" w14:textId="77777777" w:rsidR="000E031D" w:rsidRPr="00E120D5" w:rsidRDefault="000E031D" w:rsidP="000E031D">
      <w:pPr>
        <w:pStyle w:val="Recuodecorpodetexto"/>
        <w:spacing w:line="360" w:lineRule="auto"/>
        <w:ind w:firstLine="708"/>
        <w:jc w:val="both"/>
        <w:rPr>
          <w:rFonts w:ascii="Corbel" w:hAnsi="Corbel" w:cs="Times New Roman"/>
        </w:rPr>
      </w:pPr>
      <w:r w:rsidRPr="00E120D5">
        <w:rPr>
          <w:rFonts w:ascii="Corbel" w:hAnsi="Corbel" w:cs="Times New Roman"/>
        </w:rPr>
        <w:t xml:space="preserve">Formalização de todo o processo avaliativo através de relato escrito a ser enviado à CONAES. Nele deverão constar os agentes implicados na atividade avaliativa, as estratégias metodológicas empregadas, os dados utilizados, as repercussões institucionais da avaliação e uma infinidade de outros aspectos que afetem, de modo direto ou indireto, as atividades e práticas institucionais. </w:t>
      </w:r>
    </w:p>
    <w:p w14:paraId="418AE2DF" w14:textId="77777777" w:rsidR="000E031D" w:rsidRDefault="000E031D" w:rsidP="00CC55EF">
      <w:pPr>
        <w:pStyle w:val="PargrafodaLista"/>
        <w:spacing w:after="0" w:line="360" w:lineRule="auto"/>
        <w:ind w:left="0" w:firstLine="708"/>
        <w:jc w:val="both"/>
        <w:rPr>
          <w:rFonts w:ascii="Corbel" w:hAnsi="Corbel"/>
        </w:rPr>
      </w:pPr>
    </w:p>
    <w:p w14:paraId="01C55B8A" w14:textId="4CA98D31" w:rsidR="008B61B1" w:rsidRPr="000701A4" w:rsidRDefault="008B61B1" w:rsidP="00CC55EF">
      <w:pPr>
        <w:pStyle w:val="PargrafodaLista"/>
        <w:spacing w:after="0" w:line="360" w:lineRule="auto"/>
        <w:ind w:left="0" w:firstLine="708"/>
        <w:jc w:val="both"/>
        <w:rPr>
          <w:rFonts w:ascii="Corbel" w:hAnsi="Corbel"/>
        </w:rPr>
      </w:pPr>
      <w:r>
        <w:rPr>
          <w:rFonts w:ascii="Corbel" w:hAnsi="Corbel"/>
        </w:rPr>
        <w:t>A seguir apresenta-se a tabela de cronograma de atividades desenvolvidas na IES em 201</w:t>
      </w:r>
      <w:r w:rsidR="00907986">
        <w:rPr>
          <w:rFonts w:ascii="Corbel" w:hAnsi="Corbel"/>
        </w:rPr>
        <w:t>9</w:t>
      </w:r>
      <w:r>
        <w:rPr>
          <w:rFonts w:ascii="Corbel" w:hAnsi="Corbel"/>
        </w:rPr>
        <w:t>.</w:t>
      </w:r>
    </w:p>
    <w:p w14:paraId="2E51885A" w14:textId="5D577223" w:rsidR="000701A4" w:rsidRDefault="000701A4" w:rsidP="005638BA">
      <w:pPr>
        <w:pStyle w:val="PargrafodaLista"/>
        <w:spacing w:after="0" w:line="360" w:lineRule="auto"/>
        <w:ind w:left="0"/>
      </w:pPr>
    </w:p>
    <w:tbl>
      <w:tblPr>
        <w:tblStyle w:val="Tabelacomgrade"/>
        <w:tblW w:w="8642" w:type="dxa"/>
        <w:tblLook w:val="04A0" w:firstRow="1" w:lastRow="0" w:firstColumn="1" w:lastColumn="0" w:noHBand="0" w:noVBand="1"/>
      </w:tblPr>
      <w:tblGrid>
        <w:gridCol w:w="5949"/>
        <w:gridCol w:w="2693"/>
      </w:tblGrid>
      <w:tr w:rsidR="00263485" w:rsidRPr="00D4447C" w14:paraId="3D2AAB02" w14:textId="77777777" w:rsidTr="00965937">
        <w:tc>
          <w:tcPr>
            <w:tcW w:w="5949" w:type="dxa"/>
          </w:tcPr>
          <w:p w14:paraId="6A0BE664" w14:textId="38882C42" w:rsidR="00CC55EF" w:rsidRPr="00D4447C" w:rsidRDefault="00CC55EF" w:rsidP="00965937">
            <w:pPr>
              <w:pStyle w:val="PargrafodaLista"/>
              <w:spacing w:line="276" w:lineRule="auto"/>
              <w:ind w:left="0"/>
              <w:jc w:val="center"/>
              <w:rPr>
                <w:sz w:val="20"/>
                <w:szCs w:val="20"/>
              </w:rPr>
            </w:pPr>
            <w:r w:rsidRPr="00D4447C">
              <w:rPr>
                <w:sz w:val="20"/>
                <w:szCs w:val="20"/>
              </w:rPr>
              <w:t>AÇÕES E REUNIÕES</w:t>
            </w:r>
          </w:p>
        </w:tc>
        <w:tc>
          <w:tcPr>
            <w:tcW w:w="2693" w:type="dxa"/>
          </w:tcPr>
          <w:p w14:paraId="65926B49" w14:textId="6FE72F2B" w:rsidR="00CC55EF" w:rsidRPr="00D4447C" w:rsidRDefault="00CC55EF" w:rsidP="00965937">
            <w:pPr>
              <w:pStyle w:val="PargrafodaLista"/>
              <w:spacing w:line="276" w:lineRule="auto"/>
              <w:ind w:left="0"/>
              <w:jc w:val="center"/>
              <w:rPr>
                <w:sz w:val="20"/>
                <w:szCs w:val="20"/>
              </w:rPr>
            </w:pPr>
            <w:r w:rsidRPr="00D4447C">
              <w:rPr>
                <w:sz w:val="20"/>
                <w:szCs w:val="20"/>
              </w:rPr>
              <w:t>DATA</w:t>
            </w:r>
          </w:p>
        </w:tc>
      </w:tr>
      <w:tr w:rsidR="00263485" w:rsidRPr="00D4447C" w14:paraId="0BB54EDD" w14:textId="77777777" w:rsidTr="00965937">
        <w:tc>
          <w:tcPr>
            <w:tcW w:w="5949" w:type="dxa"/>
          </w:tcPr>
          <w:p w14:paraId="28EF3D40" w14:textId="3800C454" w:rsidR="00CC55EF" w:rsidRPr="00D4447C" w:rsidRDefault="00CC55EF" w:rsidP="00965937">
            <w:pPr>
              <w:pStyle w:val="PargrafodaLista"/>
              <w:spacing w:line="276" w:lineRule="auto"/>
              <w:ind w:left="0"/>
              <w:rPr>
                <w:sz w:val="20"/>
                <w:szCs w:val="20"/>
              </w:rPr>
            </w:pPr>
            <w:r w:rsidRPr="00D4447C">
              <w:rPr>
                <w:sz w:val="20"/>
                <w:szCs w:val="20"/>
              </w:rPr>
              <w:t>Reunião para programar o calendário da CPA</w:t>
            </w:r>
          </w:p>
        </w:tc>
        <w:tc>
          <w:tcPr>
            <w:tcW w:w="2693" w:type="dxa"/>
          </w:tcPr>
          <w:p w14:paraId="7D0D8BB3" w14:textId="3CFFC927" w:rsidR="00CC55EF" w:rsidRPr="00D4447C" w:rsidRDefault="009F42E8" w:rsidP="00965937">
            <w:pPr>
              <w:pStyle w:val="PargrafodaLista"/>
              <w:spacing w:line="276" w:lineRule="auto"/>
              <w:ind w:left="0"/>
              <w:rPr>
                <w:sz w:val="20"/>
                <w:szCs w:val="20"/>
              </w:rPr>
            </w:pPr>
            <w:r w:rsidRPr="00D4447C">
              <w:rPr>
                <w:sz w:val="20"/>
                <w:szCs w:val="20"/>
              </w:rPr>
              <w:t>1</w:t>
            </w:r>
            <w:r w:rsidR="00907986">
              <w:rPr>
                <w:sz w:val="20"/>
                <w:szCs w:val="20"/>
              </w:rPr>
              <w:t>4</w:t>
            </w:r>
            <w:r w:rsidRPr="00D4447C">
              <w:rPr>
                <w:sz w:val="20"/>
                <w:szCs w:val="20"/>
              </w:rPr>
              <w:t>/01/201</w:t>
            </w:r>
            <w:r w:rsidR="00907986">
              <w:rPr>
                <w:sz w:val="20"/>
                <w:szCs w:val="20"/>
              </w:rPr>
              <w:t>9</w:t>
            </w:r>
          </w:p>
        </w:tc>
      </w:tr>
      <w:tr w:rsidR="00263485" w:rsidRPr="00D4447C" w14:paraId="0BB9A96A" w14:textId="77777777" w:rsidTr="00965937">
        <w:tc>
          <w:tcPr>
            <w:tcW w:w="5949" w:type="dxa"/>
          </w:tcPr>
          <w:p w14:paraId="459F1913" w14:textId="4AEEA337" w:rsidR="00CC55EF" w:rsidRPr="00D4447C" w:rsidRDefault="00CC55EF" w:rsidP="00965937">
            <w:pPr>
              <w:pStyle w:val="PargrafodaLista"/>
              <w:spacing w:line="276" w:lineRule="auto"/>
              <w:ind w:left="0"/>
              <w:rPr>
                <w:sz w:val="20"/>
                <w:szCs w:val="20"/>
              </w:rPr>
            </w:pPr>
            <w:r w:rsidRPr="00D4447C">
              <w:rPr>
                <w:sz w:val="20"/>
                <w:szCs w:val="20"/>
              </w:rPr>
              <w:t>Programação das avaliações</w:t>
            </w:r>
            <w:r w:rsidR="008B61B1" w:rsidRPr="00D4447C">
              <w:rPr>
                <w:sz w:val="20"/>
                <w:szCs w:val="20"/>
              </w:rPr>
              <w:t xml:space="preserve"> e calendário CPA</w:t>
            </w:r>
          </w:p>
        </w:tc>
        <w:tc>
          <w:tcPr>
            <w:tcW w:w="2693" w:type="dxa"/>
          </w:tcPr>
          <w:p w14:paraId="0391CEDD" w14:textId="3FC0993B" w:rsidR="00CC55EF" w:rsidRPr="00D4447C" w:rsidRDefault="00907986" w:rsidP="00965937">
            <w:pPr>
              <w:pStyle w:val="PargrafodaLista"/>
              <w:spacing w:line="276" w:lineRule="auto"/>
              <w:ind w:left="0"/>
              <w:rPr>
                <w:sz w:val="20"/>
                <w:szCs w:val="20"/>
              </w:rPr>
            </w:pPr>
            <w:r>
              <w:rPr>
                <w:sz w:val="20"/>
                <w:szCs w:val="20"/>
              </w:rPr>
              <w:t>11</w:t>
            </w:r>
            <w:r w:rsidR="009F42E8" w:rsidRPr="00D4447C">
              <w:rPr>
                <w:sz w:val="20"/>
                <w:szCs w:val="20"/>
              </w:rPr>
              <w:t>/02/201</w:t>
            </w:r>
            <w:r>
              <w:rPr>
                <w:sz w:val="20"/>
                <w:szCs w:val="20"/>
              </w:rPr>
              <w:t>9</w:t>
            </w:r>
          </w:p>
        </w:tc>
      </w:tr>
      <w:tr w:rsidR="00263485" w:rsidRPr="00D4447C" w14:paraId="4E25BEF2" w14:textId="77777777" w:rsidTr="00965937">
        <w:tc>
          <w:tcPr>
            <w:tcW w:w="5949" w:type="dxa"/>
          </w:tcPr>
          <w:p w14:paraId="6CA4F2AA" w14:textId="25E61301" w:rsidR="00CC55EF" w:rsidRPr="00D4447C" w:rsidRDefault="008B61B1" w:rsidP="00965937">
            <w:pPr>
              <w:pStyle w:val="PargrafodaLista"/>
              <w:spacing w:line="276" w:lineRule="auto"/>
              <w:ind w:left="0"/>
              <w:rPr>
                <w:sz w:val="20"/>
                <w:szCs w:val="20"/>
              </w:rPr>
            </w:pPr>
            <w:r w:rsidRPr="00D4447C">
              <w:rPr>
                <w:sz w:val="20"/>
                <w:szCs w:val="20"/>
              </w:rPr>
              <w:t>Sensibilização da comunidade acadêmica 1º. Semestre</w:t>
            </w:r>
          </w:p>
        </w:tc>
        <w:tc>
          <w:tcPr>
            <w:tcW w:w="2693" w:type="dxa"/>
          </w:tcPr>
          <w:p w14:paraId="0EFE5594" w14:textId="11A22F23" w:rsidR="00CC55EF" w:rsidRPr="00D4447C" w:rsidRDefault="009F42E8" w:rsidP="00965937">
            <w:pPr>
              <w:pStyle w:val="PargrafodaLista"/>
              <w:spacing w:line="276" w:lineRule="auto"/>
              <w:ind w:left="0"/>
              <w:rPr>
                <w:sz w:val="20"/>
                <w:szCs w:val="20"/>
              </w:rPr>
            </w:pPr>
            <w:r w:rsidRPr="00D4447C">
              <w:rPr>
                <w:sz w:val="20"/>
                <w:szCs w:val="20"/>
              </w:rPr>
              <w:t xml:space="preserve">15 </w:t>
            </w:r>
            <w:proofErr w:type="gramStart"/>
            <w:r w:rsidRPr="00D4447C">
              <w:rPr>
                <w:sz w:val="20"/>
                <w:szCs w:val="20"/>
              </w:rPr>
              <w:t>à</w:t>
            </w:r>
            <w:proofErr w:type="gramEnd"/>
            <w:r w:rsidRPr="00D4447C">
              <w:rPr>
                <w:sz w:val="20"/>
                <w:szCs w:val="20"/>
              </w:rPr>
              <w:t xml:space="preserve"> 30 de abril 201</w:t>
            </w:r>
            <w:r w:rsidR="00907986">
              <w:rPr>
                <w:sz w:val="20"/>
                <w:szCs w:val="20"/>
              </w:rPr>
              <w:t>9</w:t>
            </w:r>
          </w:p>
        </w:tc>
      </w:tr>
      <w:tr w:rsidR="00AF09BA" w:rsidRPr="00D4447C" w14:paraId="4CA6ADE4" w14:textId="77777777" w:rsidTr="00965937">
        <w:tc>
          <w:tcPr>
            <w:tcW w:w="5949" w:type="dxa"/>
          </w:tcPr>
          <w:p w14:paraId="191B1BE3" w14:textId="7DBDE869" w:rsidR="00CC55EF" w:rsidRPr="00D4447C" w:rsidRDefault="00D4447C" w:rsidP="00965937">
            <w:pPr>
              <w:pStyle w:val="PargrafodaLista"/>
              <w:spacing w:line="276" w:lineRule="auto"/>
              <w:ind w:left="0"/>
              <w:rPr>
                <w:sz w:val="20"/>
                <w:szCs w:val="20"/>
              </w:rPr>
            </w:pPr>
            <w:r w:rsidRPr="00D4447C">
              <w:rPr>
                <w:sz w:val="20"/>
                <w:szCs w:val="20"/>
              </w:rPr>
              <w:t>Reunião com líderes de turma</w:t>
            </w:r>
          </w:p>
        </w:tc>
        <w:tc>
          <w:tcPr>
            <w:tcW w:w="2693" w:type="dxa"/>
          </w:tcPr>
          <w:p w14:paraId="4009A25D" w14:textId="12417ED9" w:rsidR="00CC55EF" w:rsidRPr="00D4447C" w:rsidRDefault="00907986" w:rsidP="00965937">
            <w:pPr>
              <w:pStyle w:val="PargrafodaLista"/>
              <w:spacing w:line="276" w:lineRule="auto"/>
              <w:ind w:left="0"/>
              <w:rPr>
                <w:sz w:val="20"/>
                <w:szCs w:val="20"/>
              </w:rPr>
            </w:pPr>
            <w:r>
              <w:rPr>
                <w:sz w:val="20"/>
                <w:szCs w:val="20"/>
              </w:rPr>
              <w:t>22</w:t>
            </w:r>
            <w:r w:rsidR="00D4447C" w:rsidRPr="00D4447C">
              <w:rPr>
                <w:sz w:val="20"/>
                <w:szCs w:val="20"/>
              </w:rPr>
              <w:t>/04/201</w:t>
            </w:r>
            <w:r>
              <w:rPr>
                <w:sz w:val="20"/>
                <w:szCs w:val="20"/>
              </w:rPr>
              <w:t>9</w:t>
            </w:r>
          </w:p>
        </w:tc>
      </w:tr>
      <w:tr w:rsidR="00263485" w:rsidRPr="00D4447C" w14:paraId="63FE8C37" w14:textId="77777777" w:rsidTr="00965937">
        <w:tc>
          <w:tcPr>
            <w:tcW w:w="5949" w:type="dxa"/>
          </w:tcPr>
          <w:p w14:paraId="4103D617" w14:textId="48A62EB3" w:rsidR="008B61B1" w:rsidRPr="00D4447C" w:rsidRDefault="00AF09BA" w:rsidP="00AF09BA">
            <w:pPr>
              <w:pStyle w:val="PargrafodaLista"/>
              <w:spacing w:line="276" w:lineRule="auto"/>
              <w:ind w:left="0"/>
              <w:rPr>
                <w:sz w:val="20"/>
                <w:szCs w:val="20"/>
              </w:rPr>
            </w:pPr>
            <w:r>
              <w:rPr>
                <w:sz w:val="20"/>
                <w:szCs w:val="20"/>
              </w:rPr>
              <w:lastRenderedPageBreak/>
              <w:t>Divulgação do período de avaliação junto a</w:t>
            </w:r>
            <w:r w:rsidR="00D4447C" w:rsidRPr="00D4447C">
              <w:rPr>
                <w:sz w:val="20"/>
                <w:szCs w:val="20"/>
              </w:rPr>
              <w:t xml:space="preserve">o núcleo de </w:t>
            </w:r>
            <w:commentRangeStart w:id="17"/>
            <w:r w:rsidR="00D4447C" w:rsidRPr="00D4447C">
              <w:rPr>
                <w:sz w:val="20"/>
                <w:szCs w:val="20"/>
              </w:rPr>
              <w:t>trabalhabilidade</w:t>
            </w:r>
            <w:commentRangeEnd w:id="17"/>
            <w:r>
              <w:rPr>
                <w:rStyle w:val="Refdecomentrio"/>
              </w:rPr>
              <w:commentReference w:id="17"/>
            </w:r>
          </w:p>
        </w:tc>
        <w:tc>
          <w:tcPr>
            <w:tcW w:w="2693" w:type="dxa"/>
          </w:tcPr>
          <w:p w14:paraId="4B38FAE9" w14:textId="616D7833" w:rsidR="008B61B1" w:rsidRPr="00D4447C" w:rsidRDefault="00D4447C" w:rsidP="00965937">
            <w:pPr>
              <w:pStyle w:val="PargrafodaLista"/>
              <w:spacing w:line="276" w:lineRule="auto"/>
              <w:ind w:left="0"/>
              <w:rPr>
                <w:sz w:val="20"/>
                <w:szCs w:val="20"/>
              </w:rPr>
            </w:pPr>
            <w:r w:rsidRPr="00D4447C">
              <w:rPr>
                <w:sz w:val="20"/>
                <w:szCs w:val="20"/>
              </w:rPr>
              <w:t>22 á 26 de abril 201</w:t>
            </w:r>
            <w:r w:rsidR="00907986">
              <w:rPr>
                <w:sz w:val="20"/>
                <w:szCs w:val="20"/>
              </w:rPr>
              <w:t>9</w:t>
            </w:r>
          </w:p>
        </w:tc>
      </w:tr>
      <w:tr w:rsidR="00263485" w:rsidRPr="00D4447C" w14:paraId="7FD26B02" w14:textId="77777777" w:rsidTr="00965937">
        <w:tc>
          <w:tcPr>
            <w:tcW w:w="5949" w:type="dxa"/>
          </w:tcPr>
          <w:p w14:paraId="0AB6BE47" w14:textId="6A7B3A34" w:rsidR="008B61B1" w:rsidRPr="00D4447C" w:rsidRDefault="00AF09BA" w:rsidP="00965937">
            <w:pPr>
              <w:pStyle w:val="PargrafodaLista"/>
              <w:spacing w:line="276" w:lineRule="auto"/>
              <w:ind w:left="0"/>
              <w:rPr>
                <w:sz w:val="20"/>
                <w:szCs w:val="20"/>
              </w:rPr>
            </w:pPr>
            <w:r>
              <w:rPr>
                <w:sz w:val="20"/>
                <w:szCs w:val="20"/>
              </w:rPr>
              <w:t>Reunião com equipe docente e administrativa</w:t>
            </w:r>
          </w:p>
        </w:tc>
        <w:tc>
          <w:tcPr>
            <w:tcW w:w="2693" w:type="dxa"/>
          </w:tcPr>
          <w:p w14:paraId="1FAE612B" w14:textId="1474CE7C" w:rsidR="008B61B1" w:rsidRPr="00D4447C" w:rsidRDefault="00AF09BA" w:rsidP="00965937">
            <w:pPr>
              <w:pStyle w:val="PargrafodaLista"/>
              <w:spacing w:line="276" w:lineRule="auto"/>
              <w:ind w:left="0"/>
              <w:rPr>
                <w:sz w:val="20"/>
                <w:szCs w:val="20"/>
              </w:rPr>
            </w:pPr>
            <w:r>
              <w:rPr>
                <w:sz w:val="20"/>
                <w:szCs w:val="20"/>
              </w:rPr>
              <w:t>29/04/2019</w:t>
            </w:r>
          </w:p>
        </w:tc>
      </w:tr>
      <w:tr w:rsidR="00D4447C" w:rsidRPr="00D4447C" w14:paraId="25FA5982" w14:textId="77777777" w:rsidTr="00965937">
        <w:tc>
          <w:tcPr>
            <w:tcW w:w="5949" w:type="dxa"/>
          </w:tcPr>
          <w:p w14:paraId="3169D115" w14:textId="4F948C3C" w:rsidR="00CC55EF" w:rsidRPr="00D4447C" w:rsidRDefault="008B61B1" w:rsidP="00965937">
            <w:pPr>
              <w:pStyle w:val="PargrafodaLista"/>
              <w:spacing w:line="276" w:lineRule="auto"/>
              <w:ind w:left="0"/>
              <w:rPr>
                <w:sz w:val="20"/>
                <w:szCs w:val="20"/>
              </w:rPr>
            </w:pPr>
            <w:r w:rsidRPr="00D4447C">
              <w:rPr>
                <w:sz w:val="20"/>
                <w:szCs w:val="20"/>
              </w:rPr>
              <w:t>Semana de Avaliação</w:t>
            </w:r>
          </w:p>
        </w:tc>
        <w:tc>
          <w:tcPr>
            <w:tcW w:w="2693" w:type="dxa"/>
          </w:tcPr>
          <w:p w14:paraId="4386D085" w14:textId="33DA8206" w:rsidR="00CC55EF" w:rsidRPr="00D4447C" w:rsidRDefault="00666DD0" w:rsidP="00666DD0">
            <w:pPr>
              <w:pStyle w:val="PargrafodaLista"/>
              <w:spacing w:line="276" w:lineRule="auto"/>
              <w:ind w:left="0"/>
              <w:rPr>
                <w:sz w:val="20"/>
                <w:szCs w:val="20"/>
              </w:rPr>
            </w:pPr>
            <w:r>
              <w:rPr>
                <w:sz w:val="20"/>
                <w:szCs w:val="20"/>
              </w:rPr>
              <w:t>0</w:t>
            </w:r>
            <w:r w:rsidR="00612B2B">
              <w:rPr>
                <w:sz w:val="20"/>
                <w:szCs w:val="20"/>
              </w:rPr>
              <w:t>6</w:t>
            </w:r>
            <w:r w:rsidR="007759B8" w:rsidRPr="00D4447C">
              <w:rPr>
                <w:sz w:val="20"/>
                <w:szCs w:val="20"/>
              </w:rPr>
              <w:t xml:space="preserve"> á </w:t>
            </w:r>
            <w:r w:rsidR="00612B2B">
              <w:rPr>
                <w:sz w:val="20"/>
                <w:szCs w:val="20"/>
              </w:rPr>
              <w:t>31</w:t>
            </w:r>
            <w:r w:rsidR="007759B8" w:rsidRPr="00D4447C">
              <w:rPr>
                <w:sz w:val="20"/>
                <w:szCs w:val="20"/>
              </w:rPr>
              <w:t xml:space="preserve"> de </w:t>
            </w:r>
            <w:proofErr w:type="gramStart"/>
            <w:r>
              <w:rPr>
                <w:sz w:val="20"/>
                <w:szCs w:val="20"/>
              </w:rPr>
              <w:t>Maio</w:t>
            </w:r>
            <w:proofErr w:type="gramEnd"/>
            <w:r w:rsidR="009F42E8" w:rsidRPr="00D4447C">
              <w:rPr>
                <w:sz w:val="20"/>
                <w:szCs w:val="20"/>
              </w:rPr>
              <w:t xml:space="preserve"> 201</w:t>
            </w:r>
            <w:r w:rsidR="00907986">
              <w:rPr>
                <w:sz w:val="20"/>
                <w:szCs w:val="20"/>
              </w:rPr>
              <w:t>9</w:t>
            </w:r>
          </w:p>
        </w:tc>
      </w:tr>
      <w:tr w:rsidR="00263485" w:rsidRPr="00D4447C" w14:paraId="6D45D807" w14:textId="77777777" w:rsidTr="00965937">
        <w:tc>
          <w:tcPr>
            <w:tcW w:w="5949" w:type="dxa"/>
          </w:tcPr>
          <w:p w14:paraId="104885E1" w14:textId="4E9FEAEF" w:rsidR="00CC55EF" w:rsidRPr="00D4447C" w:rsidRDefault="008B61B1" w:rsidP="00965937">
            <w:pPr>
              <w:pStyle w:val="PargrafodaLista"/>
              <w:spacing w:line="276" w:lineRule="auto"/>
              <w:ind w:left="0"/>
              <w:rPr>
                <w:sz w:val="20"/>
                <w:szCs w:val="20"/>
              </w:rPr>
            </w:pPr>
            <w:r w:rsidRPr="00D4447C">
              <w:rPr>
                <w:sz w:val="20"/>
                <w:szCs w:val="20"/>
              </w:rPr>
              <w:t>Compilação de dados</w:t>
            </w:r>
          </w:p>
        </w:tc>
        <w:tc>
          <w:tcPr>
            <w:tcW w:w="2693" w:type="dxa"/>
          </w:tcPr>
          <w:p w14:paraId="4944BE50" w14:textId="4E6E03E9" w:rsidR="00CC55EF" w:rsidRPr="00D4447C" w:rsidRDefault="00612B2B" w:rsidP="00965937">
            <w:pPr>
              <w:pStyle w:val="PargrafodaLista"/>
              <w:spacing w:line="276" w:lineRule="auto"/>
              <w:ind w:left="0"/>
              <w:rPr>
                <w:sz w:val="20"/>
                <w:szCs w:val="20"/>
              </w:rPr>
            </w:pPr>
            <w:r>
              <w:rPr>
                <w:sz w:val="20"/>
                <w:szCs w:val="20"/>
              </w:rPr>
              <w:t>15</w:t>
            </w:r>
            <w:r w:rsidR="009F42E8" w:rsidRPr="00D4447C">
              <w:rPr>
                <w:sz w:val="20"/>
                <w:szCs w:val="20"/>
              </w:rPr>
              <w:t xml:space="preserve"> á 1</w:t>
            </w:r>
            <w:r>
              <w:rPr>
                <w:sz w:val="20"/>
                <w:szCs w:val="20"/>
              </w:rPr>
              <w:t>9</w:t>
            </w:r>
            <w:r w:rsidR="009F42E8" w:rsidRPr="00D4447C">
              <w:rPr>
                <w:sz w:val="20"/>
                <w:szCs w:val="20"/>
              </w:rPr>
              <w:t xml:space="preserve"> de </w:t>
            </w:r>
            <w:proofErr w:type="gramStart"/>
            <w:r w:rsidR="009F42E8" w:rsidRPr="00D4447C">
              <w:rPr>
                <w:sz w:val="20"/>
                <w:szCs w:val="20"/>
              </w:rPr>
              <w:t>Julho</w:t>
            </w:r>
            <w:proofErr w:type="gramEnd"/>
            <w:r w:rsidR="009F42E8" w:rsidRPr="00D4447C">
              <w:rPr>
                <w:sz w:val="20"/>
                <w:szCs w:val="20"/>
              </w:rPr>
              <w:t xml:space="preserve"> 201</w:t>
            </w:r>
            <w:r>
              <w:rPr>
                <w:sz w:val="20"/>
                <w:szCs w:val="20"/>
              </w:rPr>
              <w:t>9</w:t>
            </w:r>
          </w:p>
        </w:tc>
      </w:tr>
      <w:tr w:rsidR="00263485" w:rsidRPr="00D4447C" w14:paraId="1D2686CE" w14:textId="77777777" w:rsidTr="00965937">
        <w:tc>
          <w:tcPr>
            <w:tcW w:w="5949" w:type="dxa"/>
          </w:tcPr>
          <w:p w14:paraId="2B7D83FF" w14:textId="6D566C4C" w:rsidR="00CC55EF" w:rsidRPr="00D4447C" w:rsidRDefault="008B61B1" w:rsidP="00965937">
            <w:pPr>
              <w:pStyle w:val="PargrafodaLista"/>
              <w:spacing w:line="276" w:lineRule="auto"/>
              <w:ind w:left="0"/>
              <w:rPr>
                <w:sz w:val="20"/>
                <w:szCs w:val="20"/>
              </w:rPr>
            </w:pPr>
            <w:r w:rsidRPr="00D4447C">
              <w:rPr>
                <w:sz w:val="20"/>
                <w:szCs w:val="20"/>
              </w:rPr>
              <w:t xml:space="preserve">Divulgação de Resultados Parciais – 1º. </w:t>
            </w:r>
            <w:r w:rsidR="00EE3088" w:rsidRPr="00D4447C">
              <w:rPr>
                <w:sz w:val="20"/>
                <w:szCs w:val="20"/>
              </w:rPr>
              <w:t>S</w:t>
            </w:r>
            <w:r w:rsidRPr="00D4447C">
              <w:rPr>
                <w:sz w:val="20"/>
                <w:szCs w:val="20"/>
              </w:rPr>
              <w:t>emestre</w:t>
            </w:r>
          </w:p>
        </w:tc>
        <w:tc>
          <w:tcPr>
            <w:tcW w:w="2693" w:type="dxa"/>
          </w:tcPr>
          <w:p w14:paraId="093DA66E" w14:textId="6217223D" w:rsidR="00CC55EF" w:rsidRPr="00D4447C" w:rsidRDefault="00C611CB" w:rsidP="00965937">
            <w:pPr>
              <w:pStyle w:val="PargrafodaLista"/>
              <w:spacing w:line="276" w:lineRule="auto"/>
              <w:ind w:left="0"/>
              <w:rPr>
                <w:sz w:val="20"/>
                <w:szCs w:val="20"/>
              </w:rPr>
            </w:pPr>
            <w:r w:rsidRPr="00D4447C">
              <w:rPr>
                <w:sz w:val="20"/>
                <w:szCs w:val="20"/>
              </w:rPr>
              <w:t>1</w:t>
            </w:r>
            <w:r w:rsidR="00612B2B">
              <w:rPr>
                <w:sz w:val="20"/>
                <w:szCs w:val="20"/>
              </w:rPr>
              <w:t>9</w:t>
            </w:r>
            <w:r w:rsidRPr="00D4447C">
              <w:rPr>
                <w:sz w:val="20"/>
                <w:szCs w:val="20"/>
              </w:rPr>
              <w:t xml:space="preserve"> </w:t>
            </w:r>
            <w:proofErr w:type="gramStart"/>
            <w:r w:rsidRPr="00D4447C">
              <w:rPr>
                <w:sz w:val="20"/>
                <w:szCs w:val="20"/>
              </w:rPr>
              <w:t>à</w:t>
            </w:r>
            <w:proofErr w:type="gramEnd"/>
            <w:r w:rsidRPr="00D4447C">
              <w:rPr>
                <w:sz w:val="20"/>
                <w:szCs w:val="20"/>
              </w:rPr>
              <w:t xml:space="preserve"> </w:t>
            </w:r>
            <w:r w:rsidR="00612B2B">
              <w:rPr>
                <w:sz w:val="20"/>
                <w:szCs w:val="20"/>
              </w:rPr>
              <w:t>30</w:t>
            </w:r>
            <w:r w:rsidRPr="00D4447C">
              <w:rPr>
                <w:sz w:val="20"/>
                <w:szCs w:val="20"/>
              </w:rPr>
              <w:t xml:space="preserve"> de Agosto 201</w:t>
            </w:r>
            <w:r w:rsidR="00612B2B">
              <w:rPr>
                <w:sz w:val="20"/>
                <w:szCs w:val="20"/>
              </w:rPr>
              <w:t>9</w:t>
            </w:r>
          </w:p>
        </w:tc>
      </w:tr>
      <w:tr w:rsidR="00AF09BA" w:rsidRPr="00D4447C" w14:paraId="2A2B0100" w14:textId="77777777" w:rsidTr="00965937">
        <w:tc>
          <w:tcPr>
            <w:tcW w:w="5949" w:type="dxa"/>
          </w:tcPr>
          <w:p w14:paraId="39805822" w14:textId="7C1F49FF" w:rsidR="008B61B1" w:rsidRPr="00D4447C" w:rsidRDefault="008B61B1" w:rsidP="00965937">
            <w:pPr>
              <w:pStyle w:val="PargrafodaLista"/>
              <w:spacing w:line="276" w:lineRule="auto"/>
              <w:ind w:left="0"/>
              <w:rPr>
                <w:sz w:val="20"/>
                <w:szCs w:val="20"/>
              </w:rPr>
            </w:pPr>
            <w:r w:rsidRPr="00D4447C">
              <w:rPr>
                <w:sz w:val="20"/>
                <w:szCs w:val="20"/>
              </w:rPr>
              <w:t>Sensibilização da comunidade acadêmica 2º. Semestre</w:t>
            </w:r>
          </w:p>
        </w:tc>
        <w:tc>
          <w:tcPr>
            <w:tcW w:w="2693" w:type="dxa"/>
          </w:tcPr>
          <w:p w14:paraId="0BC1F043" w14:textId="1D3AC675" w:rsidR="008B61B1" w:rsidRPr="00D4447C" w:rsidRDefault="009F42E8" w:rsidP="00965937">
            <w:pPr>
              <w:pStyle w:val="PargrafodaLista"/>
              <w:spacing w:line="276" w:lineRule="auto"/>
              <w:ind w:left="0"/>
              <w:rPr>
                <w:sz w:val="20"/>
                <w:szCs w:val="20"/>
              </w:rPr>
            </w:pPr>
            <w:r w:rsidRPr="00D4447C">
              <w:rPr>
                <w:sz w:val="20"/>
                <w:szCs w:val="20"/>
              </w:rPr>
              <w:t>0</w:t>
            </w:r>
            <w:r w:rsidR="00612B2B">
              <w:rPr>
                <w:sz w:val="20"/>
                <w:szCs w:val="20"/>
              </w:rPr>
              <w:t>9</w:t>
            </w:r>
            <w:r w:rsidRPr="00D4447C">
              <w:rPr>
                <w:sz w:val="20"/>
                <w:szCs w:val="20"/>
              </w:rPr>
              <w:t xml:space="preserve"> á 1</w:t>
            </w:r>
            <w:r w:rsidR="00612B2B">
              <w:rPr>
                <w:sz w:val="20"/>
                <w:szCs w:val="20"/>
              </w:rPr>
              <w:t>6</w:t>
            </w:r>
            <w:r w:rsidRPr="00D4447C">
              <w:rPr>
                <w:sz w:val="20"/>
                <w:szCs w:val="20"/>
              </w:rPr>
              <w:t xml:space="preserve"> de setembro 201</w:t>
            </w:r>
            <w:r w:rsidR="00612B2B">
              <w:rPr>
                <w:sz w:val="20"/>
                <w:szCs w:val="20"/>
              </w:rPr>
              <w:t>9</w:t>
            </w:r>
          </w:p>
        </w:tc>
      </w:tr>
      <w:tr w:rsidR="00AF09BA" w:rsidRPr="00D4447C" w14:paraId="4E625C97" w14:textId="77777777" w:rsidTr="00965937">
        <w:tc>
          <w:tcPr>
            <w:tcW w:w="5949" w:type="dxa"/>
          </w:tcPr>
          <w:p w14:paraId="4ED21B7D" w14:textId="14F3403E" w:rsidR="008B61B1" w:rsidRPr="00D4447C" w:rsidRDefault="00AF09BA" w:rsidP="00AF09BA">
            <w:pPr>
              <w:pStyle w:val="PargrafodaLista"/>
              <w:spacing w:line="276" w:lineRule="auto"/>
              <w:ind w:left="0"/>
              <w:rPr>
                <w:sz w:val="20"/>
                <w:szCs w:val="20"/>
              </w:rPr>
            </w:pPr>
            <w:r w:rsidRPr="00AF09BA">
              <w:rPr>
                <w:sz w:val="20"/>
                <w:szCs w:val="20"/>
              </w:rPr>
              <w:t xml:space="preserve">Reunião com líderes de turma </w:t>
            </w:r>
            <w:commentRangeStart w:id="18"/>
            <w:commentRangeEnd w:id="18"/>
            <w:r w:rsidR="008B61B1" w:rsidRPr="00D4447C">
              <w:rPr>
                <w:rStyle w:val="Refdecomentrio"/>
                <w:sz w:val="20"/>
                <w:szCs w:val="20"/>
              </w:rPr>
              <w:commentReference w:id="18"/>
            </w:r>
          </w:p>
        </w:tc>
        <w:tc>
          <w:tcPr>
            <w:tcW w:w="2693" w:type="dxa"/>
          </w:tcPr>
          <w:p w14:paraId="6D7576FB" w14:textId="730951B8" w:rsidR="008B61B1" w:rsidRPr="00D4447C" w:rsidRDefault="00612B2B" w:rsidP="00965937">
            <w:pPr>
              <w:pStyle w:val="PargrafodaLista"/>
              <w:spacing w:line="276" w:lineRule="auto"/>
              <w:ind w:left="0"/>
              <w:rPr>
                <w:sz w:val="20"/>
                <w:szCs w:val="20"/>
              </w:rPr>
            </w:pPr>
            <w:r>
              <w:rPr>
                <w:sz w:val="20"/>
                <w:szCs w:val="20"/>
              </w:rPr>
              <w:t>10</w:t>
            </w:r>
            <w:r w:rsidR="00AF09BA">
              <w:rPr>
                <w:sz w:val="20"/>
                <w:szCs w:val="20"/>
              </w:rPr>
              <w:t>/09/2019</w:t>
            </w:r>
          </w:p>
        </w:tc>
      </w:tr>
      <w:tr w:rsidR="00263485" w:rsidRPr="00D4447C" w14:paraId="59933932" w14:textId="77777777" w:rsidTr="00965937">
        <w:tc>
          <w:tcPr>
            <w:tcW w:w="5949" w:type="dxa"/>
          </w:tcPr>
          <w:p w14:paraId="2E86EBCA" w14:textId="611260A5" w:rsidR="008B61B1" w:rsidRPr="00D4447C" w:rsidRDefault="00AF09BA" w:rsidP="00AF09BA">
            <w:pPr>
              <w:pStyle w:val="PargrafodaLista"/>
              <w:spacing w:line="276" w:lineRule="auto"/>
              <w:ind w:left="0"/>
              <w:rPr>
                <w:sz w:val="20"/>
                <w:szCs w:val="20"/>
              </w:rPr>
            </w:pPr>
            <w:r w:rsidRPr="00AF09BA">
              <w:rPr>
                <w:sz w:val="20"/>
                <w:szCs w:val="20"/>
              </w:rPr>
              <w:t>Divulgação do período de avaliação junto ao núcleo de trabalhabilidade</w:t>
            </w:r>
          </w:p>
        </w:tc>
        <w:tc>
          <w:tcPr>
            <w:tcW w:w="2693" w:type="dxa"/>
          </w:tcPr>
          <w:p w14:paraId="0910838C" w14:textId="07344677" w:rsidR="008B61B1" w:rsidRPr="00D4447C" w:rsidRDefault="00AF09BA" w:rsidP="00965937">
            <w:pPr>
              <w:pStyle w:val="PargrafodaLista"/>
              <w:spacing w:line="276" w:lineRule="auto"/>
              <w:ind w:left="0"/>
              <w:rPr>
                <w:sz w:val="20"/>
                <w:szCs w:val="20"/>
              </w:rPr>
            </w:pPr>
            <w:r>
              <w:rPr>
                <w:sz w:val="20"/>
                <w:szCs w:val="20"/>
              </w:rPr>
              <w:t>01 á 09 de outubro 201</w:t>
            </w:r>
            <w:r w:rsidR="00612B2B">
              <w:rPr>
                <w:sz w:val="20"/>
                <w:szCs w:val="20"/>
              </w:rPr>
              <w:t>9</w:t>
            </w:r>
          </w:p>
        </w:tc>
      </w:tr>
      <w:tr w:rsidR="00263485" w:rsidRPr="00D4447C" w14:paraId="3BD0056F" w14:textId="77777777" w:rsidTr="00965937">
        <w:tc>
          <w:tcPr>
            <w:tcW w:w="5949" w:type="dxa"/>
          </w:tcPr>
          <w:p w14:paraId="00061ADE" w14:textId="387D6FBE" w:rsidR="008B61B1" w:rsidRPr="00D4447C" w:rsidRDefault="00AF09BA" w:rsidP="00965937">
            <w:pPr>
              <w:pStyle w:val="PargrafodaLista"/>
              <w:spacing w:line="276" w:lineRule="auto"/>
              <w:ind w:left="0"/>
              <w:rPr>
                <w:sz w:val="20"/>
                <w:szCs w:val="20"/>
              </w:rPr>
            </w:pPr>
            <w:r w:rsidRPr="00AF09BA">
              <w:rPr>
                <w:sz w:val="20"/>
                <w:szCs w:val="20"/>
              </w:rPr>
              <w:t>Reunião com equipe docente e administrativa</w:t>
            </w:r>
          </w:p>
        </w:tc>
        <w:tc>
          <w:tcPr>
            <w:tcW w:w="2693" w:type="dxa"/>
          </w:tcPr>
          <w:p w14:paraId="0541791D" w14:textId="089ED8F5" w:rsidR="008B61B1" w:rsidRPr="00D4447C" w:rsidRDefault="00AF09BA" w:rsidP="00965937">
            <w:pPr>
              <w:pStyle w:val="PargrafodaLista"/>
              <w:spacing w:line="276" w:lineRule="auto"/>
              <w:ind w:left="0"/>
              <w:rPr>
                <w:sz w:val="20"/>
                <w:szCs w:val="20"/>
              </w:rPr>
            </w:pPr>
            <w:r>
              <w:rPr>
                <w:sz w:val="20"/>
                <w:szCs w:val="20"/>
              </w:rPr>
              <w:t>1</w:t>
            </w:r>
            <w:r w:rsidR="00612B2B">
              <w:rPr>
                <w:sz w:val="20"/>
                <w:szCs w:val="20"/>
              </w:rPr>
              <w:t>5</w:t>
            </w:r>
            <w:r>
              <w:rPr>
                <w:sz w:val="20"/>
                <w:szCs w:val="20"/>
              </w:rPr>
              <w:t>/10/201</w:t>
            </w:r>
            <w:r w:rsidR="00612B2B">
              <w:rPr>
                <w:sz w:val="20"/>
                <w:szCs w:val="20"/>
              </w:rPr>
              <w:t>9</w:t>
            </w:r>
          </w:p>
        </w:tc>
      </w:tr>
      <w:tr w:rsidR="00D4447C" w:rsidRPr="00D4447C" w14:paraId="3FB73F3A" w14:textId="77777777" w:rsidTr="00965937">
        <w:tc>
          <w:tcPr>
            <w:tcW w:w="5949" w:type="dxa"/>
          </w:tcPr>
          <w:p w14:paraId="366D47CA" w14:textId="4C2E41DC" w:rsidR="008B61B1" w:rsidRPr="00D4447C" w:rsidRDefault="008B61B1" w:rsidP="00965937">
            <w:pPr>
              <w:pStyle w:val="PargrafodaLista"/>
              <w:spacing w:line="276" w:lineRule="auto"/>
              <w:ind w:left="0"/>
              <w:rPr>
                <w:sz w:val="20"/>
                <w:szCs w:val="20"/>
              </w:rPr>
            </w:pPr>
            <w:r w:rsidRPr="00D4447C">
              <w:rPr>
                <w:sz w:val="20"/>
                <w:szCs w:val="20"/>
              </w:rPr>
              <w:t xml:space="preserve">Semana de Avaliação – 2º. </w:t>
            </w:r>
            <w:r w:rsidR="00EE3088" w:rsidRPr="00D4447C">
              <w:rPr>
                <w:sz w:val="20"/>
                <w:szCs w:val="20"/>
              </w:rPr>
              <w:t>S</w:t>
            </w:r>
            <w:r w:rsidRPr="00D4447C">
              <w:rPr>
                <w:sz w:val="20"/>
                <w:szCs w:val="20"/>
              </w:rPr>
              <w:t>emestre</w:t>
            </w:r>
          </w:p>
        </w:tc>
        <w:tc>
          <w:tcPr>
            <w:tcW w:w="2693" w:type="dxa"/>
          </w:tcPr>
          <w:p w14:paraId="1967D731" w14:textId="022F8F2E" w:rsidR="008B61B1" w:rsidRPr="00D4447C" w:rsidRDefault="00D4447C" w:rsidP="00D4447C">
            <w:pPr>
              <w:pStyle w:val="PargrafodaLista"/>
              <w:spacing w:line="276" w:lineRule="auto"/>
              <w:ind w:left="0"/>
              <w:rPr>
                <w:sz w:val="20"/>
                <w:szCs w:val="20"/>
              </w:rPr>
            </w:pPr>
            <w:r>
              <w:rPr>
                <w:sz w:val="20"/>
                <w:szCs w:val="20"/>
              </w:rPr>
              <w:t xml:space="preserve">15/10 </w:t>
            </w:r>
            <w:proofErr w:type="gramStart"/>
            <w:r>
              <w:rPr>
                <w:sz w:val="20"/>
                <w:szCs w:val="20"/>
              </w:rPr>
              <w:t>à</w:t>
            </w:r>
            <w:proofErr w:type="gramEnd"/>
            <w:r>
              <w:rPr>
                <w:sz w:val="20"/>
                <w:szCs w:val="20"/>
              </w:rPr>
              <w:t xml:space="preserve"> 16</w:t>
            </w:r>
            <w:r w:rsidR="009F42E8" w:rsidRPr="00D4447C">
              <w:rPr>
                <w:sz w:val="20"/>
                <w:szCs w:val="20"/>
              </w:rPr>
              <w:t xml:space="preserve"> de </w:t>
            </w:r>
            <w:r>
              <w:rPr>
                <w:sz w:val="20"/>
                <w:szCs w:val="20"/>
              </w:rPr>
              <w:t>Novembro</w:t>
            </w:r>
            <w:r w:rsidR="009F42E8" w:rsidRPr="00D4447C">
              <w:rPr>
                <w:sz w:val="20"/>
                <w:szCs w:val="20"/>
              </w:rPr>
              <w:t xml:space="preserve"> 201</w:t>
            </w:r>
            <w:r w:rsidR="00612B2B">
              <w:rPr>
                <w:sz w:val="20"/>
                <w:szCs w:val="20"/>
              </w:rPr>
              <w:t>9</w:t>
            </w:r>
          </w:p>
        </w:tc>
      </w:tr>
      <w:tr w:rsidR="00D4447C" w:rsidRPr="00D4447C" w14:paraId="5571C6A8" w14:textId="77777777" w:rsidTr="00965937">
        <w:tc>
          <w:tcPr>
            <w:tcW w:w="5949" w:type="dxa"/>
          </w:tcPr>
          <w:p w14:paraId="74017865" w14:textId="5510D069" w:rsidR="008B61B1" w:rsidRPr="00D4447C" w:rsidRDefault="008B61B1" w:rsidP="00965937">
            <w:pPr>
              <w:pStyle w:val="PargrafodaLista"/>
              <w:spacing w:line="276" w:lineRule="auto"/>
              <w:ind w:left="0"/>
              <w:rPr>
                <w:sz w:val="20"/>
                <w:szCs w:val="20"/>
              </w:rPr>
            </w:pPr>
            <w:r w:rsidRPr="00D4447C">
              <w:rPr>
                <w:sz w:val="20"/>
                <w:szCs w:val="20"/>
              </w:rPr>
              <w:t>Compilação de dados</w:t>
            </w:r>
          </w:p>
        </w:tc>
        <w:tc>
          <w:tcPr>
            <w:tcW w:w="2693" w:type="dxa"/>
          </w:tcPr>
          <w:p w14:paraId="7774C335" w14:textId="2B507023" w:rsidR="008B61B1" w:rsidRPr="00D4447C" w:rsidRDefault="003B6ADE" w:rsidP="009F42E8">
            <w:pPr>
              <w:pStyle w:val="PargrafodaLista"/>
              <w:spacing w:line="276" w:lineRule="auto"/>
              <w:ind w:left="0"/>
              <w:rPr>
                <w:sz w:val="20"/>
                <w:szCs w:val="20"/>
              </w:rPr>
            </w:pPr>
            <w:r w:rsidRPr="00D4447C">
              <w:rPr>
                <w:sz w:val="20"/>
                <w:szCs w:val="20"/>
              </w:rPr>
              <w:t>0</w:t>
            </w:r>
            <w:r w:rsidR="00612B2B">
              <w:rPr>
                <w:sz w:val="20"/>
                <w:szCs w:val="20"/>
              </w:rPr>
              <w:t>7</w:t>
            </w:r>
            <w:r w:rsidRPr="00D4447C">
              <w:rPr>
                <w:sz w:val="20"/>
                <w:szCs w:val="20"/>
              </w:rPr>
              <w:t xml:space="preserve"> á 1</w:t>
            </w:r>
            <w:r w:rsidR="00612B2B">
              <w:rPr>
                <w:sz w:val="20"/>
                <w:szCs w:val="20"/>
              </w:rPr>
              <w:t>4</w:t>
            </w:r>
            <w:r w:rsidRPr="00D4447C">
              <w:rPr>
                <w:sz w:val="20"/>
                <w:szCs w:val="20"/>
              </w:rPr>
              <w:t xml:space="preserve"> de </w:t>
            </w:r>
            <w:proofErr w:type="gramStart"/>
            <w:r w:rsidRPr="00D4447C">
              <w:rPr>
                <w:sz w:val="20"/>
                <w:szCs w:val="20"/>
              </w:rPr>
              <w:t>Janeiro</w:t>
            </w:r>
            <w:proofErr w:type="gramEnd"/>
            <w:r w:rsidRPr="00D4447C">
              <w:rPr>
                <w:sz w:val="20"/>
                <w:szCs w:val="20"/>
              </w:rPr>
              <w:t xml:space="preserve"> 20</w:t>
            </w:r>
            <w:r w:rsidR="00612B2B">
              <w:rPr>
                <w:sz w:val="20"/>
                <w:szCs w:val="20"/>
              </w:rPr>
              <w:t>20</w:t>
            </w:r>
          </w:p>
        </w:tc>
      </w:tr>
      <w:tr w:rsidR="00263485" w:rsidRPr="00D4447C" w14:paraId="398F72E9" w14:textId="77777777" w:rsidTr="00965937">
        <w:tc>
          <w:tcPr>
            <w:tcW w:w="5949" w:type="dxa"/>
          </w:tcPr>
          <w:p w14:paraId="08DF055C" w14:textId="10C7332E" w:rsidR="008B61B1" w:rsidRPr="00D4447C" w:rsidRDefault="008B61B1" w:rsidP="00965937">
            <w:pPr>
              <w:pStyle w:val="PargrafodaLista"/>
              <w:spacing w:line="276" w:lineRule="auto"/>
              <w:ind w:left="0"/>
              <w:rPr>
                <w:sz w:val="20"/>
                <w:szCs w:val="20"/>
              </w:rPr>
            </w:pPr>
            <w:r w:rsidRPr="00D4447C">
              <w:rPr>
                <w:sz w:val="20"/>
                <w:szCs w:val="20"/>
              </w:rPr>
              <w:t>Divulgação de Resultados Globais – 1 e 2º. Semestre DE 201</w:t>
            </w:r>
            <w:r w:rsidR="00612B2B">
              <w:rPr>
                <w:sz w:val="20"/>
                <w:szCs w:val="20"/>
              </w:rPr>
              <w:t>9</w:t>
            </w:r>
          </w:p>
        </w:tc>
        <w:tc>
          <w:tcPr>
            <w:tcW w:w="2693" w:type="dxa"/>
          </w:tcPr>
          <w:p w14:paraId="6EDD443B" w14:textId="48064281" w:rsidR="008B61B1" w:rsidRPr="00D4447C" w:rsidRDefault="008B61B1" w:rsidP="00965937">
            <w:pPr>
              <w:pStyle w:val="PargrafodaLista"/>
              <w:spacing w:line="276" w:lineRule="auto"/>
              <w:ind w:left="0"/>
              <w:rPr>
                <w:sz w:val="20"/>
                <w:szCs w:val="20"/>
              </w:rPr>
            </w:pPr>
            <w:r w:rsidRPr="00D4447C">
              <w:rPr>
                <w:sz w:val="20"/>
                <w:szCs w:val="20"/>
              </w:rPr>
              <w:t xml:space="preserve">A </w:t>
            </w:r>
            <w:commentRangeStart w:id="19"/>
            <w:r w:rsidRPr="00D4447C">
              <w:rPr>
                <w:sz w:val="20"/>
                <w:szCs w:val="20"/>
              </w:rPr>
              <w:t xml:space="preserve">PARTIR </w:t>
            </w:r>
            <w:commentRangeEnd w:id="19"/>
            <w:r w:rsidRPr="00D4447C">
              <w:rPr>
                <w:rStyle w:val="Refdecomentrio"/>
                <w:sz w:val="20"/>
                <w:szCs w:val="20"/>
              </w:rPr>
              <w:commentReference w:id="19"/>
            </w:r>
            <w:r w:rsidRPr="00D4447C">
              <w:rPr>
                <w:sz w:val="20"/>
                <w:szCs w:val="20"/>
              </w:rPr>
              <w:t xml:space="preserve">DE </w:t>
            </w:r>
            <w:r w:rsidR="00612B2B">
              <w:rPr>
                <w:sz w:val="20"/>
                <w:szCs w:val="20"/>
              </w:rPr>
              <w:t>31</w:t>
            </w:r>
            <w:r w:rsidRPr="00D4447C">
              <w:rPr>
                <w:sz w:val="20"/>
                <w:szCs w:val="20"/>
              </w:rPr>
              <w:t xml:space="preserve"> DE JANEIRO DE 20</w:t>
            </w:r>
            <w:r w:rsidR="00612B2B">
              <w:rPr>
                <w:sz w:val="20"/>
                <w:szCs w:val="20"/>
              </w:rPr>
              <w:t>20</w:t>
            </w:r>
          </w:p>
        </w:tc>
      </w:tr>
      <w:tr w:rsidR="00263485" w:rsidRPr="00D4447C" w14:paraId="037457BE" w14:textId="77777777" w:rsidTr="00965937">
        <w:tc>
          <w:tcPr>
            <w:tcW w:w="5949" w:type="dxa"/>
          </w:tcPr>
          <w:p w14:paraId="5DDFFC04" w14:textId="256A5D69" w:rsidR="008B61B1" w:rsidRPr="00D4447C" w:rsidRDefault="008B61B1" w:rsidP="00965937">
            <w:pPr>
              <w:pStyle w:val="PargrafodaLista"/>
              <w:spacing w:line="276" w:lineRule="auto"/>
              <w:ind w:left="0"/>
              <w:rPr>
                <w:sz w:val="20"/>
                <w:szCs w:val="20"/>
              </w:rPr>
            </w:pPr>
            <w:r w:rsidRPr="00D4447C">
              <w:rPr>
                <w:sz w:val="20"/>
                <w:szCs w:val="20"/>
              </w:rPr>
              <w:t xml:space="preserve">Envio do Relatório para Postagem no sistema </w:t>
            </w:r>
            <w:proofErr w:type="spellStart"/>
            <w:r w:rsidRPr="00D4447C">
              <w:rPr>
                <w:sz w:val="20"/>
                <w:szCs w:val="20"/>
              </w:rPr>
              <w:t>e-MEC</w:t>
            </w:r>
            <w:proofErr w:type="spellEnd"/>
            <w:r w:rsidRPr="00D4447C">
              <w:rPr>
                <w:sz w:val="20"/>
                <w:szCs w:val="20"/>
              </w:rPr>
              <w:t xml:space="preserve"> referente ao relatório de 201</w:t>
            </w:r>
            <w:r w:rsidR="00612B2B">
              <w:rPr>
                <w:sz w:val="20"/>
                <w:szCs w:val="20"/>
              </w:rPr>
              <w:t>9</w:t>
            </w:r>
          </w:p>
        </w:tc>
        <w:tc>
          <w:tcPr>
            <w:tcW w:w="2693" w:type="dxa"/>
          </w:tcPr>
          <w:p w14:paraId="74D3FBEB" w14:textId="227405E8" w:rsidR="008B61B1" w:rsidRPr="00D4447C" w:rsidRDefault="008B61B1" w:rsidP="00965937">
            <w:pPr>
              <w:pStyle w:val="PargrafodaLista"/>
              <w:spacing w:line="276" w:lineRule="auto"/>
              <w:ind w:left="0"/>
              <w:rPr>
                <w:sz w:val="20"/>
                <w:szCs w:val="20"/>
              </w:rPr>
            </w:pPr>
            <w:r w:rsidRPr="00D4447C">
              <w:rPr>
                <w:sz w:val="20"/>
                <w:szCs w:val="20"/>
              </w:rPr>
              <w:t>Até 2</w:t>
            </w:r>
            <w:r w:rsidR="00612B2B">
              <w:rPr>
                <w:sz w:val="20"/>
                <w:szCs w:val="20"/>
              </w:rPr>
              <w:t xml:space="preserve">8 </w:t>
            </w:r>
            <w:r w:rsidRPr="00D4447C">
              <w:rPr>
                <w:sz w:val="20"/>
                <w:szCs w:val="20"/>
              </w:rPr>
              <w:t xml:space="preserve">de </w:t>
            </w:r>
            <w:commentRangeStart w:id="20"/>
            <w:r w:rsidRPr="00D4447C">
              <w:rPr>
                <w:sz w:val="20"/>
                <w:szCs w:val="20"/>
              </w:rPr>
              <w:t xml:space="preserve">fevereiro </w:t>
            </w:r>
            <w:commentRangeEnd w:id="20"/>
            <w:r w:rsidRPr="00D4447C">
              <w:rPr>
                <w:rStyle w:val="Refdecomentrio"/>
                <w:sz w:val="20"/>
                <w:szCs w:val="20"/>
              </w:rPr>
              <w:commentReference w:id="20"/>
            </w:r>
            <w:r w:rsidRPr="00D4447C">
              <w:rPr>
                <w:sz w:val="20"/>
                <w:szCs w:val="20"/>
              </w:rPr>
              <w:t>de 20</w:t>
            </w:r>
            <w:r w:rsidR="00612B2B">
              <w:rPr>
                <w:sz w:val="20"/>
                <w:szCs w:val="20"/>
              </w:rPr>
              <w:t>20</w:t>
            </w:r>
          </w:p>
        </w:tc>
      </w:tr>
    </w:tbl>
    <w:p w14:paraId="72DDCB74" w14:textId="66C06D83" w:rsidR="00CC55EF" w:rsidRPr="00CA4D20" w:rsidRDefault="00CC55EF" w:rsidP="005638BA">
      <w:pPr>
        <w:pStyle w:val="PargrafodaLista"/>
        <w:spacing w:after="0" w:line="360" w:lineRule="auto"/>
        <w:ind w:left="0"/>
      </w:pPr>
    </w:p>
    <w:p w14:paraId="7F3615A0" w14:textId="77777777" w:rsidR="00B962C2" w:rsidRPr="00CA4D20" w:rsidRDefault="00B962C2" w:rsidP="005638BA">
      <w:pPr>
        <w:pStyle w:val="PargrafodaLista"/>
        <w:spacing w:after="0" w:line="360" w:lineRule="auto"/>
        <w:ind w:left="0"/>
      </w:pPr>
    </w:p>
    <w:p w14:paraId="511254A0" w14:textId="7A2F77DD" w:rsidR="00CC55EF" w:rsidRDefault="00B962C2" w:rsidP="00B962C2">
      <w:pPr>
        <w:pStyle w:val="PargrafodaLista"/>
        <w:spacing w:after="0" w:line="360" w:lineRule="auto"/>
        <w:ind w:left="0" w:firstLine="1134"/>
      </w:pPr>
      <w:r w:rsidRPr="00B962C2">
        <w:t>Um cronograma simplificado pode ser visualizado a seguir.</w:t>
      </w:r>
    </w:p>
    <w:p w14:paraId="36C1D76C" w14:textId="77777777" w:rsidR="00A86FD9" w:rsidRDefault="00A86FD9" w:rsidP="00B962C2">
      <w:pPr>
        <w:pStyle w:val="PargrafodaLista"/>
        <w:spacing w:after="0" w:line="360" w:lineRule="auto"/>
        <w:ind w:left="0" w:firstLine="1134"/>
        <w:sectPr w:rsidR="00A86FD9" w:rsidSect="00D50C1F">
          <w:headerReference w:type="first" r:id="rId12"/>
          <w:pgSz w:w="11906" w:h="16838"/>
          <w:pgMar w:top="1701" w:right="1134" w:bottom="1701" w:left="1276" w:header="709" w:footer="709" w:gutter="0"/>
          <w:cols w:space="708"/>
          <w:titlePg/>
          <w:docGrid w:linePitch="360"/>
        </w:sectPr>
      </w:pPr>
    </w:p>
    <w:p w14:paraId="0A165359" w14:textId="1D95FFCD" w:rsidR="00CA4D20" w:rsidRDefault="00CA4D20" w:rsidP="00B962C2">
      <w:pPr>
        <w:pStyle w:val="PargrafodaLista"/>
        <w:spacing w:after="0" w:line="360" w:lineRule="auto"/>
        <w:ind w:left="0" w:firstLine="1134"/>
      </w:pPr>
    </w:p>
    <w:tbl>
      <w:tblPr>
        <w:tblW w:w="5330" w:type="pct"/>
        <w:tblCellMar>
          <w:left w:w="70" w:type="dxa"/>
          <w:right w:w="70" w:type="dxa"/>
        </w:tblCellMar>
        <w:tblLook w:val="04A0" w:firstRow="1" w:lastRow="0" w:firstColumn="1" w:lastColumn="0" w:noHBand="0" w:noVBand="1"/>
      </w:tblPr>
      <w:tblGrid>
        <w:gridCol w:w="4813"/>
        <w:gridCol w:w="690"/>
        <w:gridCol w:w="830"/>
        <w:gridCol w:w="630"/>
        <w:gridCol w:w="652"/>
        <w:gridCol w:w="653"/>
        <w:gridCol w:w="654"/>
        <w:gridCol w:w="654"/>
        <w:gridCol w:w="654"/>
        <w:gridCol w:w="850"/>
        <w:gridCol w:w="761"/>
        <w:gridCol w:w="920"/>
        <w:gridCol w:w="900"/>
        <w:gridCol w:w="651"/>
      </w:tblGrid>
      <w:tr w:rsidR="00A86FD9" w:rsidRPr="00A86FD9" w14:paraId="0501F440" w14:textId="77777777" w:rsidTr="00A86FD9">
        <w:trPr>
          <w:trHeight w:val="315"/>
        </w:trPr>
        <w:tc>
          <w:tcPr>
            <w:tcW w:w="1681"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66873C"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ETAPAS</w:t>
            </w:r>
          </w:p>
        </w:tc>
        <w:tc>
          <w:tcPr>
            <w:tcW w:w="3319" w:type="pct"/>
            <w:gridSpan w:val="13"/>
            <w:tcBorders>
              <w:top w:val="single" w:sz="4" w:space="0" w:color="auto"/>
              <w:left w:val="nil"/>
              <w:bottom w:val="single" w:sz="4" w:space="0" w:color="auto"/>
              <w:right w:val="single" w:sz="4" w:space="0" w:color="auto"/>
            </w:tcBorders>
            <w:shd w:val="clear" w:color="000000" w:fill="F2F2F2"/>
            <w:noWrap/>
            <w:hideMark/>
          </w:tcPr>
          <w:p w14:paraId="235EC03F" w14:textId="31D437AB"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CRONOGRAMA    CPA    -         Ano 201</w:t>
            </w:r>
            <w:r w:rsidR="009D412E">
              <w:rPr>
                <w:rFonts w:ascii="Times New Roman" w:eastAsia="Times New Roman" w:hAnsi="Times New Roman" w:cs="Times New Roman"/>
                <w:b/>
                <w:bCs/>
                <w:color w:val="000000"/>
                <w:sz w:val="20"/>
                <w:szCs w:val="20"/>
                <w:lang w:eastAsia="pt-BR"/>
              </w:rPr>
              <w:t>9</w:t>
            </w:r>
          </w:p>
        </w:tc>
      </w:tr>
      <w:tr w:rsidR="00A86FD9" w:rsidRPr="00A86FD9" w14:paraId="3978C467" w14:textId="77777777" w:rsidTr="00A86FD9">
        <w:trPr>
          <w:trHeight w:val="315"/>
        </w:trPr>
        <w:tc>
          <w:tcPr>
            <w:tcW w:w="1681" w:type="pct"/>
            <w:vMerge/>
            <w:tcBorders>
              <w:top w:val="single" w:sz="4" w:space="0" w:color="auto"/>
              <w:left w:val="single" w:sz="4" w:space="0" w:color="auto"/>
              <w:bottom w:val="single" w:sz="4" w:space="0" w:color="auto"/>
              <w:right w:val="single" w:sz="4" w:space="0" w:color="auto"/>
            </w:tcBorders>
            <w:vAlign w:val="center"/>
            <w:hideMark/>
          </w:tcPr>
          <w:p w14:paraId="3703FA0A" w14:textId="77777777" w:rsidR="00A86FD9" w:rsidRPr="00A86FD9" w:rsidRDefault="00A86FD9" w:rsidP="00A86FD9">
            <w:pPr>
              <w:spacing w:after="0" w:line="240" w:lineRule="auto"/>
              <w:rPr>
                <w:rFonts w:ascii="Times New Roman" w:eastAsia="Times New Roman" w:hAnsi="Times New Roman" w:cs="Times New Roman"/>
                <w:b/>
                <w:bCs/>
                <w:color w:val="000000"/>
                <w:sz w:val="20"/>
                <w:szCs w:val="20"/>
                <w:lang w:eastAsia="pt-BR"/>
              </w:rPr>
            </w:pPr>
          </w:p>
        </w:tc>
        <w:tc>
          <w:tcPr>
            <w:tcW w:w="3319" w:type="pct"/>
            <w:gridSpan w:val="13"/>
            <w:tcBorders>
              <w:top w:val="single" w:sz="4" w:space="0" w:color="auto"/>
              <w:left w:val="nil"/>
              <w:bottom w:val="single" w:sz="4" w:space="0" w:color="auto"/>
              <w:right w:val="single" w:sz="4" w:space="0" w:color="auto"/>
            </w:tcBorders>
            <w:shd w:val="clear" w:color="000000" w:fill="F2F2F2"/>
            <w:noWrap/>
            <w:hideMark/>
          </w:tcPr>
          <w:p w14:paraId="2E9C33B7"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proofErr w:type="gramStart"/>
            <w:r w:rsidRPr="00A86FD9">
              <w:rPr>
                <w:rFonts w:ascii="Times New Roman" w:eastAsia="Times New Roman" w:hAnsi="Times New Roman" w:cs="Times New Roman"/>
                <w:color w:val="000000"/>
                <w:sz w:val="20"/>
                <w:szCs w:val="20"/>
                <w:lang w:eastAsia="pt-BR"/>
              </w:rPr>
              <w:t>Meses  -</w:t>
            </w:r>
            <w:proofErr w:type="gramEnd"/>
            <w:r w:rsidRPr="00A86FD9">
              <w:rPr>
                <w:rFonts w:ascii="Times New Roman" w:eastAsia="Times New Roman" w:hAnsi="Times New Roman" w:cs="Times New Roman"/>
                <w:color w:val="000000"/>
                <w:sz w:val="20"/>
                <w:szCs w:val="20"/>
                <w:lang w:eastAsia="pt-BR"/>
              </w:rPr>
              <w:t xml:space="preserve"> Semanas</w:t>
            </w:r>
          </w:p>
        </w:tc>
      </w:tr>
      <w:tr w:rsidR="00A86FD9" w:rsidRPr="00A86FD9" w14:paraId="181D70EC" w14:textId="77777777" w:rsidTr="00A86FD9">
        <w:trPr>
          <w:trHeight w:val="315"/>
        </w:trPr>
        <w:tc>
          <w:tcPr>
            <w:tcW w:w="1681" w:type="pct"/>
            <w:vMerge/>
            <w:tcBorders>
              <w:top w:val="single" w:sz="4" w:space="0" w:color="auto"/>
              <w:left w:val="single" w:sz="4" w:space="0" w:color="auto"/>
              <w:bottom w:val="single" w:sz="4" w:space="0" w:color="auto"/>
              <w:right w:val="single" w:sz="4" w:space="0" w:color="auto"/>
            </w:tcBorders>
            <w:vAlign w:val="center"/>
            <w:hideMark/>
          </w:tcPr>
          <w:p w14:paraId="691383D9" w14:textId="77777777" w:rsidR="00A86FD9" w:rsidRPr="00A86FD9" w:rsidRDefault="00A86FD9" w:rsidP="00A86FD9">
            <w:pPr>
              <w:spacing w:after="0" w:line="240" w:lineRule="auto"/>
              <w:rPr>
                <w:rFonts w:ascii="Times New Roman" w:eastAsia="Times New Roman" w:hAnsi="Times New Roman" w:cs="Times New Roman"/>
                <w:b/>
                <w:bCs/>
                <w:color w:val="000000"/>
                <w:sz w:val="20"/>
                <w:szCs w:val="20"/>
                <w:lang w:eastAsia="pt-BR"/>
              </w:rPr>
            </w:pPr>
          </w:p>
        </w:tc>
        <w:tc>
          <w:tcPr>
            <w:tcW w:w="241" w:type="pct"/>
            <w:tcBorders>
              <w:top w:val="nil"/>
              <w:left w:val="nil"/>
              <w:bottom w:val="single" w:sz="4" w:space="0" w:color="auto"/>
              <w:right w:val="single" w:sz="4" w:space="0" w:color="auto"/>
            </w:tcBorders>
            <w:shd w:val="clear" w:color="000000" w:fill="F2F2F2"/>
            <w:noWrap/>
            <w:hideMark/>
          </w:tcPr>
          <w:p w14:paraId="2CB61345"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janeiro</w:t>
            </w:r>
          </w:p>
        </w:tc>
        <w:tc>
          <w:tcPr>
            <w:tcW w:w="290" w:type="pct"/>
            <w:tcBorders>
              <w:top w:val="nil"/>
              <w:left w:val="nil"/>
              <w:bottom w:val="single" w:sz="4" w:space="0" w:color="auto"/>
              <w:right w:val="single" w:sz="4" w:space="0" w:color="auto"/>
            </w:tcBorders>
            <w:shd w:val="clear" w:color="000000" w:fill="F2F2F2"/>
            <w:noWrap/>
            <w:hideMark/>
          </w:tcPr>
          <w:p w14:paraId="600E0612"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fevereiro</w:t>
            </w:r>
          </w:p>
        </w:tc>
        <w:tc>
          <w:tcPr>
            <w:tcW w:w="223" w:type="pct"/>
            <w:tcBorders>
              <w:top w:val="nil"/>
              <w:left w:val="nil"/>
              <w:bottom w:val="single" w:sz="4" w:space="0" w:color="auto"/>
              <w:right w:val="single" w:sz="4" w:space="0" w:color="auto"/>
            </w:tcBorders>
            <w:shd w:val="clear" w:color="000000" w:fill="F2F2F2"/>
            <w:noWrap/>
            <w:hideMark/>
          </w:tcPr>
          <w:p w14:paraId="150BCFBC"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março</w:t>
            </w:r>
          </w:p>
        </w:tc>
        <w:tc>
          <w:tcPr>
            <w:tcW w:w="232" w:type="pct"/>
            <w:tcBorders>
              <w:top w:val="nil"/>
              <w:left w:val="nil"/>
              <w:bottom w:val="single" w:sz="4" w:space="0" w:color="auto"/>
              <w:right w:val="single" w:sz="4" w:space="0" w:color="auto"/>
            </w:tcBorders>
            <w:shd w:val="clear" w:color="000000" w:fill="F2F2F2"/>
            <w:noWrap/>
            <w:hideMark/>
          </w:tcPr>
          <w:p w14:paraId="012D280E"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abril</w:t>
            </w:r>
          </w:p>
        </w:tc>
        <w:tc>
          <w:tcPr>
            <w:tcW w:w="232" w:type="pct"/>
            <w:tcBorders>
              <w:top w:val="nil"/>
              <w:left w:val="nil"/>
              <w:bottom w:val="single" w:sz="4" w:space="0" w:color="auto"/>
              <w:right w:val="single" w:sz="4" w:space="0" w:color="auto"/>
            </w:tcBorders>
            <w:shd w:val="clear" w:color="000000" w:fill="F2F2F2"/>
            <w:noWrap/>
            <w:hideMark/>
          </w:tcPr>
          <w:p w14:paraId="3C6662E0"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maio</w:t>
            </w:r>
          </w:p>
        </w:tc>
        <w:tc>
          <w:tcPr>
            <w:tcW w:w="232" w:type="pct"/>
            <w:tcBorders>
              <w:top w:val="nil"/>
              <w:left w:val="nil"/>
              <w:bottom w:val="single" w:sz="4" w:space="0" w:color="auto"/>
              <w:right w:val="single" w:sz="4" w:space="0" w:color="auto"/>
            </w:tcBorders>
            <w:shd w:val="clear" w:color="000000" w:fill="F2F2F2"/>
            <w:noWrap/>
            <w:hideMark/>
          </w:tcPr>
          <w:p w14:paraId="3EEBF149" w14:textId="754A6DF7" w:rsidR="00A86FD9" w:rsidRPr="00A86FD9" w:rsidRDefault="008709B3"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J</w:t>
            </w:r>
            <w:r w:rsidR="00A86FD9" w:rsidRPr="00A86FD9">
              <w:rPr>
                <w:rFonts w:ascii="Times New Roman" w:eastAsia="Times New Roman" w:hAnsi="Times New Roman" w:cs="Times New Roman"/>
                <w:b/>
                <w:bCs/>
                <w:color w:val="000000"/>
                <w:sz w:val="18"/>
                <w:szCs w:val="18"/>
                <w:lang w:eastAsia="pt-BR"/>
              </w:rPr>
              <w:t>unho</w:t>
            </w:r>
          </w:p>
        </w:tc>
        <w:tc>
          <w:tcPr>
            <w:tcW w:w="232" w:type="pct"/>
            <w:tcBorders>
              <w:top w:val="nil"/>
              <w:left w:val="nil"/>
              <w:bottom w:val="single" w:sz="4" w:space="0" w:color="auto"/>
              <w:right w:val="single" w:sz="4" w:space="0" w:color="auto"/>
            </w:tcBorders>
            <w:shd w:val="clear" w:color="000000" w:fill="F2F2F2"/>
            <w:noWrap/>
            <w:hideMark/>
          </w:tcPr>
          <w:p w14:paraId="7C944E83"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julho</w:t>
            </w:r>
          </w:p>
        </w:tc>
        <w:tc>
          <w:tcPr>
            <w:tcW w:w="232" w:type="pct"/>
            <w:tcBorders>
              <w:top w:val="nil"/>
              <w:left w:val="nil"/>
              <w:bottom w:val="single" w:sz="4" w:space="0" w:color="auto"/>
              <w:right w:val="single" w:sz="4" w:space="0" w:color="auto"/>
            </w:tcBorders>
            <w:shd w:val="clear" w:color="000000" w:fill="F2F2F2"/>
            <w:noWrap/>
            <w:hideMark/>
          </w:tcPr>
          <w:p w14:paraId="6095055A"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agosto</w:t>
            </w:r>
          </w:p>
        </w:tc>
        <w:tc>
          <w:tcPr>
            <w:tcW w:w="297" w:type="pct"/>
            <w:tcBorders>
              <w:top w:val="nil"/>
              <w:left w:val="nil"/>
              <w:bottom w:val="single" w:sz="4" w:space="0" w:color="auto"/>
              <w:right w:val="single" w:sz="4" w:space="0" w:color="auto"/>
            </w:tcBorders>
            <w:shd w:val="clear" w:color="000000" w:fill="F2F2F2"/>
            <w:noWrap/>
            <w:hideMark/>
          </w:tcPr>
          <w:p w14:paraId="4FFB4102"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setembro</w:t>
            </w:r>
          </w:p>
        </w:tc>
        <w:tc>
          <w:tcPr>
            <w:tcW w:w="266" w:type="pct"/>
            <w:tcBorders>
              <w:top w:val="nil"/>
              <w:left w:val="nil"/>
              <w:bottom w:val="single" w:sz="4" w:space="0" w:color="auto"/>
              <w:right w:val="single" w:sz="4" w:space="0" w:color="auto"/>
            </w:tcBorders>
            <w:shd w:val="clear" w:color="000000" w:fill="F2F2F2"/>
            <w:noWrap/>
            <w:hideMark/>
          </w:tcPr>
          <w:p w14:paraId="74F9D878"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outubro</w:t>
            </w:r>
          </w:p>
        </w:tc>
        <w:tc>
          <w:tcPr>
            <w:tcW w:w="322" w:type="pct"/>
            <w:tcBorders>
              <w:top w:val="nil"/>
              <w:left w:val="nil"/>
              <w:bottom w:val="single" w:sz="4" w:space="0" w:color="auto"/>
              <w:right w:val="single" w:sz="4" w:space="0" w:color="auto"/>
            </w:tcBorders>
            <w:shd w:val="clear" w:color="000000" w:fill="F2F2F2"/>
            <w:noWrap/>
            <w:hideMark/>
          </w:tcPr>
          <w:p w14:paraId="2FF25F44"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novembro</w:t>
            </w:r>
          </w:p>
        </w:tc>
        <w:tc>
          <w:tcPr>
            <w:tcW w:w="315" w:type="pct"/>
            <w:tcBorders>
              <w:top w:val="nil"/>
              <w:left w:val="nil"/>
              <w:bottom w:val="single" w:sz="4" w:space="0" w:color="auto"/>
              <w:right w:val="single" w:sz="4" w:space="0" w:color="auto"/>
            </w:tcBorders>
            <w:shd w:val="clear" w:color="000000" w:fill="F2F2F2"/>
            <w:noWrap/>
            <w:hideMark/>
          </w:tcPr>
          <w:p w14:paraId="003D8E4C"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18"/>
                <w:szCs w:val="18"/>
                <w:lang w:eastAsia="pt-BR"/>
              </w:rPr>
            </w:pPr>
            <w:r w:rsidRPr="00A86FD9">
              <w:rPr>
                <w:rFonts w:ascii="Times New Roman" w:eastAsia="Times New Roman" w:hAnsi="Times New Roman" w:cs="Times New Roman"/>
                <w:b/>
                <w:bCs/>
                <w:color w:val="000000"/>
                <w:sz w:val="18"/>
                <w:szCs w:val="18"/>
                <w:lang w:eastAsia="pt-BR"/>
              </w:rPr>
              <w:t>dezembro</w:t>
            </w:r>
          </w:p>
        </w:tc>
        <w:tc>
          <w:tcPr>
            <w:tcW w:w="204" w:type="pct"/>
            <w:tcBorders>
              <w:top w:val="nil"/>
              <w:left w:val="nil"/>
              <w:bottom w:val="single" w:sz="4" w:space="0" w:color="auto"/>
              <w:right w:val="single" w:sz="4" w:space="0" w:color="auto"/>
            </w:tcBorders>
            <w:shd w:val="clear" w:color="000000" w:fill="F2F2F2"/>
            <w:noWrap/>
            <w:hideMark/>
          </w:tcPr>
          <w:p w14:paraId="54889DE0" w14:textId="37255DFD" w:rsidR="00A86FD9" w:rsidRPr="00A86FD9" w:rsidRDefault="003115A4" w:rsidP="00A86FD9">
            <w:pPr>
              <w:spacing w:after="0" w:line="240" w:lineRule="auto"/>
              <w:jc w:val="center"/>
              <w:rPr>
                <w:rFonts w:ascii="Times New Roman" w:eastAsia="Times New Roman" w:hAnsi="Times New Roman" w:cs="Times New Roman"/>
                <w:b/>
                <w:bCs/>
                <w:color w:val="000000"/>
                <w:sz w:val="18"/>
                <w:szCs w:val="18"/>
                <w:lang w:eastAsia="pt-BR"/>
              </w:rPr>
            </w:pPr>
            <w:r>
              <w:rPr>
                <w:rFonts w:ascii="Times New Roman" w:eastAsia="Times New Roman" w:hAnsi="Times New Roman" w:cs="Times New Roman"/>
                <w:b/>
                <w:bCs/>
                <w:color w:val="000000"/>
                <w:sz w:val="18"/>
                <w:szCs w:val="18"/>
                <w:lang w:eastAsia="pt-BR"/>
              </w:rPr>
              <w:t>J</w:t>
            </w:r>
            <w:r w:rsidR="00A86FD9" w:rsidRPr="00A86FD9">
              <w:rPr>
                <w:rFonts w:ascii="Times New Roman" w:eastAsia="Times New Roman" w:hAnsi="Times New Roman" w:cs="Times New Roman"/>
                <w:b/>
                <w:bCs/>
                <w:color w:val="000000"/>
                <w:sz w:val="18"/>
                <w:szCs w:val="18"/>
                <w:lang w:eastAsia="pt-BR"/>
              </w:rPr>
              <w:t>an/</w:t>
            </w:r>
            <w:r w:rsidR="00F425DB">
              <w:rPr>
                <w:rFonts w:ascii="Times New Roman" w:eastAsia="Times New Roman" w:hAnsi="Times New Roman" w:cs="Times New Roman"/>
                <w:b/>
                <w:bCs/>
                <w:color w:val="000000"/>
                <w:sz w:val="18"/>
                <w:szCs w:val="18"/>
                <w:lang w:eastAsia="pt-BR"/>
              </w:rPr>
              <w:t>20</w:t>
            </w:r>
          </w:p>
        </w:tc>
      </w:tr>
      <w:tr w:rsidR="00A86FD9" w:rsidRPr="00A86FD9" w14:paraId="748A3042"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3C81C7BB" w14:textId="0161E9CE"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Divulgação resultados globais de 201</w:t>
            </w:r>
            <w:r w:rsidR="009D412E">
              <w:rPr>
                <w:rFonts w:ascii="Times New Roman" w:eastAsia="Times New Roman" w:hAnsi="Times New Roman" w:cs="Times New Roman"/>
                <w:b/>
                <w:bCs/>
                <w:color w:val="000000"/>
                <w:sz w:val="20"/>
                <w:szCs w:val="20"/>
                <w:lang w:eastAsia="pt-BR"/>
              </w:rPr>
              <w:t>9</w:t>
            </w:r>
          </w:p>
        </w:tc>
        <w:tc>
          <w:tcPr>
            <w:tcW w:w="241" w:type="pct"/>
            <w:tcBorders>
              <w:top w:val="nil"/>
              <w:left w:val="nil"/>
              <w:bottom w:val="single" w:sz="4" w:space="0" w:color="auto"/>
              <w:right w:val="single" w:sz="4" w:space="0" w:color="auto"/>
            </w:tcBorders>
            <w:shd w:val="clear" w:color="000000" w:fill="8DB4E2"/>
            <w:noWrap/>
            <w:hideMark/>
          </w:tcPr>
          <w:p w14:paraId="59D81B09"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000000" w:fill="8DB4E2"/>
            <w:noWrap/>
            <w:hideMark/>
          </w:tcPr>
          <w:p w14:paraId="52921AC2"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000000" w:fill="8DB4E2"/>
            <w:noWrap/>
            <w:hideMark/>
          </w:tcPr>
          <w:p w14:paraId="4A19734C"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D68F6E3"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ED438DB"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3E9613F5"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1E887526"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7402EFCB"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2FB63968"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7CC50B97"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2E5AA4A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666A893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201F86F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39644398"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746A5573" w14:textId="7813744E"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Elaboração e envio a CONAES do Relatório 201</w:t>
            </w:r>
            <w:r w:rsidR="009D412E">
              <w:rPr>
                <w:rFonts w:ascii="Times New Roman" w:eastAsia="Times New Roman" w:hAnsi="Times New Roman" w:cs="Times New Roman"/>
                <w:b/>
                <w:bCs/>
                <w:color w:val="000000"/>
                <w:sz w:val="20"/>
                <w:szCs w:val="20"/>
                <w:lang w:eastAsia="pt-BR"/>
              </w:rPr>
              <w:t>9</w:t>
            </w:r>
            <w:r w:rsidRPr="00A86FD9">
              <w:rPr>
                <w:rFonts w:ascii="Times New Roman" w:eastAsia="Times New Roman" w:hAnsi="Times New Roman" w:cs="Times New Roman"/>
                <w:b/>
                <w:bCs/>
                <w:color w:val="000000"/>
                <w:sz w:val="20"/>
                <w:szCs w:val="20"/>
                <w:lang w:eastAsia="pt-BR"/>
              </w:rPr>
              <w:t>/20</w:t>
            </w:r>
            <w:r w:rsidR="009D412E">
              <w:rPr>
                <w:rFonts w:ascii="Times New Roman" w:eastAsia="Times New Roman" w:hAnsi="Times New Roman" w:cs="Times New Roman"/>
                <w:b/>
                <w:bCs/>
                <w:color w:val="000000"/>
                <w:sz w:val="20"/>
                <w:szCs w:val="20"/>
                <w:lang w:eastAsia="pt-BR"/>
              </w:rPr>
              <w:t>20</w:t>
            </w:r>
          </w:p>
        </w:tc>
        <w:tc>
          <w:tcPr>
            <w:tcW w:w="241" w:type="pct"/>
            <w:tcBorders>
              <w:top w:val="nil"/>
              <w:left w:val="nil"/>
              <w:bottom w:val="single" w:sz="4" w:space="0" w:color="auto"/>
              <w:right w:val="single" w:sz="4" w:space="0" w:color="auto"/>
            </w:tcBorders>
            <w:shd w:val="clear" w:color="000000" w:fill="8DB4E2"/>
            <w:noWrap/>
            <w:hideMark/>
          </w:tcPr>
          <w:p w14:paraId="2E5D1830"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000000" w:fill="8DB4E2"/>
            <w:noWrap/>
            <w:hideMark/>
          </w:tcPr>
          <w:p w14:paraId="4475A335"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000000" w:fill="8DB4E2"/>
            <w:noWrap/>
            <w:hideMark/>
          </w:tcPr>
          <w:p w14:paraId="700303D0"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3EB6416B"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70F86D46"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05851A9B"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5E5A6FAB"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E7AD846"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59C7D782"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62A38D83"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3778BB06"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2DABA64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2D15D39F"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024C5F5E"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5681E6F9" w14:textId="4D31E328"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Definição Ações 201</w:t>
            </w:r>
            <w:r w:rsidR="009D412E">
              <w:rPr>
                <w:rFonts w:ascii="Times New Roman" w:eastAsia="Times New Roman" w:hAnsi="Times New Roman" w:cs="Times New Roman"/>
                <w:b/>
                <w:bCs/>
                <w:color w:val="000000"/>
                <w:sz w:val="20"/>
                <w:szCs w:val="20"/>
                <w:lang w:eastAsia="pt-BR"/>
              </w:rPr>
              <w:t>9</w:t>
            </w:r>
          </w:p>
        </w:tc>
        <w:tc>
          <w:tcPr>
            <w:tcW w:w="241" w:type="pct"/>
            <w:tcBorders>
              <w:top w:val="nil"/>
              <w:left w:val="nil"/>
              <w:bottom w:val="single" w:sz="4" w:space="0" w:color="auto"/>
              <w:right w:val="single" w:sz="4" w:space="0" w:color="auto"/>
            </w:tcBorders>
            <w:shd w:val="clear" w:color="auto" w:fill="auto"/>
            <w:noWrap/>
            <w:hideMark/>
          </w:tcPr>
          <w:p w14:paraId="5086C69B"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000000" w:fill="8DB4E2"/>
            <w:noWrap/>
            <w:hideMark/>
          </w:tcPr>
          <w:p w14:paraId="5D7E1494"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000000" w:fill="8DB4E2"/>
            <w:noWrap/>
            <w:hideMark/>
          </w:tcPr>
          <w:p w14:paraId="48E85DAA"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155E0BD1"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53F80839"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6D604E7E"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22B0252C"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5A8EC3F4"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32003F9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4E950097"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45446E2E"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6D43C5EE"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5C0D38E4"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32FF0288"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46F35923" w14:textId="0D5DC350"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Divulgação do calendário 201</w:t>
            </w:r>
            <w:r w:rsidR="009D412E">
              <w:rPr>
                <w:rFonts w:ascii="Times New Roman" w:eastAsia="Times New Roman" w:hAnsi="Times New Roman" w:cs="Times New Roman"/>
                <w:b/>
                <w:bCs/>
                <w:color w:val="000000"/>
                <w:sz w:val="20"/>
                <w:szCs w:val="20"/>
                <w:lang w:eastAsia="pt-BR"/>
              </w:rPr>
              <w:t>9</w:t>
            </w:r>
          </w:p>
        </w:tc>
        <w:tc>
          <w:tcPr>
            <w:tcW w:w="241" w:type="pct"/>
            <w:tcBorders>
              <w:top w:val="nil"/>
              <w:left w:val="nil"/>
              <w:bottom w:val="single" w:sz="4" w:space="0" w:color="auto"/>
              <w:right w:val="single" w:sz="4" w:space="0" w:color="auto"/>
            </w:tcBorders>
            <w:shd w:val="clear" w:color="auto" w:fill="auto"/>
            <w:noWrap/>
            <w:hideMark/>
          </w:tcPr>
          <w:p w14:paraId="00AF7235"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000000" w:fill="8DB4E2"/>
            <w:noWrap/>
            <w:hideMark/>
          </w:tcPr>
          <w:p w14:paraId="65BD013E"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000000" w:fill="8DB4E2"/>
            <w:noWrap/>
            <w:hideMark/>
          </w:tcPr>
          <w:p w14:paraId="1EE584E3"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6627C3D7"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1E9104F8"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3C786D38"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7302CFFD"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DF20429"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58967E6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207CD3C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6FD5F56D"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7E3538E6"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5AD4DBBF"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3D8F1BDE"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7C10F491"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Apresentação da Comissão a Comunidade Acadêmica</w:t>
            </w:r>
          </w:p>
        </w:tc>
        <w:tc>
          <w:tcPr>
            <w:tcW w:w="241" w:type="pct"/>
            <w:tcBorders>
              <w:top w:val="nil"/>
              <w:left w:val="nil"/>
              <w:bottom w:val="single" w:sz="4" w:space="0" w:color="auto"/>
              <w:right w:val="single" w:sz="4" w:space="0" w:color="auto"/>
            </w:tcBorders>
            <w:shd w:val="clear" w:color="auto" w:fill="auto"/>
            <w:noWrap/>
            <w:hideMark/>
          </w:tcPr>
          <w:p w14:paraId="318364B9"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000000" w:fill="8DB4E2"/>
            <w:noWrap/>
            <w:hideMark/>
          </w:tcPr>
          <w:p w14:paraId="18BBE566"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hideMark/>
          </w:tcPr>
          <w:p w14:paraId="7B5C4BE0"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1ED7B7B4"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54AF3A73"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6162213F"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0CA25511"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AA62539"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62EED073"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7EBFB652"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1BC2733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0DCB79A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5205A4C6"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49FDEE12"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362CE89E"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Ações de Sensibilização</w:t>
            </w:r>
          </w:p>
        </w:tc>
        <w:tc>
          <w:tcPr>
            <w:tcW w:w="241" w:type="pct"/>
            <w:tcBorders>
              <w:top w:val="nil"/>
              <w:left w:val="nil"/>
              <w:bottom w:val="single" w:sz="4" w:space="0" w:color="auto"/>
              <w:right w:val="single" w:sz="4" w:space="0" w:color="auto"/>
            </w:tcBorders>
            <w:shd w:val="clear" w:color="auto" w:fill="auto"/>
            <w:noWrap/>
            <w:hideMark/>
          </w:tcPr>
          <w:p w14:paraId="73E4CE7C"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hideMark/>
          </w:tcPr>
          <w:p w14:paraId="2BD26A20"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000000" w:fill="8DB4E2"/>
            <w:noWrap/>
            <w:hideMark/>
          </w:tcPr>
          <w:p w14:paraId="423E29DD"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65D8CDC3"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95AA0CF"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34D7FF6A"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5D6E53A8"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6C8C3F2D"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5B6097CF"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23ACC0C9"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356C97A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22033AE3"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70F6E00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77F0912C"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2DA30DEB"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 xml:space="preserve">Autoavaliação </w:t>
            </w:r>
          </w:p>
        </w:tc>
        <w:tc>
          <w:tcPr>
            <w:tcW w:w="241" w:type="pct"/>
            <w:tcBorders>
              <w:top w:val="nil"/>
              <w:left w:val="nil"/>
              <w:bottom w:val="single" w:sz="4" w:space="0" w:color="auto"/>
              <w:right w:val="single" w:sz="4" w:space="0" w:color="auto"/>
            </w:tcBorders>
            <w:shd w:val="clear" w:color="auto" w:fill="auto"/>
            <w:noWrap/>
            <w:hideMark/>
          </w:tcPr>
          <w:p w14:paraId="6359C0FE"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hideMark/>
          </w:tcPr>
          <w:p w14:paraId="054DBB33"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hideMark/>
          </w:tcPr>
          <w:p w14:paraId="12134EB9"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09BFD5B8"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1F76A466"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258DAB82"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6F95485"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662C584B"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4E44174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253CE292"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2BCCB93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67EADD2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38322CE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0F40F7E5"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62FE323A"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Divulgação de resultados parciais</w:t>
            </w:r>
          </w:p>
        </w:tc>
        <w:tc>
          <w:tcPr>
            <w:tcW w:w="241" w:type="pct"/>
            <w:tcBorders>
              <w:top w:val="nil"/>
              <w:left w:val="nil"/>
              <w:bottom w:val="single" w:sz="4" w:space="0" w:color="auto"/>
              <w:right w:val="single" w:sz="4" w:space="0" w:color="auto"/>
            </w:tcBorders>
            <w:shd w:val="clear" w:color="auto" w:fill="auto"/>
            <w:noWrap/>
            <w:hideMark/>
          </w:tcPr>
          <w:p w14:paraId="4CD9D4FA"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hideMark/>
          </w:tcPr>
          <w:p w14:paraId="5BCC68F7"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hideMark/>
          </w:tcPr>
          <w:p w14:paraId="4BE3A605"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7764E2EF"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7462D1D9"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0E1968BF"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7FD4250D"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089E505F"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3C7E0EAD"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4B05C53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376C6617"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54954B48"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7E75FB9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65F99AB4"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4A72B660"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Apresentação da Comissão a Comunidade Acadêmica</w:t>
            </w:r>
          </w:p>
        </w:tc>
        <w:tc>
          <w:tcPr>
            <w:tcW w:w="241" w:type="pct"/>
            <w:tcBorders>
              <w:top w:val="nil"/>
              <w:left w:val="nil"/>
              <w:bottom w:val="single" w:sz="4" w:space="0" w:color="auto"/>
              <w:right w:val="single" w:sz="4" w:space="0" w:color="auto"/>
            </w:tcBorders>
            <w:shd w:val="clear" w:color="auto" w:fill="auto"/>
            <w:noWrap/>
            <w:vAlign w:val="bottom"/>
            <w:hideMark/>
          </w:tcPr>
          <w:p w14:paraId="2DCB64D5"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vAlign w:val="bottom"/>
            <w:hideMark/>
          </w:tcPr>
          <w:p w14:paraId="6EE7FEB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vAlign w:val="bottom"/>
            <w:hideMark/>
          </w:tcPr>
          <w:p w14:paraId="5522B8C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3018448D"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2E0A91EA"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668C9CCA"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3B67E8F8"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000000" w:fill="8DB4E2"/>
            <w:noWrap/>
            <w:hideMark/>
          </w:tcPr>
          <w:p w14:paraId="1C61480A"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hideMark/>
          </w:tcPr>
          <w:p w14:paraId="5B156838"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hideMark/>
          </w:tcPr>
          <w:p w14:paraId="5F4C1C36"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hideMark/>
          </w:tcPr>
          <w:p w14:paraId="05E324BA"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hideMark/>
          </w:tcPr>
          <w:p w14:paraId="7604B6A1"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2DDF2E22"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647A9AEC"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33B0C8C1"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Ações de Sensibilização</w:t>
            </w:r>
          </w:p>
        </w:tc>
        <w:tc>
          <w:tcPr>
            <w:tcW w:w="241" w:type="pct"/>
            <w:tcBorders>
              <w:top w:val="nil"/>
              <w:left w:val="nil"/>
              <w:bottom w:val="single" w:sz="4" w:space="0" w:color="auto"/>
              <w:right w:val="single" w:sz="4" w:space="0" w:color="auto"/>
            </w:tcBorders>
            <w:shd w:val="clear" w:color="auto" w:fill="auto"/>
            <w:noWrap/>
            <w:vAlign w:val="bottom"/>
            <w:hideMark/>
          </w:tcPr>
          <w:p w14:paraId="20125408"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vAlign w:val="bottom"/>
            <w:hideMark/>
          </w:tcPr>
          <w:p w14:paraId="7A2E680E"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vAlign w:val="bottom"/>
            <w:hideMark/>
          </w:tcPr>
          <w:p w14:paraId="615AE748"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77679B48"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5CBD0919"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5B12EC4E"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00005F94"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295F722E"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000000" w:fill="8DB4E2"/>
            <w:noWrap/>
            <w:hideMark/>
          </w:tcPr>
          <w:p w14:paraId="4DAC1824"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66" w:type="pct"/>
            <w:tcBorders>
              <w:top w:val="nil"/>
              <w:left w:val="nil"/>
              <w:bottom w:val="single" w:sz="4" w:space="0" w:color="auto"/>
              <w:right w:val="single" w:sz="4" w:space="0" w:color="auto"/>
            </w:tcBorders>
            <w:shd w:val="clear" w:color="000000" w:fill="8DB4E2"/>
            <w:noWrap/>
            <w:hideMark/>
          </w:tcPr>
          <w:p w14:paraId="5E270501"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hideMark/>
          </w:tcPr>
          <w:p w14:paraId="19F7CEBB"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hideMark/>
          </w:tcPr>
          <w:p w14:paraId="52C2ADD4"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11938C5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1A04484C"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4E9642F9" w14:textId="52BE4340"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Autoavaliação</w:t>
            </w:r>
          </w:p>
        </w:tc>
        <w:tc>
          <w:tcPr>
            <w:tcW w:w="241" w:type="pct"/>
            <w:tcBorders>
              <w:top w:val="nil"/>
              <w:left w:val="nil"/>
              <w:bottom w:val="single" w:sz="4" w:space="0" w:color="auto"/>
              <w:right w:val="single" w:sz="4" w:space="0" w:color="auto"/>
            </w:tcBorders>
            <w:shd w:val="clear" w:color="auto" w:fill="auto"/>
            <w:noWrap/>
            <w:vAlign w:val="bottom"/>
            <w:hideMark/>
          </w:tcPr>
          <w:p w14:paraId="7594323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vAlign w:val="bottom"/>
            <w:hideMark/>
          </w:tcPr>
          <w:p w14:paraId="5157F13A"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vAlign w:val="bottom"/>
            <w:hideMark/>
          </w:tcPr>
          <w:p w14:paraId="35CE1836"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3E8396CD"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593CFF6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141DFBF7"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5D57F065"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11AE3F57"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hideMark/>
          </w:tcPr>
          <w:p w14:paraId="64C0AE9E"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hideMark/>
          </w:tcPr>
          <w:p w14:paraId="4EF7BE36"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22" w:type="pct"/>
            <w:tcBorders>
              <w:top w:val="nil"/>
              <w:left w:val="nil"/>
              <w:bottom w:val="single" w:sz="4" w:space="0" w:color="auto"/>
              <w:right w:val="single" w:sz="4" w:space="0" w:color="auto"/>
            </w:tcBorders>
            <w:shd w:val="clear" w:color="000000" w:fill="8DB4E2"/>
            <w:noWrap/>
            <w:hideMark/>
          </w:tcPr>
          <w:p w14:paraId="1148FD27"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hideMark/>
          </w:tcPr>
          <w:p w14:paraId="38248B59" w14:textId="77777777" w:rsidR="00A86FD9" w:rsidRPr="00A86FD9" w:rsidRDefault="00A86FD9" w:rsidP="00A86FD9">
            <w:pPr>
              <w:spacing w:after="0" w:line="240" w:lineRule="auto"/>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6D02A86D"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328FF47D"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31565843"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Divulgação de resultados parciais</w:t>
            </w:r>
          </w:p>
        </w:tc>
        <w:tc>
          <w:tcPr>
            <w:tcW w:w="241" w:type="pct"/>
            <w:tcBorders>
              <w:top w:val="nil"/>
              <w:left w:val="nil"/>
              <w:bottom w:val="single" w:sz="4" w:space="0" w:color="auto"/>
              <w:right w:val="single" w:sz="4" w:space="0" w:color="auto"/>
            </w:tcBorders>
            <w:shd w:val="clear" w:color="auto" w:fill="auto"/>
            <w:noWrap/>
            <w:vAlign w:val="bottom"/>
            <w:hideMark/>
          </w:tcPr>
          <w:p w14:paraId="5884D536"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vAlign w:val="bottom"/>
            <w:hideMark/>
          </w:tcPr>
          <w:p w14:paraId="7AF44E68"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vAlign w:val="bottom"/>
            <w:hideMark/>
          </w:tcPr>
          <w:p w14:paraId="0970EB2A"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4BFA55A4"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5DB454EF"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6A2B454A"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190E1A60"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hideMark/>
          </w:tcPr>
          <w:p w14:paraId="4D169D55"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hideMark/>
          </w:tcPr>
          <w:p w14:paraId="779E9227"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hideMark/>
          </w:tcPr>
          <w:p w14:paraId="1959DEED"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hideMark/>
          </w:tcPr>
          <w:p w14:paraId="27C9EE36"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315" w:type="pct"/>
            <w:tcBorders>
              <w:top w:val="nil"/>
              <w:left w:val="nil"/>
              <w:bottom w:val="single" w:sz="4" w:space="0" w:color="auto"/>
              <w:right w:val="single" w:sz="4" w:space="0" w:color="auto"/>
            </w:tcBorders>
            <w:shd w:val="clear" w:color="000000" w:fill="8DB4E2"/>
            <w:noWrap/>
            <w:hideMark/>
          </w:tcPr>
          <w:p w14:paraId="08C4455E"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c>
          <w:tcPr>
            <w:tcW w:w="204" w:type="pct"/>
            <w:tcBorders>
              <w:top w:val="nil"/>
              <w:left w:val="nil"/>
              <w:bottom w:val="single" w:sz="4" w:space="0" w:color="auto"/>
              <w:right w:val="single" w:sz="4" w:space="0" w:color="auto"/>
            </w:tcBorders>
            <w:shd w:val="clear" w:color="auto" w:fill="auto"/>
            <w:noWrap/>
            <w:vAlign w:val="bottom"/>
            <w:hideMark/>
          </w:tcPr>
          <w:p w14:paraId="6CA5E004"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r>
      <w:tr w:rsidR="00A86FD9" w:rsidRPr="00A86FD9" w14:paraId="37E50020" w14:textId="77777777" w:rsidTr="00A86FD9">
        <w:trPr>
          <w:trHeight w:val="315"/>
        </w:trPr>
        <w:tc>
          <w:tcPr>
            <w:tcW w:w="1681" w:type="pct"/>
            <w:tcBorders>
              <w:top w:val="nil"/>
              <w:left w:val="single" w:sz="4" w:space="0" w:color="auto"/>
              <w:bottom w:val="single" w:sz="4" w:space="0" w:color="auto"/>
              <w:right w:val="single" w:sz="4" w:space="0" w:color="auto"/>
            </w:tcBorders>
            <w:shd w:val="clear" w:color="auto" w:fill="auto"/>
            <w:noWrap/>
            <w:vAlign w:val="center"/>
            <w:hideMark/>
          </w:tcPr>
          <w:p w14:paraId="57A31CC6" w14:textId="77777777" w:rsidR="00A86FD9" w:rsidRPr="00A86FD9" w:rsidRDefault="00A86FD9" w:rsidP="00A86FD9">
            <w:pPr>
              <w:spacing w:after="0" w:line="240" w:lineRule="auto"/>
              <w:jc w:val="center"/>
              <w:rPr>
                <w:rFonts w:ascii="Times New Roman" w:eastAsia="Times New Roman" w:hAnsi="Times New Roman" w:cs="Times New Roman"/>
                <w:b/>
                <w:bCs/>
                <w:color w:val="000000"/>
                <w:sz w:val="20"/>
                <w:szCs w:val="20"/>
                <w:lang w:eastAsia="pt-BR"/>
              </w:rPr>
            </w:pPr>
            <w:r w:rsidRPr="00A86FD9">
              <w:rPr>
                <w:rFonts w:ascii="Times New Roman" w:eastAsia="Times New Roman" w:hAnsi="Times New Roman" w:cs="Times New Roman"/>
                <w:b/>
                <w:bCs/>
                <w:color w:val="000000"/>
                <w:sz w:val="20"/>
                <w:szCs w:val="20"/>
                <w:lang w:eastAsia="pt-BR"/>
              </w:rPr>
              <w:t>Divulgação dos resultados totais</w:t>
            </w:r>
          </w:p>
        </w:tc>
        <w:tc>
          <w:tcPr>
            <w:tcW w:w="241" w:type="pct"/>
            <w:tcBorders>
              <w:top w:val="nil"/>
              <w:left w:val="nil"/>
              <w:bottom w:val="single" w:sz="4" w:space="0" w:color="auto"/>
              <w:right w:val="single" w:sz="4" w:space="0" w:color="auto"/>
            </w:tcBorders>
            <w:shd w:val="clear" w:color="auto" w:fill="auto"/>
            <w:noWrap/>
            <w:vAlign w:val="bottom"/>
            <w:hideMark/>
          </w:tcPr>
          <w:p w14:paraId="2793CF1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90" w:type="pct"/>
            <w:tcBorders>
              <w:top w:val="nil"/>
              <w:left w:val="nil"/>
              <w:bottom w:val="single" w:sz="4" w:space="0" w:color="auto"/>
              <w:right w:val="single" w:sz="4" w:space="0" w:color="auto"/>
            </w:tcBorders>
            <w:shd w:val="clear" w:color="auto" w:fill="auto"/>
            <w:noWrap/>
            <w:vAlign w:val="bottom"/>
            <w:hideMark/>
          </w:tcPr>
          <w:p w14:paraId="6C7B91A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23" w:type="pct"/>
            <w:tcBorders>
              <w:top w:val="nil"/>
              <w:left w:val="nil"/>
              <w:bottom w:val="single" w:sz="4" w:space="0" w:color="auto"/>
              <w:right w:val="single" w:sz="4" w:space="0" w:color="auto"/>
            </w:tcBorders>
            <w:shd w:val="clear" w:color="auto" w:fill="auto"/>
            <w:noWrap/>
            <w:vAlign w:val="bottom"/>
            <w:hideMark/>
          </w:tcPr>
          <w:p w14:paraId="5B904CCC"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49DF1BB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0F37A4CF"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64BA64CD"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5DB9F0E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32" w:type="pct"/>
            <w:tcBorders>
              <w:top w:val="nil"/>
              <w:left w:val="nil"/>
              <w:bottom w:val="single" w:sz="4" w:space="0" w:color="auto"/>
              <w:right w:val="single" w:sz="4" w:space="0" w:color="auto"/>
            </w:tcBorders>
            <w:shd w:val="clear" w:color="auto" w:fill="auto"/>
            <w:noWrap/>
            <w:vAlign w:val="bottom"/>
            <w:hideMark/>
          </w:tcPr>
          <w:p w14:paraId="415AAA8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97" w:type="pct"/>
            <w:tcBorders>
              <w:top w:val="nil"/>
              <w:left w:val="nil"/>
              <w:bottom w:val="single" w:sz="4" w:space="0" w:color="auto"/>
              <w:right w:val="single" w:sz="4" w:space="0" w:color="auto"/>
            </w:tcBorders>
            <w:shd w:val="clear" w:color="auto" w:fill="auto"/>
            <w:noWrap/>
            <w:vAlign w:val="bottom"/>
            <w:hideMark/>
          </w:tcPr>
          <w:p w14:paraId="4E4BC445"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66" w:type="pct"/>
            <w:tcBorders>
              <w:top w:val="nil"/>
              <w:left w:val="nil"/>
              <w:bottom w:val="single" w:sz="4" w:space="0" w:color="auto"/>
              <w:right w:val="single" w:sz="4" w:space="0" w:color="auto"/>
            </w:tcBorders>
            <w:shd w:val="clear" w:color="auto" w:fill="auto"/>
            <w:noWrap/>
            <w:vAlign w:val="bottom"/>
            <w:hideMark/>
          </w:tcPr>
          <w:p w14:paraId="4BB567C1"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22" w:type="pct"/>
            <w:tcBorders>
              <w:top w:val="nil"/>
              <w:left w:val="nil"/>
              <w:bottom w:val="single" w:sz="4" w:space="0" w:color="auto"/>
              <w:right w:val="single" w:sz="4" w:space="0" w:color="auto"/>
            </w:tcBorders>
            <w:shd w:val="clear" w:color="auto" w:fill="auto"/>
            <w:noWrap/>
            <w:vAlign w:val="bottom"/>
            <w:hideMark/>
          </w:tcPr>
          <w:p w14:paraId="095A250B"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315" w:type="pct"/>
            <w:tcBorders>
              <w:top w:val="nil"/>
              <w:left w:val="nil"/>
              <w:bottom w:val="single" w:sz="4" w:space="0" w:color="auto"/>
              <w:right w:val="single" w:sz="4" w:space="0" w:color="auto"/>
            </w:tcBorders>
            <w:shd w:val="clear" w:color="auto" w:fill="auto"/>
            <w:noWrap/>
            <w:vAlign w:val="bottom"/>
            <w:hideMark/>
          </w:tcPr>
          <w:p w14:paraId="624BC6E0" w14:textId="77777777" w:rsidR="00A86FD9" w:rsidRPr="00A86FD9" w:rsidRDefault="00A86FD9" w:rsidP="00A86FD9">
            <w:pPr>
              <w:spacing w:after="0" w:line="240" w:lineRule="auto"/>
              <w:rPr>
                <w:rFonts w:ascii="Calibri" w:eastAsia="Times New Roman" w:hAnsi="Calibri" w:cs="Calibri"/>
                <w:color w:val="000000"/>
                <w:sz w:val="20"/>
                <w:szCs w:val="20"/>
                <w:lang w:eastAsia="pt-BR"/>
              </w:rPr>
            </w:pPr>
            <w:r w:rsidRPr="00A86FD9">
              <w:rPr>
                <w:rFonts w:ascii="Calibri" w:eastAsia="Times New Roman" w:hAnsi="Calibri" w:cs="Calibri"/>
                <w:color w:val="000000"/>
                <w:sz w:val="20"/>
                <w:szCs w:val="20"/>
                <w:lang w:eastAsia="pt-BR"/>
              </w:rPr>
              <w:t> </w:t>
            </w:r>
          </w:p>
        </w:tc>
        <w:tc>
          <w:tcPr>
            <w:tcW w:w="204" w:type="pct"/>
            <w:tcBorders>
              <w:top w:val="nil"/>
              <w:left w:val="nil"/>
              <w:bottom w:val="single" w:sz="4" w:space="0" w:color="auto"/>
              <w:right w:val="single" w:sz="4" w:space="0" w:color="auto"/>
            </w:tcBorders>
            <w:shd w:val="clear" w:color="000000" w:fill="8DB4E2"/>
            <w:noWrap/>
            <w:hideMark/>
          </w:tcPr>
          <w:p w14:paraId="10195BD7" w14:textId="77777777" w:rsidR="00A86FD9" w:rsidRPr="00A86FD9" w:rsidRDefault="00A86FD9" w:rsidP="00A86FD9">
            <w:pPr>
              <w:spacing w:after="0" w:line="240" w:lineRule="auto"/>
              <w:jc w:val="center"/>
              <w:rPr>
                <w:rFonts w:ascii="Times New Roman" w:eastAsia="Times New Roman" w:hAnsi="Times New Roman" w:cs="Times New Roman"/>
                <w:color w:val="000000"/>
                <w:sz w:val="20"/>
                <w:szCs w:val="20"/>
                <w:lang w:eastAsia="pt-BR"/>
              </w:rPr>
            </w:pPr>
            <w:r w:rsidRPr="00A86FD9">
              <w:rPr>
                <w:rFonts w:ascii="Times New Roman" w:eastAsia="Times New Roman" w:hAnsi="Times New Roman" w:cs="Times New Roman"/>
                <w:color w:val="000000"/>
                <w:sz w:val="20"/>
                <w:szCs w:val="20"/>
                <w:lang w:eastAsia="pt-BR"/>
              </w:rPr>
              <w:t> </w:t>
            </w:r>
          </w:p>
        </w:tc>
      </w:tr>
    </w:tbl>
    <w:p w14:paraId="1E83226F" w14:textId="27CCB054" w:rsidR="00A86FD9" w:rsidRDefault="00A86FD9" w:rsidP="00B962C2">
      <w:pPr>
        <w:pStyle w:val="PargrafodaLista"/>
        <w:spacing w:after="0" w:line="360" w:lineRule="auto"/>
        <w:ind w:left="0" w:firstLine="1134"/>
      </w:pPr>
    </w:p>
    <w:p w14:paraId="72953C3D" w14:textId="77777777" w:rsidR="00A86FD9" w:rsidRDefault="00A86FD9" w:rsidP="00B962C2">
      <w:pPr>
        <w:pStyle w:val="PargrafodaLista"/>
        <w:spacing w:after="0" w:line="360" w:lineRule="auto"/>
        <w:ind w:left="0" w:firstLine="1134"/>
      </w:pPr>
    </w:p>
    <w:p w14:paraId="2F84BE81" w14:textId="128D30A9" w:rsidR="004422A8" w:rsidRDefault="004422A8" w:rsidP="00B962C2">
      <w:pPr>
        <w:pStyle w:val="PargrafodaLista"/>
        <w:spacing w:after="0" w:line="360" w:lineRule="auto"/>
        <w:ind w:left="0" w:firstLine="1134"/>
      </w:pPr>
    </w:p>
    <w:p w14:paraId="476018C1" w14:textId="77777777" w:rsidR="00A86FD9" w:rsidRDefault="00A86FD9" w:rsidP="00B962C2">
      <w:pPr>
        <w:pStyle w:val="PargrafodaLista"/>
        <w:spacing w:after="0" w:line="360" w:lineRule="auto"/>
        <w:ind w:left="0" w:firstLine="1134"/>
        <w:sectPr w:rsidR="00A86FD9" w:rsidSect="00A86FD9">
          <w:pgSz w:w="16838" w:h="11906" w:orient="landscape"/>
          <w:pgMar w:top="1276" w:right="1701" w:bottom="1134" w:left="1701" w:header="709" w:footer="709" w:gutter="0"/>
          <w:cols w:space="708"/>
          <w:titlePg/>
          <w:docGrid w:linePitch="360"/>
        </w:sectPr>
      </w:pPr>
    </w:p>
    <w:p w14:paraId="41B89268" w14:textId="77777777" w:rsidR="0030784C" w:rsidRPr="00AC2BFB" w:rsidRDefault="0030784C" w:rsidP="0030784C">
      <w:pPr>
        <w:pStyle w:val="Ttulo1"/>
      </w:pPr>
      <w:bookmarkStart w:id="21" w:name="_Toc535337155"/>
      <w:r w:rsidRPr="00AC2BFB">
        <w:lastRenderedPageBreak/>
        <w:t>METODOLOGIA E DESENVOLVIMENTO</w:t>
      </w:r>
      <w:bookmarkEnd w:id="21"/>
    </w:p>
    <w:p w14:paraId="3D407508" w14:textId="77777777" w:rsidR="000B6786" w:rsidRDefault="000B6786" w:rsidP="005638BA">
      <w:pPr>
        <w:spacing w:after="0" w:line="360" w:lineRule="auto"/>
      </w:pPr>
    </w:p>
    <w:p w14:paraId="4DA6AE49" w14:textId="17398267" w:rsidR="00965937" w:rsidRDefault="00965937" w:rsidP="00DF6668">
      <w:pPr>
        <w:spacing w:after="0" w:line="360" w:lineRule="auto"/>
        <w:ind w:firstLine="1134"/>
        <w:jc w:val="both"/>
        <w:rPr>
          <w:rFonts w:ascii="Corbel" w:hAnsi="Corbel"/>
        </w:rPr>
      </w:pPr>
      <w:r w:rsidRPr="00965937">
        <w:rPr>
          <w:rFonts w:ascii="Corbel" w:hAnsi="Corbel"/>
        </w:rPr>
        <w:t>A CPA promoveu, em 201</w:t>
      </w:r>
      <w:r w:rsidR="00D45537">
        <w:rPr>
          <w:rFonts w:ascii="Corbel" w:hAnsi="Corbel"/>
        </w:rPr>
        <w:t>9</w:t>
      </w:r>
      <w:r w:rsidRPr="00965937">
        <w:rPr>
          <w:rFonts w:ascii="Corbel" w:hAnsi="Corbel"/>
        </w:rPr>
        <w:t xml:space="preserve">, a avaliação institucional, que teve por objetivo avaliar e analisar todas as dimensões da </w:t>
      </w:r>
      <w:r>
        <w:rPr>
          <w:rFonts w:ascii="Corbel" w:hAnsi="Corbel"/>
        </w:rPr>
        <w:t>IES</w:t>
      </w:r>
      <w:r w:rsidR="000B6786">
        <w:rPr>
          <w:rFonts w:ascii="Corbel" w:hAnsi="Corbel"/>
        </w:rPr>
        <w:t xml:space="preserve"> em consonância com a legislação e atendendo ainda a necessidades da instituição</w:t>
      </w:r>
      <w:r w:rsidRPr="00965937">
        <w:rPr>
          <w:rFonts w:ascii="Corbel" w:hAnsi="Corbel"/>
        </w:rPr>
        <w:t xml:space="preserve">. Assim foram elaborados e aplicados </w:t>
      </w:r>
      <w:r>
        <w:rPr>
          <w:rFonts w:ascii="Corbel" w:hAnsi="Corbel"/>
        </w:rPr>
        <w:t>instrumentos</w:t>
      </w:r>
      <w:r w:rsidRPr="00965937">
        <w:rPr>
          <w:rFonts w:ascii="Corbel" w:hAnsi="Corbel"/>
        </w:rPr>
        <w:t xml:space="preserve">, respeitando todos os segmentos da </w:t>
      </w:r>
      <w:r>
        <w:rPr>
          <w:rFonts w:ascii="Corbel" w:hAnsi="Corbel"/>
        </w:rPr>
        <w:t>IES</w:t>
      </w:r>
      <w:r w:rsidRPr="00965937">
        <w:rPr>
          <w:rFonts w:ascii="Corbel" w:hAnsi="Corbel"/>
        </w:rPr>
        <w:t xml:space="preserve">: corpo discente, corpo docente, corpo técnico-administrativo e a sociedade civil organizada (comunidade externa). </w:t>
      </w:r>
    </w:p>
    <w:p w14:paraId="794329D8" w14:textId="77777777" w:rsidR="00965937" w:rsidRDefault="00965937" w:rsidP="00DF6668">
      <w:pPr>
        <w:spacing w:after="0" w:line="360" w:lineRule="auto"/>
        <w:ind w:firstLine="1134"/>
        <w:jc w:val="both"/>
        <w:rPr>
          <w:rFonts w:ascii="Corbel" w:hAnsi="Corbel"/>
        </w:rPr>
      </w:pPr>
      <w:r w:rsidRPr="00965937">
        <w:rPr>
          <w:rFonts w:ascii="Corbel" w:hAnsi="Corbel"/>
        </w:rPr>
        <w:t>Ant</w:t>
      </w:r>
      <w:r>
        <w:rPr>
          <w:rFonts w:ascii="Corbel" w:hAnsi="Corbel"/>
        </w:rPr>
        <w:t>eriormente a</w:t>
      </w:r>
      <w:r w:rsidRPr="00965937">
        <w:rPr>
          <w:rFonts w:ascii="Corbel" w:hAnsi="Corbel"/>
        </w:rPr>
        <w:t xml:space="preserve"> avaliaç</w:t>
      </w:r>
      <w:r>
        <w:rPr>
          <w:rFonts w:ascii="Corbel" w:hAnsi="Corbel"/>
        </w:rPr>
        <w:t>ão</w:t>
      </w:r>
      <w:r w:rsidRPr="00965937">
        <w:rPr>
          <w:rFonts w:ascii="Corbel" w:hAnsi="Corbel"/>
        </w:rPr>
        <w:t xml:space="preserve">, a CPA fez o trabalho de sensibilização da comunidade acadêmica, divulgando as avaliações, bem como sensibilizando a comunidade sobre a importância da autoavaliação institucional para o desenvolvimento da IES. </w:t>
      </w:r>
    </w:p>
    <w:p w14:paraId="32EFF17D" w14:textId="77777777" w:rsidR="000B6786" w:rsidRDefault="00965937" w:rsidP="00DF6668">
      <w:pPr>
        <w:spacing w:after="0" w:line="360" w:lineRule="auto"/>
        <w:ind w:firstLine="1134"/>
        <w:jc w:val="both"/>
        <w:rPr>
          <w:rFonts w:ascii="Corbel" w:hAnsi="Corbel"/>
        </w:rPr>
      </w:pPr>
      <w:r w:rsidRPr="00965937">
        <w:rPr>
          <w:rFonts w:ascii="Corbel" w:hAnsi="Corbel"/>
        </w:rPr>
        <w:t>Os membros da CPA passaram na</w:t>
      </w:r>
      <w:r>
        <w:rPr>
          <w:rFonts w:ascii="Corbel" w:hAnsi="Corbel"/>
        </w:rPr>
        <w:t xml:space="preserve">s salas de aulas </w:t>
      </w:r>
      <w:r w:rsidRPr="00965937">
        <w:rPr>
          <w:rFonts w:ascii="Corbel" w:hAnsi="Corbel"/>
        </w:rPr>
        <w:t xml:space="preserve">sensibilizando e convidando os discentes para responderem o formulário de autoavaliação institucional. Foi, também, enviado a toda comunidade, corpo docente, corpo discente e corpo técnico-administrativo, e-mail </w:t>
      </w:r>
      <w:r w:rsidR="000B6786">
        <w:rPr>
          <w:rFonts w:ascii="Corbel" w:hAnsi="Corbel"/>
        </w:rPr>
        <w:t xml:space="preserve">e mensagens </w:t>
      </w:r>
      <w:r w:rsidRPr="00965937">
        <w:rPr>
          <w:rFonts w:ascii="Corbel" w:hAnsi="Corbel"/>
        </w:rPr>
        <w:t xml:space="preserve">convidando a todos para participarem do processo avaliativo </w:t>
      </w:r>
      <w:r>
        <w:rPr>
          <w:rFonts w:ascii="Corbel" w:hAnsi="Corbel"/>
        </w:rPr>
        <w:t>a</w:t>
      </w:r>
      <w:r w:rsidRPr="00965937">
        <w:rPr>
          <w:rFonts w:ascii="Corbel" w:hAnsi="Corbel"/>
        </w:rPr>
        <w:t xml:space="preserve">lém disso, </w:t>
      </w:r>
      <w:r>
        <w:rPr>
          <w:rFonts w:ascii="Corbel" w:hAnsi="Corbel"/>
        </w:rPr>
        <w:t>foram utilizados os portais (aluno e docente), blog da CPA, o aplicativo SERDIGITAL (rede social da IES),</w:t>
      </w:r>
      <w:r w:rsidR="000B6786">
        <w:rPr>
          <w:rFonts w:ascii="Corbel" w:hAnsi="Corbel"/>
        </w:rPr>
        <w:t xml:space="preserve"> o </w:t>
      </w:r>
      <w:proofErr w:type="spellStart"/>
      <w:r w:rsidR="000B6786">
        <w:rPr>
          <w:rFonts w:ascii="Corbel" w:hAnsi="Corbel"/>
        </w:rPr>
        <w:t>whatsapp</w:t>
      </w:r>
      <w:proofErr w:type="spellEnd"/>
      <w:r w:rsidR="000B6786">
        <w:rPr>
          <w:rFonts w:ascii="Corbel" w:hAnsi="Corbel"/>
        </w:rPr>
        <w:t xml:space="preserve"> for bu</w:t>
      </w:r>
      <w:r>
        <w:rPr>
          <w:rFonts w:ascii="Corbel" w:hAnsi="Corbel"/>
        </w:rPr>
        <w:t>siness, o site e redes sociais</w:t>
      </w:r>
      <w:r w:rsidRPr="00965937">
        <w:rPr>
          <w:rFonts w:ascii="Corbel" w:hAnsi="Corbel"/>
        </w:rPr>
        <w:t xml:space="preserve"> sobre as avaliações. </w:t>
      </w:r>
      <w:r>
        <w:rPr>
          <w:rFonts w:ascii="Corbel" w:hAnsi="Corbel"/>
        </w:rPr>
        <w:t>Á</w:t>
      </w:r>
      <w:r w:rsidRPr="00965937">
        <w:rPr>
          <w:rFonts w:ascii="Corbel" w:hAnsi="Corbel"/>
        </w:rPr>
        <w:t xml:space="preserve"> comunidade externa </w:t>
      </w:r>
      <w:r>
        <w:rPr>
          <w:rFonts w:ascii="Corbel" w:hAnsi="Corbel"/>
        </w:rPr>
        <w:t xml:space="preserve">foi encaminhado formulário através do Microsoft </w:t>
      </w:r>
      <w:proofErr w:type="spellStart"/>
      <w:r>
        <w:rPr>
          <w:rFonts w:ascii="Corbel" w:hAnsi="Corbel"/>
        </w:rPr>
        <w:t>forms</w:t>
      </w:r>
      <w:proofErr w:type="spellEnd"/>
      <w:r w:rsidRPr="00965937">
        <w:rPr>
          <w:rFonts w:ascii="Corbel" w:hAnsi="Corbel"/>
        </w:rPr>
        <w:t xml:space="preserve">. </w:t>
      </w:r>
    </w:p>
    <w:p w14:paraId="01B9A6AD" w14:textId="28AC828B" w:rsidR="00965937" w:rsidRDefault="00965937" w:rsidP="00DF6668">
      <w:pPr>
        <w:spacing w:after="0" w:line="360" w:lineRule="auto"/>
        <w:ind w:firstLine="1134"/>
        <w:jc w:val="both"/>
        <w:rPr>
          <w:rFonts w:ascii="Corbel" w:hAnsi="Corbel"/>
        </w:rPr>
      </w:pPr>
      <w:r w:rsidRPr="00965937">
        <w:rPr>
          <w:rFonts w:ascii="Corbel" w:hAnsi="Corbel"/>
        </w:rPr>
        <w:t>A CPA, no ano 201</w:t>
      </w:r>
      <w:r w:rsidR="00DF4D87">
        <w:rPr>
          <w:rFonts w:ascii="Corbel" w:hAnsi="Corbel"/>
        </w:rPr>
        <w:t>9</w:t>
      </w:r>
      <w:r>
        <w:rPr>
          <w:rFonts w:ascii="Corbel" w:hAnsi="Corbel"/>
        </w:rPr>
        <w:t>, utilizou-se de instrumentos eletrônicos acessíveis através da internet (por senha e login) e em</w:t>
      </w:r>
      <w:r w:rsidRPr="00965937">
        <w:rPr>
          <w:rFonts w:ascii="Corbel" w:hAnsi="Corbel"/>
        </w:rPr>
        <w:t xml:space="preserve"> alguns </w:t>
      </w:r>
      <w:r>
        <w:rPr>
          <w:rFonts w:ascii="Corbel" w:hAnsi="Corbel"/>
        </w:rPr>
        <w:t xml:space="preserve">casos específicos foram </w:t>
      </w:r>
      <w:r w:rsidRPr="00965937">
        <w:rPr>
          <w:rFonts w:ascii="Corbel" w:hAnsi="Corbel"/>
        </w:rPr>
        <w:t xml:space="preserve">disponibilizados </w:t>
      </w:r>
      <w:r>
        <w:rPr>
          <w:rFonts w:ascii="Corbel" w:hAnsi="Corbel"/>
        </w:rPr>
        <w:t>na forma física especificamente aplicados nos laboratórios de informática tais instrumentos.</w:t>
      </w:r>
    </w:p>
    <w:p w14:paraId="1C53968A" w14:textId="1A2D84D2" w:rsidR="00965937" w:rsidRDefault="00965937" w:rsidP="00CE5E51">
      <w:pPr>
        <w:spacing w:after="0" w:line="360" w:lineRule="auto"/>
        <w:ind w:firstLine="1134"/>
        <w:jc w:val="both"/>
        <w:rPr>
          <w:rFonts w:ascii="Corbel" w:hAnsi="Corbel"/>
        </w:rPr>
      </w:pPr>
      <w:r w:rsidRPr="00965937">
        <w:rPr>
          <w:rFonts w:ascii="Corbel" w:hAnsi="Corbel"/>
        </w:rPr>
        <w:t>A metodologia utilizada para a realização desse “relatório parcial”, bem como para a análise dos dados, adotou tanto a pesquisa quantitativa, sendo que se considerou na análise dos dados a porcentagem de respostas dadas a cada conceito, como a qualitativa. Após a coleta dos dado</w:t>
      </w:r>
      <w:r w:rsidR="000B6786">
        <w:rPr>
          <w:rFonts w:ascii="Corbel" w:hAnsi="Corbel"/>
        </w:rPr>
        <w:t>s</w:t>
      </w:r>
      <w:r w:rsidRPr="00965937">
        <w:rPr>
          <w:rFonts w:ascii="Corbel" w:hAnsi="Corbel"/>
        </w:rPr>
        <w:t>, estes foram organizados e analisados.</w:t>
      </w:r>
    </w:p>
    <w:p w14:paraId="180135FE" w14:textId="77777777" w:rsidR="00CE5E51" w:rsidRPr="00BF662A" w:rsidRDefault="00CE5E51" w:rsidP="00CE5E51">
      <w:pPr>
        <w:spacing w:after="0" w:line="360" w:lineRule="auto"/>
        <w:ind w:firstLine="708"/>
        <w:contextualSpacing/>
        <w:jc w:val="both"/>
        <w:rPr>
          <w:rFonts w:cs="Calibri"/>
        </w:rPr>
      </w:pPr>
      <w:r w:rsidRPr="00290B4B">
        <w:rPr>
          <w:rFonts w:cs="Calibri"/>
        </w:rPr>
        <w:t>Como definido na própria lei do SINAES, estão sendo realizada, através de instrumentos próprios, a Autoavaliação Institucional, com a participação da comunidade acadêmica.</w:t>
      </w:r>
    </w:p>
    <w:p w14:paraId="01810222" w14:textId="4E291029" w:rsidR="00CE5E51" w:rsidRPr="00C364C0" w:rsidRDefault="00CE5E51" w:rsidP="00CE5E51">
      <w:pPr>
        <w:spacing w:after="0" w:line="360" w:lineRule="auto"/>
        <w:ind w:firstLine="708"/>
        <w:contextualSpacing/>
        <w:jc w:val="both"/>
        <w:rPr>
          <w:rFonts w:cs="Calibri"/>
        </w:rPr>
      </w:pPr>
      <w:r w:rsidRPr="00BF662A">
        <w:rPr>
          <w:rFonts w:cs="Calibri"/>
        </w:rPr>
        <w:t>A Avaliação realizada no segundo semestre de 2</w:t>
      </w:r>
      <w:r>
        <w:rPr>
          <w:rFonts w:cs="Calibri"/>
        </w:rPr>
        <w:t>01</w:t>
      </w:r>
      <w:r w:rsidR="00DF4D87">
        <w:rPr>
          <w:rFonts w:cs="Calibri"/>
        </w:rPr>
        <w:t>9</w:t>
      </w:r>
      <w:r w:rsidRPr="00BF662A">
        <w:rPr>
          <w:rFonts w:cs="Calibri"/>
        </w:rPr>
        <w:t xml:space="preserve"> no período </w:t>
      </w:r>
      <w:r w:rsidRPr="00EE3088">
        <w:rPr>
          <w:rFonts w:cs="Calibri"/>
        </w:rPr>
        <w:t xml:space="preserve">de </w:t>
      </w:r>
      <w:r w:rsidR="00EE3088" w:rsidRPr="00EE3088">
        <w:rPr>
          <w:rFonts w:cs="Calibri"/>
        </w:rPr>
        <w:t>14</w:t>
      </w:r>
      <w:r w:rsidRPr="00EE3088">
        <w:rPr>
          <w:rFonts w:cs="Calibri"/>
        </w:rPr>
        <w:t>/</w:t>
      </w:r>
      <w:r w:rsidR="00EE3088" w:rsidRPr="00EE3088">
        <w:rPr>
          <w:rFonts w:cs="Calibri"/>
        </w:rPr>
        <w:t>10</w:t>
      </w:r>
      <w:r w:rsidRPr="00EE3088">
        <w:rPr>
          <w:rFonts w:cs="Calibri"/>
        </w:rPr>
        <w:t xml:space="preserve"> a 1</w:t>
      </w:r>
      <w:r w:rsidR="00EE3088" w:rsidRPr="00EE3088">
        <w:rPr>
          <w:rFonts w:cs="Calibri"/>
        </w:rPr>
        <w:t>6</w:t>
      </w:r>
      <w:r w:rsidRPr="00EE3088">
        <w:rPr>
          <w:rFonts w:cs="Calibri"/>
        </w:rPr>
        <w:t xml:space="preserve"> de </w:t>
      </w:r>
      <w:r w:rsidR="00EE3088" w:rsidRPr="00EE3088">
        <w:rPr>
          <w:rFonts w:cs="Calibri"/>
        </w:rPr>
        <w:t>novembro</w:t>
      </w:r>
      <w:r w:rsidRPr="00EE3088">
        <w:rPr>
          <w:rFonts w:cs="Calibri"/>
        </w:rPr>
        <w:t xml:space="preserve"> de 201</w:t>
      </w:r>
      <w:r w:rsidR="00C86149" w:rsidRPr="00EE3088">
        <w:rPr>
          <w:rFonts w:cs="Calibri"/>
        </w:rPr>
        <w:t>9</w:t>
      </w:r>
      <w:r w:rsidRPr="00BF662A">
        <w:rPr>
          <w:rFonts w:cs="Calibri"/>
        </w:rPr>
        <w:t xml:space="preserve"> teve uma participação de </w:t>
      </w:r>
      <w:r>
        <w:rPr>
          <w:rFonts w:cs="Calibri"/>
        </w:rPr>
        <w:t>7</w:t>
      </w:r>
      <w:r w:rsidR="007C4938">
        <w:rPr>
          <w:rFonts w:cs="Calibri"/>
        </w:rPr>
        <w:t>2</w:t>
      </w:r>
      <w:r>
        <w:rPr>
          <w:rFonts w:cs="Calibri"/>
        </w:rPr>
        <w:t>,</w:t>
      </w:r>
      <w:r w:rsidR="007C4938">
        <w:rPr>
          <w:rFonts w:cs="Calibri"/>
        </w:rPr>
        <w:t>10</w:t>
      </w:r>
      <w:r w:rsidRPr="00846C32">
        <w:rPr>
          <w:rFonts w:cs="Calibri"/>
        </w:rPr>
        <w:t>%</w:t>
      </w:r>
      <w:r w:rsidRPr="00BF662A">
        <w:rPr>
          <w:rFonts w:cs="Calibri"/>
        </w:rPr>
        <w:t xml:space="preserve"> </w:t>
      </w:r>
      <w:r w:rsidRPr="00661768">
        <w:rPr>
          <w:rFonts w:cs="Calibri"/>
        </w:rPr>
        <w:t>dos discentes</w:t>
      </w:r>
      <w:r>
        <w:rPr>
          <w:rFonts w:cs="Calibri"/>
        </w:rPr>
        <w:t xml:space="preserve"> e 9</w:t>
      </w:r>
      <w:r w:rsidR="006F3FB2">
        <w:rPr>
          <w:rFonts w:cs="Calibri"/>
        </w:rPr>
        <w:t>6</w:t>
      </w:r>
      <w:r>
        <w:rPr>
          <w:rFonts w:cs="Calibri"/>
        </w:rPr>
        <w:t>,7</w:t>
      </w:r>
      <w:r w:rsidR="006F3FB2">
        <w:rPr>
          <w:rFonts w:cs="Calibri"/>
        </w:rPr>
        <w:t>3</w:t>
      </w:r>
      <w:r>
        <w:rPr>
          <w:rFonts w:cs="Calibri"/>
        </w:rPr>
        <w:t>% dos docentes</w:t>
      </w:r>
      <w:r w:rsidRPr="00290B4B">
        <w:rPr>
          <w:rFonts w:cs="Calibri"/>
        </w:rPr>
        <w:t>, onde os alunos puderam manifestar sua opinião e atribuir notas de valores de</w:t>
      </w:r>
      <w:r>
        <w:rPr>
          <w:rFonts w:cs="Calibri"/>
        </w:rPr>
        <w:t xml:space="preserve"> 1 (Fraco) a 5 (Excelente), em 28</w:t>
      </w:r>
      <w:r w:rsidRPr="00290B4B">
        <w:rPr>
          <w:rFonts w:cs="Calibri"/>
        </w:rPr>
        <w:t xml:space="preserve"> it</w:t>
      </w:r>
      <w:r>
        <w:rPr>
          <w:rFonts w:cs="Calibri"/>
        </w:rPr>
        <w:t>ens de avaliação da instituição</w:t>
      </w:r>
      <w:r w:rsidRPr="00290B4B">
        <w:rPr>
          <w:rFonts w:cs="Calibri"/>
        </w:rPr>
        <w:t>. Abaixo os itens avaliados e considerados como pontos fortes e fracos pela comunidade</w:t>
      </w:r>
      <w:r>
        <w:rPr>
          <w:rFonts w:cs="Calibri"/>
        </w:rPr>
        <w:t xml:space="preserve">, levando em consideração notas </w:t>
      </w:r>
      <w:r w:rsidRPr="00C364C0">
        <w:rPr>
          <w:rFonts w:cs="Calibri"/>
        </w:rPr>
        <w:t>de 4 a 5 como fortes e de 1 a 3, como fraco:</w:t>
      </w:r>
    </w:p>
    <w:p w14:paraId="4D3B86F3" w14:textId="77777777" w:rsidR="00CE5E51" w:rsidRDefault="00CE5E51" w:rsidP="00CE5E51">
      <w:pPr>
        <w:spacing w:after="0" w:line="240" w:lineRule="auto"/>
        <w:contextualSpacing/>
        <w:jc w:val="both"/>
        <w:rPr>
          <w:rFonts w:ascii="Corbel" w:hAnsi="Corbel" w:cs="Corbel"/>
          <w:b/>
        </w:rPr>
      </w:pPr>
    </w:p>
    <w:p w14:paraId="7FB505BF" w14:textId="77777777" w:rsidR="00CE5E51" w:rsidRPr="00AD7782" w:rsidRDefault="00CE5E51" w:rsidP="00CE5E51">
      <w:pPr>
        <w:pStyle w:val="Textodenotaderodap"/>
        <w:contextualSpacing/>
        <w:jc w:val="both"/>
        <w:rPr>
          <w:rFonts w:ascii="Corbel" w:hAnsi="Corbel" w:cs="Calibri"/>
          <w:i/>
          <w:sz w:val="24"/>
          <w:lang w:val="pt-BR"/>
        </w:rPr>
      </w:pPr>
      <w:r w:rsidRPr="00AD7782">
        <w:rPr>
          <w:rFonts w:ascii="Corbel" w:hAnsi="Corbel" w:cs="Corbel"/>
          <w:b/>
          <w:i/>
        </w:rPr>
        <w:t>PONTOS FORTES LEVANTADOS PELOS ALUNOS</w:t>
      </w:r>
      <w:r>
        <w:rPr>
          <w:rFonts w:ascii="Corbel" w:hAnsi="Corbel" w:cs="Corbel"/>
          <w:b/>
          <w:i/>
        </w:rPr>
        <w:t>:</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594"/>
        <w:gridCol w:w="596"/>
      </w:tblGrid>
      <w:tr w:rsidR="00FA2469" w:rsidRPr="00722206" w14:paraId="779E79AC" w14:textId="43443D54" w:rsidTr="008709B3">
        <w:trPr>
          <w:cantSplit/>
          <w:trHeight w:val="1134"/>
        </w:trPr>
        <w:tc>
          <w:tcPr>
            <w:tcW w:w="7508" w:type="dxa"/>
            <w:tcBorders>
              <w:top w:val="single" w:sz="4" w:space="0" w:color="000000"/>
              <w:left w:val="single" w:sz="4" w:space="0" w:color="000000"/>
              <w:bottom w:val="single" w:sz="4" w:space="0" w:color="000000"/>
              <w:right w:val="single" w:sz="4" w:space="0" w:color="000000"/>
            </w:tcBorders>
            <w:vAlign w:val="center"/>
          </w:tcPr>
          <w:p w14:paraId="5EAA6426" w14:textId="77777777" w:rsidR="00FA2469" w:rsidRPr="00722206" w:rsidRDefault="00FA2469" w:rsidP="00FA2469">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lastRenderedPageBreak/>
              <w:t>ITEM AVALIADO</w:t>
            </w:r>
          </w:p>
        </w:tc>
        <w:tc>
          <w:tcPr>
            <w:tcW w:w="594" w:type="dxa"/>
            <w:tcBorders>
              <w:top w:val="single" w:sz="4" w:space="0" w:color="000000"/>
              <w:left w:val="single" w:sz="4" w:space="0" w:color="000000"/>
              <w:bottom w:val="single" w:sz="4" w:space="0" w:color="000000"/>
              <w:right w:val="single" w:sz="4" w:space="0" w:color="000000"/>
            </w:tcBorders>
            <w:textDirection w:val="btLr"/>
          </w:tcPr>
          <w:p w14:paraId="26B117F1" w14:textId="350E8969" w:rsidR="00FA2469" w:rsidRDefault="00FA2469" w:rsidP="00FA2469">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596" w:type="dxa"/>
            <w:tcBorders>
              <w:top w:val="single" w:sz="4" w:space="0" w:color="000000"/>
              <w:left w:val="single" w:sz="4" w:space="0" w:color="000000"/>
              <w:bottom w:val="single" w:sz="4" w:space="0" w:color="000000"/>
              <w:right w:val="single" w:sz="4" w:space="0" w:color="000000"/>
            </w:tcBorders>
            <w:textDirection w:val="btLr"/>
          </w:tcPr>
          <w:p w14:paraId="2BF19516" w14:textId="6BB0A456" w:rsidR="00FA2469" w:rsidRDefault="00FA2469" w:rsidP="00FA2469">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FA2469" w:rsidRPr="00722206" w14:paraId="10ECA097" w14:textId="6DF13119" w:rsidTr="008709B3">
        <w:tc>
          <w:tcPr>
            <w:tcW w:w="7508" w:type="dxa"/>
          </w:tcPr>
          <w:p w14:paraId="15AEB672" w14:textId="77777777" w:rsidR="00FA2469" w:rsidRPr="00FE022D" w:rsidRDefault="00FA2469" w:rsidP="00FA2469">
            <w:pPr>
              <w:autoSpaceDE w:val="0"/>
              <w:autoSpaceDN w:val="0"/>
              <w:adjustRightInd w:val="0"/>
              <w:spacing w:after="0" w:line="240" w:lineRule="auto"/>
              <w:rPr>
                <w:rFonts w:cs="Calibri"/>
                <w:color w:val="000000"/>
                <w:sz w:val="24"/>
                <w:szCs w:val="24"/>
                <w:lang w:eastAsia="pt-BR"/>
              </w:rPr>
            </w:pPr>
          </w:p>
          <w:tbl>
            <w:tblPr>
              <w:tblW w:w="0" w:type="auto"/>
              <w:tblBorders>
                <w:top w:val="nil"/>
                <w:left w:val="nil"/>
                <w:bottom w:val="nil"/>
                <w:right w:val="nil"/>
              </w:tblBorders>
              <w:tblLook w:val="0000" w:firstRow="0" w:lastRow="0" w:firstColumn="0" w:lastColumn="0" w:noHBand="0" w:noVBand="0"/>
            </w:tblPr>
            <w:tblGrid>
              <w:gridCol w:w="3336"/>
            </w:tblGrid>
            <w:tr w:rsidR="00FA2469" w:rsidRPr="00FE022D" w14:paraId="2DA8C596" w14:textId="77777777" w:rsidTr="00907986">
              <w:trPr>
                <w:trHeight w:val="110"/>
              </w:trPr>
              <w:tc>
                <w:tcPr>
                  <w:tcW w:w="0" w:type="auto"/>
                </w:tcPr>
                <w:p w14:paraId="6A99E9BC" w14:textId="77777777" w:rsidR="00FA2469" w:rsidRPr="00FE022D" w:rsidRDefault="00FA2469" w:rsidP="004E6C45">
                  <w:pPr>
                    <w:framePr w:hSpace="141" w:wrap="around" w:vAnchor="text" w:hAnchor="text" w:y="1"/>
                    <w:autoSpaceDE w:val="0"/>
                    <w:autoSpaceDN w:val="0"/>
                    <w:adjustRightInd w:val="0"/>
                    <w:spacing w:after="0" w:line="240" w:lineRule="auto"/>
                    <w:suppressOverlap/>
                    <w:rPr>
                      <w:rFonts w:cs="Calibri"/>
                      <w:color w:val="000000"/>
                      <w:lang w:eastAsia="pt-BR"/>
                    </w:rPr>
                  </w:pPr>
                  <w:r w:rsidRPr="00FE022D">
                    <w:rPr>
                      <w:rFonts w:cs="Calibri"/>
                      <w:color w:val="000000"/>
                      <w:sz w:val="24"/>
                      <w:szCs w:val="24"/>
                      <w:lang w:eastAsia="pt-BR"/>
                    </w:rPr>
                    <w:t xml:space="preserve"> </w:t>
                  </w:r>
                  <w:r w:rsidRPr="00FE022D">
                    <w:rPr>
                      <w:rFonts w:cs="Calibri"/>
                      <w:color w:val="000000"/>
                      <w:lang w:eastAsia="pt-BR"/>
                    </w:rPr>
                    <w:t xml:space="preserve">Qualificação dos seus professores. </w:t>
                  </w:r>
                </w:p>
              </w:tc>
            </w:tr>
          </w:tbl>
          <w:p w14:paraId="3EB0E1BC" w14:textId="77777777" w:rsidR="00FA2469" w:rsidRPr="00722206" w:rsidRDefault="00FA2469" w:rsidP="00FA2469">
            <w:pPr>
              <w:autoSpaceDE w:val="0"/>
              <w:autoSpaceDN w:val="0"/>
              <w:adjustRightInd w:val="0"/>
              <w:spacing w:after="0" w:line="240" w:lineRule="auto"/>
              <w:contextualSpacing/>
              <w:rPr>
                <w:rFonts w:ascii="Corbel" w:hAnsi="Corbel" w:cs="Arial"/>
                <w:sz w:val="20"/>
                <w:szCs w:val="20"/>
              </w:rPr>
            </w:pPr>
          </w:p>
        </w:tc>
        <w:tc>
          <w:tcPr>
            <w:tcW w:w="594" w:type="dxa"/>
          </w:tcPr>
          <w:p w14:paraId="0528DF73" w14:textId="22CC9F9C"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4,30</w:t>
            </w:r>
          </w:p>
        </w:tc>
        <w:tc>
          <w:tcPr>
            <w:tcW w:w="596" w:type="dxa"/>
          </w:tcPr>
          <w:p w14:paraId="58F5908E" w14:textId="579C3AF4"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4,27</w:t>
            </w:r>
          </w:p>
        </w:tc>
      </w:tr>
      <w:tr w:rsidR="00FA2469" w:rsidRPr="00722206" w14:paraId="7A20BDE0" w14:textId="5FB776D1" w:rsidTr="008709B3">
        <w:tc>
          <w:tcPr>
            <w:tcW w:w="7508" w:type="dxa"/>
          </w:tcPr>
          <w:p w14:paraId="60D9705C" w14:textId="77777777" w:rsidR="00FA2469" w:rsidRPr="00FE022D" w:rsidRDefault="00FA2469" w:rsidP="00FA2469">
            <w:pPr>
              <w:autoSpaceDE w:val="0"/>
              <w:autoSpaceDN w:val="0"/>
              <w:adjustRightInd w:val="0"/>
              <w:spacing w:after="0" w:line="240" w:lineRule="auto"/>
              <w:rPr>
                <w:rFonts w:cs="Calibri"/>
                <w:color w:val="000000"/>
                <w:sz w:val="24"/>
                <w:szCs w:val="24"/>
                <w:lang w:eastAsia="pt-BR"/>
              </w:rPr>
            </w:pPr>
          </w:p>
          <w:tbl>
            <w:tblPr>
              <w:tblW w:w="0" w:type="auto"/>
              <w:tblBorders>
                <w:top w:val="nil"/>
                <w:left w:val="nil"/>
                <w:bottom w:val="nil"/>
                <w:right w:val="nil"/>
              </w:tblBorders>
              <w:tblLook w:val="0000" w:firstRow="0" w:lastRow="0" w:firstColumn="0" w:lastColumn="0" w:noHBand="0" w:noVBand="0"/>
            </w:tblPr>
            <w:tblGrid>
              <w:gridCol w:w="2405"/>
            </w:tblGrid>
            <w:tr w:rsidR="00FA2469" w:rsidRPr="00FE022D" w14:paraId="0B4AB869" w14:textId="77777777" w:rsidTr="00907986">
              <w:trPr>
                <w:trHeight w:val="110"/>
              </w:trPr>
              <w:tc>
                <w:tcPr>
                  <w:tcW w:w="0" w:type="auto"/>
                </w:tcPr>
                <w:p w14:paraId="10B85969" w14:textId="77777777" w:rsidR="00FA2469" w:rsidRPr="00FE022D" w:rsidRDefault="00FA2469" w:rsidP="004E6C45">
                  <w:pPr>
                    <w:framePr w:hSpace="141" w:wrap="around" w:vAnchor="text" w:hAnchor="text" w:y="1"/>
                    <w:autoSpaceDE w:val="0"/>
                    <w:autoSpaceDN w:val="0"/>
                    <w:adjustRightInd w:val="0"/>
                    <w:spacing w:after="0" w:line="240" w:lineRule="auto"/>
                    <w:suppressOverlap/>
                    <w:rPr>
                      <w:rFonts w:cs="Calibri"/>
                      <w:color w:val="000000"/>
                      <w:lang w:eastAsia="pt-BR"/>
                    </w:rPr>
                  </w:pPr>
                  <w:r w:rsidRPr="00FE022D">
                    <w:rPr>
                      <w:rFonts w:cs="Calibri"/>
                      <w:color w:val="000000"/>
                      <w:sz w:val="24"/>
                      <w:szCs w:val="24"/>
                      <w:lang w:eastAsia="pt-BR"/>
                    </w:rPr>
                    <w:t xml:space="preserve"> </w:t>
                  </w:r>
                  <w:r w:rsidRPr="00FE022D">
                    <w:rPr>
                      <w:rFonts w:cs="Calibri"/>
                      <w:color w:val="000000"/>
                      <w:lang w:eastAsia="pt-BR"/>
                    </w:rPr>
                    <w:t xml:space="preserve">Sua satisfação do curso. </w:t>
                  </w:r>
                </w:p>
              </w:tc>
            </w:tr>
          </w:tbl>
          <w:p w14:paraId="4C914E83" w14:textId="77777777" w:rsidR="00FA2469" w:rsidRPr="00722206" w:rsidRDefault="00FA2469" w:rsidP="00FA2469">
            <w:pPr>
              <w:autoSpaceDE w:val="0"/>
              <w:autoSpaceDN w:val="0"/>
              <w:adjustRightInd w:val="0"/>
              <w:spacing w:after="0" w:line="240" w:lineRule="auto"/>
              <w:contextualSpacing/>
              <w:rPr>
                <w:rFonts w:ascii="Corbel" w:hAnsi="Corbel" w:cs="Arial"/>
                <w:sz w:val="20"/>
                <w:szCs w:val="20"/>
              </w:rPr>
            </w:pPr>
          </w:p>
        </w:tc>
        <w:tc>
          <w:tcPr>
            <w:tcW w:w="594" w:type="dxa"/>
          </w:tcPr>
          <w:p w14:paraId="7FC04994" w14:textId="6B7BA62B"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596" w:type="dxa"/>
          </w:tcPr>
          <w:p w14:paraId="1C562AF6" w14:textId="62F624EA"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r>
      <w:tr w:rsidR="00FA2469" w:rsidRPr="00722206" w14:paraId="135BF4AD" w14:textId="30BADC96" w:rsidTr="008709B3">
        <w:tc>
          <w:tcPr>
            <w:tcW w:w="7508" w:type="dxa"/>
          </w:tcPr>
          <w:p w14:paraId="55213D46" w14:textId="77777777" w:rsidR="00FA2469" w:rsidRPr="00FE022D" w:rsidRDefault="00FA2469" w:rsidP="00FA2469">
            <w:pPr>
              <w:autoSpaceDE w:val="0"/>
              <w:autoSpaceDN w:val="0"/>
              <w:adjustRightInd w:val="0"/>
              <w:spacing w:after="0" w:line="240" w:lineRule="auto"/>
              <w:rPr>
                <w:rFonts w:cs="Calibri"/>
                <w:color w:val="000000"/>
                <w:sz w:val="24"/>
                <w:szCs w:val="24"/>
                <w:lang w:eastAsia="pt-BR"/>
              </w:rPr>
            </w:pPr>
          </w:p>
          <w:tbl>
            <w:tblPr>
              <w:tblW w:w="0" w:type="auto"/>
              <w:tblBorders>
                <w:top w:val="nil"/>
                <w:left w:val="nil"/>
                <w:bottom w:val="nil"/>
                <w:right w:val="nil"/>
              </w:tblBorders>
              <w:tblLook w:val="0000" w:firstRow="0" w:lastRow="0" w:firstColumn="0" w:lastColumn="0" w:noHBand="0" w:noVBand="0"/>
            </w:tblPr>
            <w:tblGrid>
              <w:gridCol w:w="7292"/>
            </w:tblGrid>
            <w:tr w:rsidR="00FA2469" w:rsidRPr="00FE022D" w14:paraId="4F809303" w14:textId="77777777" w:rsidTr="00907986">
              <w:trPr>
                <w:trHeight w:val="249"/>
              </w:trPr>
              <w:tc>
                <w:tcPr>
                  <w:tcW w:w="0" w:type="auto"/>
                </w:tcPr>
                <w:p w14:paraId="77388CDB" w14:textId="77777777" w:rsidR="00FA2469" w:rsidRPr="00FE022D" w:rsidRDefault="00FA2469" w:rsidP="004E6C45">
                  <w:pPr>
                    <w:framePr w:hSpace="141" w:wrap="around" w:vAnchor="text" w:hAnchor="text" w:y="1"/>
                    <w:autoSpaceDE w:val="0"/>
                    <w:autoSpaceDN w:val="0"/>
                    <w:adjustRightInd w:val="0"/>
                    <w:spacing w:after="0" w:line="240" w:lineRule="auto"/>
                    <w:suppressOverlap/>
                    <w:rPr>
                      <w:rFonts w:cs="Calibri"/>
                      <w:color w:val="000000"/>
                      <w:lang w:eastAsia="pt-BR"/>
                    </w:rPr>
                  </w:pPr>
                  <w:r w:rsidRPr="00FE022D">
                    <w:rPr>
                      <w:rFonts w:cs="Calibri"/>
                      <w:color w:val="000000"/>
                      <w:sz w:val="24"/>
                      <w:szCs w:val="24"/>
                      <w:lang w:eastAsia="pt-BR"/>
                    </w:rPr>
                    <w:t xml:space="preserve"> </w:t>
                  </w:r>
                  <w:r w:rsidRPr="00FE022D">
                    <w:rPr>
                      <w:rFonts w:cs="Calibri"/>
                      <w:color w:val="000000"/>
                      <w:lang w:eastAsia="pt-BR"/>
                    </w:rPr>
                    <w:t xml:space="preserve">O conhecimento adquirido no curso com relação às suas necessidades profissionais. </w:t>
                  </w:r>
                </w:p>
              </w:tc>
            </w:tr>
          </w:tbl>
          <w:p w14:paraId="1294B1D5" w14:textId="77777777" w:rsidR="00FA2469" w:rsidRPr="00722206" w:rsidRDefault="00FA2469" w:rsidP="00FA2469">
            <w:pPr>
              <w:autoSpaceDE w:val="0"/>
              <w:autoSpaceDN w:val="0"/>
              <w:adjustRightInd w:val="0"/>
              <w:spacing w:after="0" w:line="240" w:lineRule="auto"/>
              <w:contextualSpacing/>
              <w:rPr>
                <w:rFonts w:ascii="Corbel" w:hAnsi="Corbel" w:cs="Arial"/>
                <w:sz w:val="20"/>
                <w:szCs w:val="20"/>
              </w:rPr>
            </w:pPr>
          </w:p>
        </w:tc>
        <w:tc>
          <w:tcPr>
            <w:tcW w:w="594" w:type="dxa"/>
          </w:tcPr>
          <w:p w14:paraId="67C84565" w14:textId="44D1C661"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4,04</w:t>
            </w:r>
          </w:p>
        </w:tc>
        <w:tc>
          <w:tcPr>
            <w:tcW w:w="596" w:type="dxa"/>
          </w:tcPr>
          <w:p w14:paraId="0BAD2955" w14:textId="1BBF411F"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4,05</w:t>
            </w:r>
          </w:p>
        </w:tc>
      </w:tr>
      <w:tr w:rsidR="00FA2469" w:rsidRPr="00722206" w14:paraId="27CB9A50" w14:textId="0D175642" w:rsidTr="008709B3">
        <w:tc>
          <w:tcPr>
            <w:tcW w:w="7508" w:type="dxa"/>
          </w:tcPr>
          <w:tbl>
            <w:tblPr>
              <w:tblW w:w="0" w:type="auto"/>
              <w:tblBorders>
                <w:top w:val="nil"/>
                <w:left w:val="nil"/>
                <w:bottom w:val="nil"/>
                <w:right w:val="nil"/>
              </w:tblBorders>
              <w:tblLook w:val="0000" w:firstRow="0" w:lastRow="0" w:firstColumn="0" w:lastColumn="0" w:noHBand="0" w:noVBand="0"/>
            </w:tblPr>
            <w:tblGrid>
              <w:gridCol w:w="2704"/>
            </w:tblGrid>
            <w:tr w:rsidR="00FA2469" w:rsidRPr="00C364C0" w14:paraId="599EEEA3" w14:textId="77777777" w:rsidTr="00907986">
              <w:trPr>
                <w:trHeight w:val="110"/>
              </w:trPr>
              <w:tc>
                <w:tcPr>
                  <w:tcW w:w="0" w:type="auto"/>
                </w:tcPr>
                <w:p w14:paraId="49C65B07" w14:textId="77777777" w:rsidR="00FA2469" w:rsidRPr="00C364C0" w:rsidRDefault="00FA2469" w:rsidP="00FA2469">
                  <w:pPr>
                    <w:framePr w:hSpace="141" w:wrap="around" w:vAnchor="text" w:hAnchor="text" w:y="1"/>
                    <w:autoSpaceDE w:val="0"/>
                    <w:autoSpaceDN w:val="0"/>
                    <w:adjustRightInd w:val="0"/>
                    <w:spacing w:after="0" w:line="240" w:lineRule="auto"/>
                    <w:suppressOverlap/>
                    <w:rPr>
                      <w:rFonts w:cs="Calibri"/>
                      <w:color w:val="000000"/>
                      <w:lang w:eastAsia="pt-BR"/>
                    </w:rPr>
                  </w:pPr>
                  <w:r w:rsidRPr="00C364C0">
                    <w:rPr>
                      <w:rFonts w:cs="Calibri"/>
                      <w:color w:val="000000"/>
                      <w:sz w:val="24"/>
                      <w:szCs w:val="24"/>
                      <w:lang w:eastAsia="pt-BR"/>
                    </w:rPr>
                    <w:t xml:space="preserve"> </w:t>
                  </w:r>
                  <w:r w:rsidRPr="00C364C0">
                    <w:rPr>
                      <w:rFonts w:cs="Calibri"/>
                      <w:color w:val="000000"/>
                      <w:lang w:eastAsia="pt-BR"/>
                    </w:rPr>
                    <w:t xml:space="preserve">Coordenador de seu Curso. </w:t>
                  </w:r>
                </w:p>
              </w:tc>
            </w:tr>
          </w:tbl>
          <w:p w14:paraId="4135CDEA" w14:textId="77777777" w:rsidR="00FA2469" w:rsidRPr="00722206" w:rsidRDefault="00FA2469" w:rsidP="00FA2469">
            <w:pPr>
              <w:autoSpaceDE w:val="0"/>
              <w:autoSpaceDN w:val="0"/>
              <w:adjustRightInd w:val="0"/>
              <w:spacing w:after="0" w:line="240" w:lineRule="auto"/>
              <w:contextualSpacing/>
              <w:rPr>
                <w:rFonts w:ascii="Corbel" w:hAnsi="Corbel" w:cs="Arial"/>
                <w:sz w:val="20"/>
                <w:szCs w:val="20"/>
              </w:rPr>
            </w:pPr>
          </w:p>
        </w:tc>
        <w:tc>
          <w:tcPr>
            <w:tcW w:w="594" w:type="dxa"/>
          </w:tcPr>
          <w:p w14:paraId="701372DB" w14:textId="61F343A5"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596" w:type="dxa"/>
          </w:tcPr>
          <w:p w14:paraId="5354D42D" w14:textId="7FAB94D3"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4,04</w:t>
            </w:r>
          </w:p>
        </w:tc>
      </w:tr>
      <w:tr w:rsidR="00FA2469" w:rsidRPr="00722206" w14:paraId="4CF91739" w14:textId="72AADA3B" w:rsidTr="008709B3">
        <w:tc>
          <w:tcPr>
            <w:tcW w:w="7508" w:type="dxa"/>
            <w:tcBorders>
              <w:top w:val="single" w:sz="4" w:space="0" w:color="000000"/>
              <w:left w:val="single" w:sz="4" w:space="0" w:color="000000"/>
              <w:bottom w:val="single" w:sz="4" w:space="0" w:color="000000"/>
              <w:right w:val="single" w:sz="4" w:space="0" w:color="000000"/>
            </w:tcBorders>
          </w:tcPr>
          <w:p w14:paraId="3669BFE8" w14:textId="77777777" w:rsidR="00FA2469" w:rsidRDefault="00FA2469" w:rsidP="00FA2469">
            <w:pPr>
              <w:autoSpaceDE w:val="0"/>
              <w:autoSpaceDN w:val="0"/>
              <w:adjustRightInd w:val="0"/>
              <w:spacing w:after="0" w:line="240" w:lineRule="auto"/>
              <w:rPr>
                <w:rFonts w:cs="Calibri"/>
                <w:color w:val="000000"/>
                <w:sz w:val="24"/>
                <w:szCs w:val="24"/>
                <w:lang w:eastAsia="pt-BR"/>
              </w:rPr>
            </w:pPr>
            <w:r>
              <w:rPr>
                <w:rFonts w:cs="Calibri"/>
                <w:color w:val="000000"/>
                <w:sz w:val="24"/>
                <w:szCs w:val="24"/>
                <w:lang w:eastAsia="pt-BR"/>
              </w:rPr>
              <w:t>Acessibilidade, dimensão e limpeza das áreas</w:t>
            </w:r>
          </w:p>
        </w:tc>
        <w:tc>
          <w:tcPr>
            <w:tcW w:w="594" w:type="dxa"/>
            <w:tcBorders>
              <w:top w:val="single" w:sz="4" w:space="0" w:color="000000"/>
              <w:left w:val="single" w:sz="4" w:space="0" w:color="000000"/>
              <w:bottom w:val="single" w:sz="4" w:space="0" w:color="000000"/>
              <w:right w:val="single" w:sz="4" w:space="0" w:color="000000"/>
            </w:tcBorders>
          </w:tcPr>
          <w:p w14:paraId="76E210DF" w14:textId="7AFF8E56"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4,15</w:t>
            </w:r>
          </w:p>
        </w:tc>
        <w:tc>
          <w:tcPr>
            <w:tcW w:w="596" w:type="dxa"/>
            <w:tcBorders>
              <w:top w:val="single" w:sz="4" w:space="0" w:color="000000"/>
              <w:left w:val="single" w:sz="4" w:space="0" w:color="000000"/>
              <w:bottom w:val="single" w:sz="4" w:space="0" w:color="000000"/>
              <w:right w:val="single" w:sz="4" w:space="0" w:color="000000"/>
            </w:tcBorders>
          </w:tcPr>
          <w:p w14:paraId="1F830A50" w14:textId="14BA934D"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4,28</w:t>
            </w:r>
          </w:p>
        </w:tc>
      </w:tr>
      <w:tr w:rsidR="00FA2469" w:rsidRPr="00722206" w14:paraId="21FDBA53" w14:textId="064B959D" w:rsidTr="008709B3">
        <w:tc>
          <w:tcPr>
            <w:tcW w:w="7508" w:type="dxa"/>
            <w:tcBorders>
              <w:top w:val="single" w:sz="4" w:space="0" w:color="000000"/>
              <w:left w:val="single" w:sz="4" w:space="0" w:color="000000"/>
              <w:bottom w:val="single" w:sz="4" w:space="0" w:color="000000"/>
              <w:right w:val="single" w:sz="4" w:space="0" w:color="000000"/>
            </w:tcBorders>
          </w:tcPr>
          <w:p w14:paraId="67E23A83" w14:textId="77777777" w:rsidR="00FA2469" w:rsidRDefault="00FA2469" w:rsidP="00FA2469">
            <w:pPr>
              <w:tabs>
                <w:tab w:val="left" w:pos="3930"/>
                <w:tab w:val="left" w:pos="3960"/>
                <w:tab w:val="right" w:pos="5060"/>
              </w:tabs>
              <w:autoSpaceDE w:val="0"/>
              <w:autoSpaceDN w:val="0"/>
              <w:adjustRightInd w:val="0"/>
              <w:spacing w:after="0" w:line="240" w:lineRule="auto"/>
              <w:jc w:val="both"/>
              <w:rPr>
                <w:rFonts w:cs="Calibri"/>
                <w:color w:val="000000"/>
                <w:sz w:val="24"/>
                <w:szCs w:val="24"/>
                <w:lang w:eastAsia="pt-BR"/>
              </w:rPr>
            </w:pPr>
            <w:r w:rsidRPr="00D65D3B">
              <w:rPr>
                <w:rFonts w:cs="Calibri"/>
                <w:color w:val="000000"/>
                <w:sz w:val="24"/>
                <w:szCs w:val="24"/>
                <w:lang w:eastAsia="pt-BR"/>
              </w:rPr>
              <w:t>Sistema de Participação de Representes de turma nas decisões / solicitações / reclamações da turma</w:t>
            </w:r>
          </w:p>
        </w:tc>
        <w:tc>
          <w:tcPr>
            <w:tcW w:w="594" w:type="dxa"/>
            <w:tcBorders>
              <w:top w:val="single" w:sz="4" w:space="0" w:color="000000"/>
              <w:left w:val="single" w:sz="4" w:space="0" w:color="000000"/>
              <w:bottom w:val="single" w:sz="4" w:space="0" w:color="000000"/>
              <w:right w:val="single" w:sz="4" w:space="0" w:color="000000"/>
            </w:tcBorders>
          </w:tcPr>
          <w:p w14:paraId="33CECBCA" w14:textId="2A54ED50"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4,00</w:t>
            </w:r>
          </w:p>
        </w:tc>
        <w:tc>
          <w:tcPr>
            <w:tcW w:w="596" w:type="dxa"/>
            <w:tcBorders>
              <w:top w:val="single" w:sz="4" w:space="0" w:color="000000"/>
              <w:left w:val="single" w:sz="4" w:space="0" w:color="000000"/>
              <w:bottom w:val="single" w:sz="4" w:space="0" w:color="000000"/>
              <w:right w:val="single" w:sz="4" w:space="0" w:color="000000"/>
            </w:tcBorders>
          </w:tcPr>
          <w:p w14:paraId="1CB75F99" w14:textId="1720E45E" w:rsidR="00FA2469" w:rsidRDefault="00FA2469" w:rsidP="00FA246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w:t>
            </w:r>
          </w:p>
        </w:tc>
      </w:tr>
    </w:tbl>
    <w:p w14:paraId="30CF3B2B" w14:textId="4F10C58A" w:rsidR="00CE5E51" w:rsidRDefault="00FA2469" w:rsidP="00CE5E51">
      <w:pPr>
        <w:pStyle w:val="Recuodecorpodetexto"/>
        <w:spacing w:line="360" w:lineRule="auto"/>
        <w:rPr>
          <w:rFonts w:ascii="Corbel" w:hAnsi="Corbel" w:cs="Calibri"/>
        </w:rPr>
      </w:pPr>
      <w:r>
        <w:rPr>
          <w:rFonts w:ascii="Corbel" w:hAnsi="Corbel" w:cs="Calibri"/>
        </w:rPr>
        <w:br w:type="textWrapping" w:clear="all"/>
      </w:r>
    </w:p>
    <w:p w14:paraId="191D9E5D" w14:textId="77777777" w:rsidR="00CE5E51" w:rsidRPr="00AD7782" w:rsidRDefault="00CE5E51" w:rsidP="00CE5E51">
      <w:pPr>
        <w:pStyle w:val="Textodenotaderodap"/>
        <w:contextualSpacing/>
        <w:jc w:val="both"/>
        <w:rPr>
          <w:rFonts w:ascii="Corbel" w:hAnsi="Corbel" w:cs="Calibri"/>
          <w:i/>
          <w:sz w:val="24"/>
          <w:lang w:val="pt-BR"/>
        </w:rPr>
      </w:pPr>
      <w:r w:rsidRPr="00AD7782">
        <w:rPr>
          <w:rFonts w:ascii="Corbel" w:hAnsi="Corbel" w:cs="Corbel"/>
          <w:b/>
          <w:i/>
        </w:rPr>
        <w:t>PONTOS</w:t>
      </w:r>
      <w:r>
        <w:rPr>
          <w:rFonts w:ascii="Corbel" w:hAnsi="Corbel" w:cs="Corbel"/>
          <w:b/>
          <w:i/>
        </w:rPr>
        <w:t xml:space="preserve"> FRACOS </w:t>
      </w:r>
      <w:r w:rsidRPr="00AD7782">
        <w:rPr>
          <w:rFonts w:ascii="Corbel" w:hAnsi="Corbel" w:cs="Corbel"/>
          <w:b/>
          <w:i/>
        </w:rPr>
        <w:t>LEVANTADOS PELOS ALUNOS</w:t>
      </w:r>
      <w:r>
        <w:rPr>
          <w:rFonts w:ascii="Corbel" w:hAnsi="Corbel" w:cs="Corbel"/>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835"/>
        <w:gridCol w:w="2835"/>
      </w:tblGrid>
      <w:tr w:rsidR="00FA2469" w:rsidRPr="00722206" w14:paraId="363E3A38" w14:textId="21E8ABAF" w:rsidTr="00FA2469">
        <w:trPr>
          <w:cantSplit/>
          <w:trHeight w:val="1134"/>
        </w:trPr>
        <w:tc>
          <w:tcPr>
            <w:tcW w:w="3114" w:type="dxa"/>
            <w:tcBorders>
              <w:top w:val="single" w:sz="4" w:space="0" w:color="000000"/>
              <w:left w:val="single" w:sz="4" w:space="0" w:color="000000"/>
              <w:bottom w:val="single" w:sz="4" w:space="0" w:color="000000"/>
              <w:right w:val="single" w:sz="4" w:space="0" w:color="000000"/>
            </w:tcBorders>
            <w:vAlign w:val="center"/>
          </w:tcPr>
          <w:p w14:paraId="2051230A" w14:textId="77777777" w:rsidR="00FA2469" w:rsidRPr="00722206" w:rsidRDefault="00FA2469"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2835" w:type="dxa"/>
            <w:tcBorders>
              <w:top w:val="single" w:sz="4" w:space="0" w:color="000000"/>
              <w:left w:val="single" w:sz="4" w:space="0" w:color="000000"/>
              <w:bottom w:val="single" w:sz="4" w:space="0" w:color="000000"/>
              <w:right w:val="single" w:sz="4" w:space="0" w:color="000000"/>
            </w:tcBorders>
            <w:textDirection w:val="btLr"/>
          </w:tcPr>
          <w:p w14:paraId="63F8D1D5" w14:textId="222AFD19" w:rsidR="00FA2469" w:rsidRDefault="00FA246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2835" w:type="dxa"/>
            <w:tcBorders>
              <w:top w:val="single" w:sz="4" w:space="0" w:color="000000"/>
              <w:left w:val="single" w:sz="4" w:space="0" w:color="000000"/>
              <w:bottom w:val="single" w:sz="4" w:space="0" w:color="000000"/>
              <w:right w:val="single" w:sz="4" w:space="0" w:color="000000"/>
            </w:tcBorders>
            <w:textDirection w:val="btLr"/>
          </w:tcPr>
          <w:p w14:paraId="760F2992" w14:textId="7B6C7940" w:rsidR="00FA2469" w:rsidRDefault="00FA246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FA2469" w:rsidRPr="00722206" w14:paraId="42A6C290" w14:textId="3EBAAD71" w:rsidTr="00FA2469">
        <w:tc>
          <w:tcPr>
            <w:tcW w:w="3114" w:type="dxa"/>
          </w:tcPr>
          <w:p w14:paraId="0C4C3D4E" w14:textId="77777777" w:rsidR="00FA2469" w:rsidRPr="00B95739" w:rsidRDefault="00FA2469" w:rsidP="00907986">
            <w:pPr>
              <w:autoSpaceDE w:val="0"/>
              <w:autoSpaceDN w:val="0"/>
              <w:adjustRightInd w:val="0"/>
              <w:spacing w:after="0" w:line="240" w:lineRule="auto"/>
              <w:rPr>
                <w:rFonts w:ascii="Arial" w:hAnsi="Arial" w:cs="Arial"/>
                <w:color w:val="000000"/>
                <w:sz w:val="24"/>
                <w:szCs w:val="24"/>
                <w:lang w:eastAsia="pt-BR"/>
              </w:rPr>
            </w:pPr>
          </w:p>
          <w:tbl>
            <w:tblPr>
              <w:tblW w:w="0" w:type="auto"/>
              <w:tblBorders>
                <w:top w:val="nil"/>
                <w:left w:val="nil"/>
                <w:bottom w:val="nil"/>
                <w:right w:val="nil"/>
              </w:tblBorders>
              <w:tblLook w:val="0000" w:firstRow="0" w:lastRow="0" w:firstColumn="0" w:lastColumn="0" w:noHBand="0" w:noVBand="0"/>
            </w:tblPr>
            <w:tblGrid>
              <w:gridCol w:w="222"/>
            </w:tblGrid>
            <w:tr w:rsidR="00FA2469" w:rsidRPr="00B95739" w14:paraId="05B2F855" w14:textId="77777777" w:rsidTr="00907986">
              <w:trPr>
                <w:trHeight w:val="103"/>
              </w:trPr>
              <w:tc>
                <w:tcPr>
                  <w:tcW w:w="0" w:type="auto"/>
                </w:tcPr>
                <w:p w14:paraId="63D88D56" w14:textId="3280AF47" w:rsidR="00FA2469" w:rsidRPr="00B95739" w:rsidRDefault="00FA2469" w:rsidP="00907986">
                  <w:pPr>
                    <w:autoSpaceDE w:val="0"/>
                    <w:autoSpaceDN w:val="0"/>
                    <w:adjustRightInd w:val="0"/>
                    <w:spacing w:after="0" w:line="240" w:lineRule="auto"/>
                    <w:rPr>
                      <w:rFonts w:ascii="Arial" w:hAnsi="Arial" w:cs="Arial"/>
                      <w:color w:val="000000"/>
                      <w:lang w:eastAsia="pt-BR"/>
                    </w:rPr>
                  </w:pPr>
                  <w:r w:rsidRPr="00B95739">
                    <w:rPr>
                      <w:rFonts w:ascii="Arial" w:hAnsi="Arial" w:cs="Arial"/>
                      <w:color w:val="000000"/>
                      <w:sz w:val="24"/>
                      <w:szCs w:val="24"/>
                      <w:lang w:eastAsia="pt-BR"/>
                    </w:rPr>
                    <w:t xml:space="preserve"> </w:t>
                  </w:r>
                  <w:r w:rsidRPr="00B95739">
                    <w:rPr>
                      <w:rFonts w:ascii="Arial" w:hAnsi="Arial" w:cs="Arial"/>
                      <w:color w:val="000000"/>
                      <w:lang w:eastAsia="pt-BR"/>
                    </w:rPr>
                    <w:t xml:space="preserve"> </w:t>
                  </w:r>
                </w:p>
              </w:tc>
            </w:tr>
          </w:tbl>
          <w:p w14:paraId="3DED916C" w14:textId="77777777" w:rsidR="00FA2469" w:rsidRPr="00722206" w:rsidRDefault="00FA2469" w:rsidP="00907986">
            <w:pPr>
              <w:autoSpaceDE w:val="0"/>
              <w:autoSpaceDN w:val="0"/>
              <w:adjustRightInd w:val="0"/>
              <w:spacing w:after="0" w:line="240" w:lineRule="auto"/>
              <w:contextualSpacing/>
              <w:rPr>
                <w:rFonts w:ascii="Corbel" w:hAnsi="Corbel" w:cs="Arial"/>
                <w:sz w:val="18"/>
                <w:szCs w:val="18"/>
              </w:rPr>
            </w:pPr>
          </w:p>
        </w:tc>
        <w:tc>
          <w:tcPr>
            <w:tcW w:w="2835" w:type="dxa"/>
          </w:tcPr>
          <w:p w14:paraId="3F3A3747" w14:textId="2C8A190F" w:rsidR="00FA2469" w:rsidRPr="00505140" w:rsidRDefault="00FA2469" w:rsidP="00907986">
            <w:pPr>
              <w:autoSpaceDE w:val="0"/>
              <w:autoSpaceDN w:val="0"/>
              <w:adjustRightInd w:val="0"/>
              <w:spacing w:after="0" w:line="240" w:lineRule="auto"/>
              <w:contextualSpacing/>
              <w:jc w:val="center"/>
              <w:rPr>
                <w:rFonts w:ascii="Corbel" w:hAnsi="Corbel" w:cs="Arial"/>
                <w:b/>
                <w:sz w:val="20"/>
                <w:szCs w:val="20"/>
              </w:rPr>
            </w:pPr>
            <w:r w:rsidRPr="002D3AC1">
              <w:rPr>
                <w:rFonts w:ascii="Corbel" w:hAnsi="Corbel" w:cs="Arial"/>
                <w:b/>
                <w:sz w:val="20"/>
                <w:szCs w:val="20"/>
              </w:rPr>
              <w:t>Não houve nenhum item avaliado entre 1 e 3</w:t>
            </w:r>
          </w:p>
        </w:tc>
        <w:tc>
          <w:tcPr>
            <w:tcW w:w="2835" w:type="dxa"/>
          </w:tcPr>
          <w:p w14:paraId="1A9C9501" w14:textId="72C7F3E0" w:rsidR="00FA2469" w:rsidRPr="00505140" w:rsidRDefault="00FA2469" w:rsidP="00907986">
            <w:pPr>
              <w:autoSpaceDE w:val="0"/>
              <w:autoSpaceDN w:val="0"/>
              <w:adjustRightInd w:val="0"/>
              <w:spacing w:after="0" w:line="240" w:lineRule="auto"/>
              <w:contextualSpacing/>
              <w:jc w:val="center"/>
              <w:rPr>
                <w:rFonts w:ascii="Corbel" w:hAnsi="Corbel" w:cs="Arial"/>
                <w:b/>
                <w:sz w:val="20"/>
                <w:szCs w:val="20"/>
              </w:rPr>
            </w:pPr>
            <w:r w:rsidRPr="002D3AC1">
              <w:rPr>
                <w:rFonts w:ascii="Corbel" w:hAnsi="Corbel" w:cs="Arial"/>
                <w:b/>
                <w:sz w:val="20"/>
                <w:szCs w:val="20"/>
              </w:rPr>
              <w:t>Não houve nenhum item avaliado entre 1 e 3</w:t>
            </w:r>
          </w:p>
        </w:tc>
      </w:tr>
    </w:tbl>
    <w:p w14:paraId="1282D99E" w14:textId="77777777" w:rsidR="00CE5E51" w:rsidRPr="00AD7782" w:rsidRDefault="00CE5E51" w:rsidP="00CE5E51">
      <w:pPr>
        <w:rPr>
          <w:rFonts w:ascii="Corbel" w:hAnsi="Corbel"/>
        </w:rPr>
      </w:pPr>
    </w:p>
    <w:p w14:paraId="40E34AEE" w14:textId="5CCC81D3" w:rsidR="00CE5E51" w:rsidRPr="005E74D3" w:rsidRDefault="00CE5E51" w:rsidP="00DB5CB6">
      <w:pPr>
        <w:autoSpaceDE w:val="0"/>
        <w:autoSpaceDN w:val="0"/>
        <w:spacing w:after="0" w:line="360" w:lineRule="auto"/>
        <w:ind w:firstLine="708"/>
        <w:contextualSpacing/>
        <w:jc w:val="both"/>
        <w:rPr>
          <w:rFonts w:ascii="Corbel" w:hAnsi="Corbel" w:cs="Arial"/>
        </w:rPr>
      </w:pPr>
      <w:r w:rsidRPr="005E74D3">
        <w:rPr>
          <w:rFonts w:ascii="Corbel" w:hAnsi="Corbel" w:cs="Arial"/>
        </w:rPr>
        <w:t>O primeiro período de avaliaçã</w:t>
      </w:r>
      <w:r>
        <w:rPr>
          <w:rFonts w:ascii="Corbel" w:hAnsi="Corbel" w:cs="Arial"/>
        </w:rPr>
        <w:t>o do ano de 201</w:t>
      </w:r>
      <w:r w:rsidR="0096559C">
        <w:rPr>
          <w:rFonts w:ascii="Corbel" w:hAnsi="Corbel" w:cs="Arial"/>
        </w:rPr>
        <w:t>9</w:t>
      </w:r>
      <w:r>
        <w:rPr>
          <w:rFonts w:ascii="Corbel" w:hAnsi="Corbel" w:cs="Arial"/>
        </w:rPr>
        <w:t xml:space="preserve"> aconteceu entre </w:t>
      </w:r>
      <w:r w:rsidR="00584E6D">
        <w:rPr>
          <w:rFonts w:ascii="Corbel" w:hAnsi="Corbel" w:cs="Arial"/>
        </w:rPr>
        <w:t>06</w:t>
      </w:r>
      <w:r w:rsidR="00584E6D" w:rsidRPr="00584E6D">
        <w:rPr>
          <w:rFonts w:ascii="Corbel" w:hAnsi="Corbel" w:cs="Arial"/>
        </w:rPr>
        <w:t>/</w:t>
      </w:r>
      <w:r w:rsidR="00584E6D">
        <w:rPr>
          <w:rFonts w:ascii="Corbel" w:hAnsi="Corbel" w:cs="Arial"/>
        </w:rPr>
        <w:t>05</w:t>
      </w:r>
      <w:r w:rsidR="00584E6D" w:rsidRPr="00584E6D">
        <w:rPr>
          <w:rFonts w:ascii="Corbel" w:hAnsi="Corbel" w:cs="Arial"/>
        </w:rPr>
        <w:t xml:space="preserve"> </w:t>
      </w:r>
      <w:r w:rsidR="00584E6D" w:rsidRPr="0091675E">
        <w:rPr>
          <w:rFonts w:ascii="Corbel" w:hAnsi="Corbel" w:cs="Arial"/>
        </w:rPr>
        <w:t xml:space="preserve">à </w:t>
      </w:r>
      <w:r w:rsidRPr="0091675E">
        <w:rPr>
          <w:rFonts w:ascii="Corbel" w:hAnsi="Corbel" w:cs="Arial"/>
        </w:rPr>
        <w:t xml:space="preserve"> </w:t>
      </w:r>
      <w:r w:rsidR="00584E6D" w:rsidRPr="0091675E">
        <w:rPr>
          <w:rFonts w:ascii="Corbel" w:hAnsi="Corbel" w:cs="Arial"/>
        </w:rPr>
        <w:t>09</w:t>
      </w:r>
      <w:r w:rsidRPr="0091675E">
        <w:rPr>
          <w:rFonts w:ascii="Corbel" w:hAnsi="Corbel" w:cs="Arial"/>
        </w:rPr>
        <w:t xml:space="preserve"> de </w:t>
      </w:r>
      <w:r w:rsidR="00584E6D" w:rsidRPr="0091675E">
        <w:rPr>
          <w:rFonts w:ascii="Corbel" w:hAnsi="Corbel" w:cs="Arial"/>
        </w:rPr>
        <w:t>Junho</w:t>
      </w:r>
      <w:r w:rsidRPr="005E74D3">
        <w:rPr>
          <w:rFonts w:ascii="Corbel" w:hAnsi="Corbel" w:cs="Arial"/>
        </w:rPr>
        <w:t xml:space="preserve">, e o segundo período </w:t>
      </w:r>
      <w:r w:rsidRPr="0091675E">
        <w:rPr>
          <w:rFonts w:ascii="Corbel" w:hAnsi="Corbel" w:cs="Arial"/>
        </w:rPr>
        <w:t xml:space="preserve">entre </w:t>
      </w:r>
      <w:bookmarkStart w:id="22" w:name="_Hlk32571618"/>
      <w:r w:rsidRPr="0091675E">
        <w:rPr>
          <w:rFonts w:ascii="Corbel" w:hAnsi="Corbel" w:cs="Arial"/>
        </w:rPr>
        <w:t>1</w:t>
      </w:r>
      <w:r w:rsidR="0091675E" w:rsidRPr="0091675E">
        <w:rPr>
          <w:rFonts w:ascii="Corbel" w:hAnsi="Corbel" w:cs="Arial"/>
        </w:rPr>
        <w:t>4</w:t>
      </w:r>
      <w:r w:rsidRPr="0091675E">
        <w:rPr>
          <w:rFonts w:ascii="Corbel" w:hAnsi="Corbel" w:cs="Arial"/>
        </w:rPr>
        <w:t xml:space="preserve">/10 </w:t>
      </w:r>
      <w:bookmarkEnd w:id="22"/>
      <w:r w:rsidRPr="0091675E">
        <w:rPr>
          <w:rFonts w:ascii="Corbel" w:hAnsi="Corbel" w:cs="Arial"/>
        </w:rPr>
        <w:t>a 16 de  novembro</w:t>
      </w:r>
      <w:r w:rsidRPr="00DB4693">
        <w:rPr>
          <w:rFonts w:ascii="Corbel" w:hAnsi="Corbel" w:cs="Arial"/>
        </w:rPr>
        <w:t>, obtendo</w:t>
      </w:r>
      <w:r w:rsidRPr="005E74D3">
        <w:rPr>
          <w:rFonts w:ascii="Corbel" w:hAnsi="Corbel" w:cs="Arial"/>
        </w:rPr>
        <w:t>-se</w:t>
      </w:r>
      <w:r>
        <w:rPr>
          <w:rFonts w:ascii="Corbel" w:hAnsi="Corbel" w:cs="Arial"/>
        </w:rPr>
        <w:t xml:space="preserve"> </w:t>
      </w:r>
      <w:r w:rsidR="0096559C">
        <w:rPr>
          <w:rFonts w:ascii="Corbel" w:hAnsi="Corbel" w:cs="Arial"/>
        </w:rPr>
        <w:t>8</w:t>
      </w:r>
      <w:r w:rsidR="0091675E">
        <w:rPr>
          <w:rFonts w:ascii="Corbel" w:hAnsi="Corbel" w:cs="Arial"/>
        </w:rPr>
        <w:t>0</w:t>
      </w:r>
      <w:r w:rsidR="0096559C">
        <w:rPr>
          <w:rFonts w:ascii="Corbel" w:hAnsi="Corbel" w:cs="Arial"/>
        </w:rPr>
        <w:t>,</w:t>
      </w:r>
      <w:r w:rsidR="0091675E">
        <w:rPr>
          <w:rFonts w:ascii="Corbel" w:hAnsi="Corbel" w:cs="Arial"/>
        </w:rPr>
        <w:t>91</w:t>
      </w:r>
      <w:r w:rsidRPr="00F03614">
        <w:rPr>
          <w:rFonts w:ascii="Corbel" w:hAnsi="Corbel" w:cs="Arial"/>
        </w:rPr>
        <w:t>%</w:t>
      </w:r>
      <w:r w:rsidRPr="005E74D3">
        <w:rPr>
          <w:rFonts w:ascii="Corbel" w:hAnsi="Corbel" w:cs="Arial"/>
        </w:rPr>
        <w:t xml:space="preserve"> </w:t>
      </w:r>
      <w:r w:rsidRPr="00DE7B38">
        <w:rPr>
          <w:rFonts w:ascii="Corbel" w:hAnsi="Corbel" w:cs="Arial"/>
        </w:rPr>
        <w:t xml:space="preserve">e </w:t>
      </w:r>
      <w:r>
        <w:rPr>
          <w:rFonts w:ascii="Corbel" w:hAnsi="Corbel" w:cs="Arial"/>
        </w:rPr>
        <w:t>7</w:t>
      </w:r>
      <w:r w:rsidR="0091675E">
        <w:rPr>
          <w:rFonts w:ascii="Corbel" w:hAnsi="Corbel" w:cs="Arial"/>
        </w:rPr>
        <w:t>1</w:t>
      </w:r>
      <w:r>
        <w:rPr>
          <w:rFonts w:ascii="Corbel" w:hAnsi="Corbel" w:cs="Arial"/>
        </w:rPr>
        <w:t>,</w:t>
      </w:r>
      <w:r w:rsidR="0091675E">
        <w:rPr>
          <w:rFonts w:ascii="Corbel" w:hAnsi="Corbel" w:cs="Arial"/>
        </w:rPr>
        <w:t>89</w:t>
      </w:r>
      <w:r w:rsidRPr="00DE7B38">
        <w:rPr>
          <w:rFonts w:ascii="Corbel" w:hAnsi="Corbel" w:cs="Arial"/>
        </w:rPr>
        <w:t>%</w:t>
      </w:r>
      <w:r w:rsidRPr="00F03614">
        <w:rPr>
          <w:rFonts w:ascii="Corbel" w:hAnsi="Corbel" w:cs="Arial"/>
          <w:color w:val="FF0000"/>
        </w:rPr>
        <w:t xml:space="preserve"> </w:t>
      </w:r>
      <w:r w:rsidRPr="005E74D3">
        <w:rPr>
          <w:rFonts w:ascii="Corbel" w:hAnsi="Corbel" w:cs="Arial"/>
        </w:rPr>
        <w:t>de adesão, em cada período, respectivamente, sendo oportunizado aos discentes informarem sua opinião a respeito da instituição e de sua disponibilidade para os estudos.</w:t>
      </w:r>
    </w:p>
    <w:p w14:paraId="6ABE5FB4" w14:textId="77777777" w:rsidR="00CE5E51" w:rsidRPr="005E74D3" w:rsidRDefault="00CE5E51" w:rsidP="00DB5CB6">
      <w:pPr>
        <w:spacing w:after="0" w:line="360" w:lineRule="auto"/>
        <w:ind w:firstLine="708"/>
        <w:contextualSpacing/>
        <w:jc w:val="both"/>
        <w:rPr>
          <w:rFonts w:cs="Calibri"/>
        </w:rPr>
      </w:pPr>
      <w:r w:rsidRPr="00306FE1">
        <w:rPr>
          <w:rFonts w:cs="Calibri"/>
        </w:rPr>
        <w:t>Com isto, poderemos avaliar as questões gerais da</w:t>
      </w:r>
      <w:r>
        <w:rPr>
          <w:rFonts w:cs="Calibri"/>
        </w:rPr>
        <w:t xml:space="preserve"> Faculdade </w:t>
      </w:r>
      <w:proofErr w:type="spellStart"/>
      <w:r>
        <w:rPr>
          <w:rFonts w:cs="Calibri"/>
        </w:rPr>
        <w:t>Uninassau</w:t>
      </w:r>
      <w:proofErr w:type="spellEnd"/>
      <w:r>
        <w:rPr>
          <w:rFonts w:cs="Calibri"/>
        </w:rPr>
        <w:t xml:space="preserve"> de Caruaru</w:t>
      </w:r>
      <w:r w:rsidRPr="005E74D3">
        <w:rPr>
          <w:rFonts w:cs="Calibri"/>
        </w:rPr>
        <w:t>, como questões individuais de cada curso, bem como obter uma breve autoavaliação do aluno.</w:t>
      </w:r>
    </w:p>
    <w:p w14:paraId="246A7507" w14:textId="77777777" w:rsidR="00CE5E51" w:rsidRDefault="00CE5E51" w:rsidP="00DB5CB6">
      <w:pPr>
        <w:spacing w:after="0" w:line="360" w:lineRule="auto"/>
        <w:ind w:firstLine="708"/>
        <w:contextualSpacing/>
        <w:jc w:val="both"/>
        <w:rPr>
          <w:rFonts w:ascii="Corbel" w:hAnsi="Corbel" w:cs="Corbel"/>
          <w:b/>
          <w:sz w:val="32"/>
          <w:szCs w:val="28"/>
        </w:rPr>
      </w:pPr>
      <w:r w:rsidRPr="005E74D3">
        <w:rPr>
          <w:rFonts w:cs="Calibri"/>
        </w:rPr>
        <w:t>Também nas avaliações Globais podemos observar as notas de cada item avaliado, o que está explicitado na tabela acima, colocada em ordem decrescente de notas por cada item avaliado</w:t>
      </w:r>
      <w:r>
        <w:rPr>
          <w:rFonts w:cs="Calibri"/>
        </w:rPr>
        <w:t>, em cada período letivo</w:t>
      </w:r>
      <w:r w:rsidRPr="00290B4B">
        <w:rPr>
          <w:rFonts w:cs="Calibri"/>
        </w:rPr>
        <w:t>.</w:t>
      </w:r>
    </w:p>
    <w:p w14:paraId="17722FD7" w14:textId="77777777" w:rsidR="00CE5E51" w:rsidRPr="00965937" w:rsidRDefault="00CE5E51" w:rsidP="00DF6668">
      <w:pPr>
        <w:spacing w:after="0" w:line="360" w:lineRule="auto"/>
        <w:ind w:firstLine="1134"/>
        <w:jc w:val="both"/>
        <w:rPr>
          <w:rFonts w:ascii="Corbel" w:hAnsi="Corbel"/>
        </w:rPr>
      </w:pPr>
    </w:p>
    <w:p w14:paraId="1B5BBA82" w14:textId="5F4D2502" w:rsidR="005638BA" w:rsidRDefault="005638BA" w:rsidP="00AC2BFB">
      <w:pPr>
        <w:pStyle w:val="Ttulo1"/>
      </w:pPr>
      <w:bookmarkStart w:id="23" w:name="_Toc535337156"/>
      <w:r w:rsidRPr="00AC2BFB">
        <w:t>RESULTADOS</w:t>
      </w:r>
      <w:r w:rsidR="00143047" w:rsidRPr="00AC2BFB">
        <w:t xml:space="preserve"> DAS AVALIAÇÕES INTERNAS</w:t>
      </w:r>
      <w:bookmarkEnd w:id="23"/>
    </w:p>
    <w:p w14:paraId="1466F749" w14:textId="77777777" w:rsidR="005B55DC" w:rsidRPr="005B55DC" w:rsidRDefault="005B55DC" w:rsidP="005B55DC"/>
    <w:p w14:paraId="033069C6" w14:textId="77777777" w:rsidR="00631EE1" w:rsidRDefault="00631EE1" w:rsidP="00631EE1">
      <w:pPr>
        <w:spacing w:line="360" w:lineRule="auto"/>
        <w:jc w:val="both"/>
      </w:pPr>
      <w:r>
        <w:t xml:space="preserve">A </w:t>
      </w:r>
      <w:proofErr w:type="spellStart"/>
      <w:r>
        <w:t>auto-avaliação</w:t>
      </w:r>
      <w:proofErr w:type="spellEnd"/>
      <w:r>
        <w:t xml:space="preserve"> da Faculdade </w:t>
      </w:r>
      <w:proofErr w:type="spellStart"/>
      <w:r>
        <w:t>Uninassau</w:t>
      </w:r>
      <w:proofErr w:type="spellEnd"/>
      <w:r>
        <w:t xml:space="preserve"> de Caruaru passou a acontecer semestralmente, de acordo com as etapas apresentadas e tendo como foco estratégico as 10 dimensões sugeridas no Sistema SINAES, sendo elas: Missão e Plano de Desenvolvimento Institucional – PDI; Políticas para o Ensino, a Pesquisa e a </w:t>
      </w:r>
      <w:r>
        <w:lastRenderedPageBreak/>
        <w:t>Extensão; Responsabilidade Social da Instituição; Comunicação com a Sociedade; Estratégia de comunicação interna e externa; Políticas de Pessoal; Organização e Gestão da Instituição; Infraestrutura Física; Planejamento e Avaliação; Política de Atendimento aos Discentes e Sustentabilidade Financeira.</w:t>
      </w:r>
    </w:p>
    <w:p w14:paraId="73568E4B" w14:textId="77777777" w:rsidR="00631EE1" w:rsidRDefault="00631EE1" w:rsidP="00631EE1">
      <w:pPr>
        <w:spacing w:line="360" w:lineRule="auto"/>
        <w:jc w:val="both"/>
      </w:pPr>
      <w:r>
        <w:t>Os dados da Avaliação Institucional orientam as ações de melhoria e readequação do planejamento, destacando os pontos a serem trabalhados, tendo-se como base as políticas estabelecidas.</w:t>
      </w:r>
    </w:p>
    <w:p w14:paraId="5A9DCA62" w14:textId="77777777" w:rsidR="00631EE1" w:rsidRDefault="00631EE1" w:rsidP="00631EE1">
      <w:pPr>
        <w:spacing w:line="360" w:lineRule="auto"/>
        <w:jc w:val="both"/>
      </w:pPr>
      <w:r>
        <w:t xml:space="preserve">A autoavaliação da Faculdade reflete seu compromisso com a sociedade em geral e com as mudanças do mundo moderno, no sentido de incrementar ações que propiciem novas realidades. </w:t>
      </w:r>
    </w:p>
    <w:p w14:paraId="7269FB2C" w14:textId="77777777" w:rsidR="00631EE1" w:rsidRDefault="00631EE1" w:rsidP="00631EE1">
      <w:pPr>
        <w:spacing w:line="360" w:lineRule="auto"/>
        <w:jc w:val="both"/>
      </w:pPr>
      <w:r>
        <w:t>Desse modo, a Faculdade conclui que a autoavaliação é uma ferramenta que dá subsídios ao processo de tomada de consciência sobre a função social educacional, proporcionando uma autocrítica e o conhecimento da realidade institucional, em sua dimensão global, tendo em vista o fortalecimento de sua identidade, seu crescimento e a melhoria contínua de seus processos e, consequentemente, permitindo o planejamento de ações no âmbito político-acadêmico.</w:t>
      </w:r>
    </w:p>
    <w:p w14:paraId="2537A0B1" w14:textId="66D5C490" w:rsidR="00631EE1" w:rsidRPr="00631EE1" w:rsidRDefault="00631EE1" w:rsidP="00631EE1">
      <w:pPr>
        <w:spacing w:line="360" w:lineRule="auto"/>
        <w:jc w:val="both"/>
      </w:pPr>
      <w:r>
        <w:t>A seguir, apresentamos os eixos aplicados e suas respectivas dimensões:</w:t>
      </w:r>
    </w:p>
    <w:p w14:paraId="14A1CE91" w14:textId="77777777" w:rsidR="00631EE1" w:rsidRDefault="00631EE1" w:rsidP="00631EE1">
      <w:pPr>
        <w:pStyle w:val="Ttulo3"/>
        <w:rPr>
          <w:rFonts w:ascii="Corbel" w:hAnsi="Corbel"/>
          <w:sz w:val="24"/>
          <w:szCs w:val="24"/>
        </w:rPr>
      </w:pPr>
      <w:bookmarkStart w:id="24" w:name="_Toc412734791"/>
      <w:r>
        <w:rPr>
          <w:rFonts w:ascii="Corbel" w:hAnsi="Corbel"/>
          <w:sz w:val="24"/>
          <w:szCs w:val="24"/>
        </w:rPr>
        <w:t>EIXO 1: Planejamento e Avaliação Institucional</w:t>
      </w:r>
      <w:bookmarkEnd w:id="24"/>
    </w:p>
    <w:p w14:paraId="1E7E5DB4" w14:textId="77777777" w:rsidR="00631EE1" w:rsidRPr="00EF3EF3" w:rsidRDefault="00631EE1" w:rsidP="00631EE1">
      <w:pPr>
        <w:rPr>
          <w:rFonts w:ascii="Corbel" w:hAnsi="Corbel"/>
          <w:b/>
          <w:sz w:val="24"/>
          <w:szCs w:val="24"/>
        </w:rPr>
      </w:pPr>
      <w:r w:rsidRPr="00EF3EF3">
        <w:rPr>
          <w:rFonts w:ascii="Corbel" w:hAnsi="Corbel"/>
          <w:b/>
          <w:sz w:val="24"/>
          <w:szCs w:val="24"/>
        </w:rPr>
        <w:t>Dimensão-</w:t>
      </w:r>
      <w:r>
        <w:rPr>
          <w:rFonts w:ascii="Corbel" w:hAnsi="Corbel"/>
          <w:b/>
          <w:sz w:val="24"/>
          <w:szCs w:val="24"/>
        </w:rPr>
        <w:t>8</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Planejamento e Avaliação</w:t>
      </w:r>
    </w:p>
    <w:p w14:paraId="70DD91BD" w14:textId="77777777" w:rsidR="00631EE1" w:rsidRPr="00464B06" w:rsidRDefault="00631EE1" w:rsidP="00631EE1">
      <w:pPr>
        <w:spacing w:after="0" w:line="240" w:lineRule="auto"/>
        <w:jc w:val="both"/>
        <w:rPr>
          <w:rFonts w:ascii="Corbel" w:hAnsi="Corbel" w:cs="Arial"/>
          <w:b/>
          <w:i/>
        </w:rPr>
      </w:pPr>
      <w:r w:rsidRPr="00464B06">
        <w:rPr>
          <w:rFonts w:ascii="Corbel" w:hAnsi="Corbel" w:cs="Arial"/>
          <w:b/>
          <w:i/>
        </w:rPr>
        <w:t>Objetivos</w:t>
      </w:r>
      <w:r>
        <w:rPr>
          <w:rFonts w:ascii="Corbel" w:hAnsi="Corbel" w:cs="Arial"/>
          <w:b/>
          <w:i/>
        </w:rPr>
        <w:t>:</w:t>
      </w:r>
    </w:p>
    <w:p w14:paraId="7F2CE735" w14:textId="6CE62853" w:rsidR="00631EE1" w:rsidRDefault="00631EE1" w:rsidP="00631EE1">
      <w:pPr>
        <w:ind w:firstLine="708"/>
        <w:jc w:val="both"/>
        <w:rPr>
          <w:rFonts w:ascii="Corbel" w:hAnsi="Corbel" w:cs="Arial"/>
        </w:rPr>
      </w:pPr>
      <w:r w:rsidRPr="002F39BE">
        <w:rPr>
          <w:rFonts w:ascii="Corbel" w:hAnsi="Corbel" w:cs="Arial"/>
        </w:rPr>
        <w:t>Verificar a adequação e efetividade do planejamento geral da Instituição e sua relação com o Projeto Pedagógico Institucional e com os projetos pedagógicos dos cursos. Verificar os procedimentos de avaliação e acompanhamento do planejamento institucional, especialmente atividades educativas.</w:t>
      </w:r>
    </w:p>
    <w:p w14:paraId="78AEDDA7" w14:textId="77777777" w:rsidR="00631EE1" w:rsidRPr="00464B06" w:rsidRDefault="00631EE1" w:rsidP="00631EE1">
      <w:pPr>
        <w:spacing w:after="0" w:line="240" w:lineRule="auto"/>
        <w:jc w:val="both"/>
        <w:rPr>
          <w:rFonts w:ascii="Corbel" w:hAnsi="Corbel" w:cs="Arial"/>
          <w:b/>
          <w:i/>
        </w:rPr>
      </w:pPr>
      <w:r w:rsidRPr="00464B06">
        <w:rPr>
          <w:rFonts w:ascii="Corbel" w:hAnsi="Corbel" w:cs="Arial"/>
          <w:b/>
          <w:i/>
        </w:rPr>
        <w:t>Potencialidades</w:t>
      </w:r>
      <w:r>
        <w:rPr>
          <w:rFonts w:ascii="Corbel" w:hAnsi="Corbel" w:cs="Arial"/>
          <w:b/>
          <w:i/>
        </w:rPr>
        <w:t>:</w:t>
      </w:r>
    </w:p>
    <w:p w14:paraId="677A442E" w14:textId="77777777" w:rsidR="00631EE1" w:rsidRPr="004B1EAF" w:rsidRDefault="00631EE1" w:rsidP="00631EE1">
      <w:pPr>
        <w:pStyle w:val="PargrafodaLista"/>
        <w:numPr>
          <w:ilvl w:val="0"/>
          <w:numId w:val="32"/>
        </w:numPr>
        <w:spacing w:after="0" w:line="240" w:lineRule="auto"/>
        <w:jc w:val="both"/>
        <w:rPr>
          <w:rFonts w:ascii="Corbel" w:eastAsia="Calibri" w:hAnsi="Corbel" w:cs="Arial"/>
        </w:rPr>
      </w:pPr>
      <w:r>
        <w:rPr>
          <w:rFonts w:ascii="Corbel" w:eastAsia="Calibri" w:hAnsi="Corbel" w:cs="Arial"/>
        </w:rPr>
        <w:t xml:space="preserve">A IES apresenta missão e objetivos claros e bem definidos, refletidos em seu PDI, direcionando sua atuação para uma forte inserção regional. Observa-se que existe uma articulação entre PDI, PPI e PPCs. </w:t>
      </w:r>
    </w:p>
    <w:p w14:paraId="589683EF" w14:textId="77777777" w:rsidR="00631EE1" w:rsidRPr="002F39BE" w:rsidRDefault="00631EE1" w:rsidP="00631EE1">
      <w:pPr>
        <w:spacing w:after="0" w:line="240" w:lineRule="auto"/>
        <w:jc w:val="both"/>
        <w:rPr>
          <w:rFonts w:ascii="Corbel" w:hAnsi="Corbel" w:cs="Arial"/>
        </w:rPr>
      </w:pPr>
    </w:p>
    <w:p w14:paraId="21503EE5" w14:textId="77777777" w:rsidR="00631EE1" w:rsidRDefault="00631EE1" w:rsidP="00631EE1">
      <w:pPr>
        <w:spacing w:after="0" w:line="240" w:lineRule="auto"/>
        <w:jc w:val="both"/>
        <w:rPr>
          <w:rFonts w:ascii="Corbel" w:hAnsi="Corbel" w:cs="Arial"/>
          <w:b/>
          <w:i/>
        </w:rPr>
      </w:pPr>
      <w:r w:rsidRPr="00464B06">
        <w:rPr>
          <w:rFonts w:ascii="Corbel" w:hAnsi="Corbel" w:cs="Arial"/>
          <w:b/>
          <w:i/>
        </w:rPr>
        <w:t>Fragilidades:</w:t>
      </w:r>
    </w:p>
    <w:p w14:paraId="1E898D38" w14:textId="77777777" w:rsidR="00631EE1" w:rsidRDefault="00631EE1" w:rsidP="00631EE1">
      <w:pPr>
        <w:spacing w:after="0" w:line="240" w:lineRule="auto"/>
        <w:jc w:val="both"/>
        <w:rPr>
          <w:rFonts w:ascii="Corbel" w:hAnsi="Corbel" w:cs="Arial"/>
          <w:b/>
          <w:i/>
        </w:rPr>
      </w:pPr>
    </w:p>
    <w:p w14:paraId="1DFB4F66" w14:textId="77777777" w:rsidR="00631EE1" w:rsidRPr="001026A6" w:rsidRDefault="00631EE1" w:rsidP="00631EE1">
      <w:pPr>
        <w:pStyle w:val="PargrafodaLista"/>
        <w:numPr>
          <w:ilvl w:val="0"/>
          <w:numId w:val="33"/>
        </w:numPr>
        <w:spacing w:after="0" w:line="240" w:lineRule="auto"/>
        <w:jc w:val="both"/>
        <w:rPr>
          <w:rFonts w:ascii="Corbel" w:hAnsi="Corbel" w:cs="Arial"/>
        </w:rPr>
      </w:pPr>
      <w:r w:rsidRPr="001026A6">
        <w:rPr>
          <w:rFonts w:ascii="Corbel" w:hAnsi="Corbel" w:cs="Arial"/>
        </w:rPr>
        <w:t xml:space="preserve">As políticas de ensino e extensão propostas pela IES não se apresentam totalmente implantadas. </w:t>
      </w:r>
    </w:p>
    <w:p w14:paraId="4D21BC6B" w14:textId="77777777" w:rsidR="00631EE1" w:rsidRPr="00C10585" w:rsidRDefault="00631EE1" w:rsidP="00631EE1">
      <w:pPr>
        <w:spacing w:after="0" w:line="240" w:lineRule="auto"/>
        <w:jc w:val="both"/>
        <w:rPr>
          <w:rFonts w:ascii="Corbel" w:hAnsi="Corbel" w:cs="Arial"/>
          <w:b/>
        </w:rPr>
      </w:pPr>
    </w:p>
    <w:p w14:paraId="22462FD6" w14:textId="77777777" w:rsidR="00631EE1" w:rsidRDefault="00631EE1" w:rsidP="00631EE1">
      <w:pPr>
        <w:spacing w:after="0" w:line="240" w:lineRule="auto"/>
        <w:jc w:val="both"/>
        <w:rPr>
          <w:rFonts w:ascii="Corbel" w:hAnsi="Corbel" w:cs="Arial"/>
          <w:b/>
          <w:i/>
        </w:rPr>
      </w:pPr>
      <w:r>
        <w:rPr>
          <w:rFonts w:ascii="Corbel" w:hAnsi="Corbel" w:cs="Arial"/>
          <w:b/>
          <w:i/>
        </w:rPr>
        <w:t>Recomendações:</w:t>
      </w:r>
    </w:p>
    <w:p w14:paraId="79A5EBD9" w14:textId="77777777" w:rsidR="00631EE1" w:rsidRDefault="00631EE1" w:rsidP="00631EE1">
      <w:pPr>
        <w:spacing w:after="0" w:line="240" w:lineRule="auto"/>
        <w:jc w:val="both"/>
        <w:rPr>
          <w:rFonts w:ascii="Corbel" w:hAnsi="Corbel" w:cs="Arial"/>
          <w:b/>
          <w:i/>
        </w:rPr>
      </w:pPr>
    </w:p>
    <w:p w14:paraId="6D55CC21" w14:textId="31DD8118" w:rsidR="00631EE1" w:rsidRDefault="00631EE1" w:rsidP="00631EE1">
      <w:pPr>
        <w:spacing w:after="0" w:line="240" w:lineRule="auto"/>
        <w:jc w:val="both"/>
        <w:rPr>
          <w:rFonts w:ascii="Corbel" w:hAnsi="Corbel" w:cs="Calibri"/>
        </w:rPr>
      </w:pPr>
      <w:r w:rsidRPr="00FE6C4C">
        <w:rPr>
          <w:rFonts w:ascii="Corbel" w:hAnsi="Corbel" w:cs="Calibri"/>
        </w:rPr>
        <w:t>A CPA recomenda a efetiva ampliação das políticas de ensino e extensão, bem como o próprio Projeto de Desenvolvimento Institucional e ainda dos cursos descritos no PDI. Esta revisão deve avaliar as alterações de cenários e uma adequação mais realista de acordo com a visão institucional.</w:t>
      </w:r>
    </w:p>
    <w:p w14:paraId="19AE454C" w14:textId="77777777" w:rsidR="004E6C45" w:rsidRPr="00464B06" w:rsidRDefault="004E6C45" w:rsidP="00631EE1">
      <w:pPr>
        <w:spacing w:after="0" w:line="240" w:lineRule="auto"/>
        <w:jc w:val="both"/>
        <w:rPr>
          <w:rFonts w:ascii="Corbel" w:hAnsi="Corbel" w:cs="Arial"/>
          <w:b/>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591"/>
        <w:gridCol w:w="599"/>
      </w:tblGrid>
      <w:tr w:rsidR="004E6C45" w14:paraId="65DC3CB1" w14:textId="77777777" w:rsidTr="004E6C45">
        <w:trPr>
          <w:cantSplit/>
          <w:trHeight w:val="1134"/>
        </w:trPr>
        <w:tc>
          <w:tcPr>
            <w:tcW w:w="6516" w:type="dxa"/>
            <w:tcBorders>
              <w:top w:val="single" w:sz="4" w:space="0" w:color="000000"/>
              <w:left w:val="single" w:sz="4" w:space="0" w:color="000000"/>
              <w:bottom w:val="single" w:sz="4" w:space="0" w:color="000000"/>
              <w:right w:val="single" w:sz="4" w:space="0" w:color="000000"/>
            </w:tcBorders>
            <w:vAlign w:val="center"/>
          </w:tcPr>
          <w:p w14:paraId="1757D4CC" w14:textId="77777777" w:rsidR="004E6C45" w:rsidRPr="00722206" w:rsidRDefault="004E6C45" w:rsidP="00965FB9">
            <w:pPr>
              <w:autoSpaceDE w:val="0"/>
              <w:autoSpaceDN w:val="0"/>
              <w:adjustRightInd w:val="0"/>
              <w:spacing w:after="0" w:line="240" w:lineRule="auto"/>
              <w:contextualSpacing/>
              <w:jc w:val="center"/>
              <w:rPr>
                <w:rFonts w:ascii="Corbel" w:hAnsi="Corbel" w:cs="Arial"/>
                <w:b/>
                <w:sz w:val="20"/>
                <w:szCs w:val="20"/>
              </w:rPr>
            </w:pPr>
            <w:bookmarkStart w:id="25" w:name="_GoBack" w:colFirst="3" w:colLast="3"/>
            <w:r w:rsidRPr="00722206">
              <w:rPr>
                <w:rFonts w:ascii="Corbel" w:hAnsi="Corbel" w:cs="Arial"/>
                <w:b/>
                <w:sz w:val="20"/>
                <w:szCs w:val="20"/>
              </w:rPr>
              <w:lastRenderedPageBreak/>
              <w:t>ITEM AVALIADO</w:t>
            </w:r>
          </w:p>
        </w:tc>
        <w:tc>
          <w:tcPr>
            <w:tcW w:w="591" w:type="dxa"/>
            <w:tcBorders>
              <w:top w:val="single" w:sz="4" w:space="0" w:color="000000"/>
              <w:left w:val="single" w:sz="4" w:space="0" w:color="000000"/>
              <w:bottom w:val="single" w:sz="4" w:space="0" w:color="000000"/>
              <w:right w:val="single" w:sz="4" w:space="0" w:color="000000"/>
            </w:tcBorders>
            <w:textDirection w:val="btLr"/>
          </w:tcPr>
          <w:p w14:paraId="1F8B4B9C" w14:textId="77777777" w:rsidR="004E6C45" w:rsidRDefault="004E6C45" w:rsidP="00965FB9">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599" w:type="dxa"/>
            <w:tcBorders>
              <w:top w:val="single" w:sz="4" w:space="0" w:color="000000"/>
              <w:left w:val="single" w:sz="4" w:space="0" w:color="000000"/>
              <w:bottom w:val="single" w:sz="4" w:space="0" w:color="000000"/>
              <w:right w:val="single" w:sz="4" w:space="0" w:color="000000"/>
            </w:tcBorders>
            <w:textDirection w:val="btLr"/>
          </w:tcPr>
          <w:p w14:paraId="3DE06DAC" w14:textId="77777777" w:rsidR="004E6C45" w:rsidRDefault="004E6C45" w:rsidP="00965FB9">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4E6C45" w14:paraId="2A555C11" w14:textId="77777777" w:rsidTr="004E6C45">
        <w:tc>
          <w:tcPr>
            <w:tcW w:w="6516" w:type="dxa"/>
          </w:tcPr>
          <w:p w14:paraId="4D115101" w14:textId="77777777" w:rsidR="004E6C45" w:rsidRPr="00722206" w:rsidRDefault="004E6C45" w:rsidP="00965FB9">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 xml:space="preserve">Programa da Avaliação Institucional </w:t>
            </w:r>
          </w:p>
        </w:tc>
        <w:tc>
          <w:tcPr>
            <w:tcW w:w="591" w:type="dxa"/>
          </w:tcPr>
          <w:p w14:paraId="2C5D7320"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599" w:type="dxa"/>
          </w:tcPr>
          <w:p w14:paraId="18164B59"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2,92</w:t>
            </w:r>
          </w:p>
        </w:tc>
      </w:tr>
      <w:tr w:rsidR="004E6C45" w14:paraId="11183E87" w14:textId="77777777" w:rsidTr="004E6C45">
        <w:tc>
          <w:tcPr>
            <w:tcW w:w="6516" w:type="dxa"/>
          </w:tcPr>
          <w:p w14:paraId="27B9BDA3" w14:textId="77777777" w:rsidR="004E6C45" w:rsidRPr="00722206" w:rsidRDefault="004E6C45" w:rsidP="00965FB9">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Sistema de Participação de Representes de turma nas decisões / solicitações / reclamações da turma</w:t>
            </w:r>
          </w:p>
        </w:tc>
        <w:tc>
          <w:tcPr>
            <w:tcW w:w="591" w:type="dxa"/>
          </w:tcPr>
          <w:p w14:paraId="1BACD84E"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4,00</w:t>
            </w:r>
          </w:p>
        </w:tc>
        <w:tc>
          <w:tcPr>
            <w:tcW w:w="599" w:type="dxa"/>
          </w:tcPr>
          <w:p w14:paraId="50F2E3C1"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3,98</w:t>
            </w:r>
          </w:p>
        </w:tc>
      </w:tr>
      <w:tr w:rsidR="004E6C45" w14:paraId="5955E8B9" w14:textId="77777777" w:rsidTr="004E6C45">
        <w:tc>
          <w:tcPr>
            <w:tcW w:w="6516" w:type="dxa"/>
          </w:tcPr>
          <w:p w14:paraId="6A238B98" w14:textId="77777777" w:rsidR="004E6C45" w:rsidRPr="00722206" w:rsidRDefault="004E6C45" w:rsidP="00965FB9">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Divulgação dos resultados das avaliações institucionais</w:t>
            </w:r>
          </w:p>
        </w:tc>
        <w:tc>
          <w:tcPr>
            <w:tcW w:w="591" w:type="dxa"/>
          </w:tcPr>
          <w:p w14:paraId="70AF3C27"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c>
          <w:tcPr>
            <w:tcW w:w="599" w:type="dxa"/>
          </w:tcPr>
          <w:p w14:paraId="0DA3A0A1"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3,59</w:t>
            </w:r>
          </w:p>
        </w:tc>
      </w:tr>
      <w:tr w:rsidR="004E6C45" w14:paraId="64CAAB00" w14:textId="77777777" w:rsidTr="004E6C45">
        <w:tc>
          <w:tcPr>
            <w:tcW w:w="6516" w:type="dxa"/>
          </w:tcPr>
          <w:p w14:paraId="4FCDEFCD" w14:textId="77777777" w:rsidR="004E6C45" w:rsidRPr="00722206" w:rsidRDefault="004E6C45" w:rsidP="00965FB9">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Ações realizadas pós resultados da avaliação institucional</w:t>
            </w:r>
          </w:p>
        </w:tc>
        <w:tc>
          <w:tcPr>
            <w:tcW w:w="591" w:type="dxa"/>
          </w:tcPr>
          <w:p w14:paraId="2A756936"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3,53</w:t>
            </w:r>
          </w:p>
        </w:tc>
        <w:tc>
          <w:tcPr>
            <w:tcW w:w="599" w:type="dxa"/>
          </w:tcPr>
          <w:p w14:paraId="7551F902" w14:textId="77777777" w:rsidR="004E6C45" w:rsidRDefault="004E6C45" w:rsidP="00965FB9">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3,57</w:t>
            </w:r>
          </w:p>
        </w:tc>
      </w:tr>
      <w:bookmarkEnd w:id="25"/>
    </w:tbl>
    <w:p w14:paraId="0F850833" w14:textId="77777777" w:rsidR="00631EE1" w:rsidRDefault="00631EE1" w:rsidP="00631EE1">
      <w:pPr>
        <w:spacing w:after="0" w:line="240" w:lineRule="auto"/>
        <w:jc w:val="both"/>
        <w:rPr>
          <w:rFonts w:cs="Calibri"/>
        </w:rPr>
      </w:pPr>
    </w:p>
    <w:p w14:paraId="7D9849E4" w14:textId="77777777" w:rsidR="00631EE1" w:rsidRDefault="00631EE1" w:rsidP="00711990">
      <w:pPr>
        <w:pStyle w:val="Ttulo3"/>
        <w:spacing w:line="360" w:lineRule="auto"/>
        <w:rPr>
          <w:rFonts w:ascii="Corbel" w:hAnsi="Corbel"/>
          <w:sz w:val="24"/>
          <w:szCs w:val="24"/>
        </w:rPr>
      </w:pPr>
      <w:bookmarkStart w:id="26" w:name="_Toc412734792"/>
      <w:r>
        <w:rPr>
          <w:rFonts w:ascii="Corbel" w:hAnsi="Corbel"/>
          <w:sz w:val="24"/>
          <w:szCs w:val="24"/>
        </w:rPr>
        <w:t>EIXO 2: Desenvolvimento Institucional</w:t>
      </w:r>
      <w:bookmarkEnd w:id="26"/>
    </w:p>
    <w:p w14:paraId="5657A6F7" w14:textId="77777777" w:rsidR="00631EE1" w:rsidRPr="00EF3EF3" w:rsidRDefault="00631EE1" w:rsidP="00711990">
      <w:pPr>
        <w:spacing w:line="360" w:lineRule="auto"/>
        <w:rPr>
          <w:rFonts w:ascii="Corbel" w:hAnsi="Corbel"/>
          <w:b/>
          <w:sz w:val="24"/>
          <w:szCs w:val="24"/>
        </w:rPr>
      </w:pPr>
      <w:r w:rsidRPr="00EF3EF3">
        <w:rPr>
          <w:rFonts w:ascii="Corbel" w:hAnsi="Corbel"/>
          <w:b/>
          <w:sz w:val="24"/>
          <w:szCs w:val="24"/>
        </w:rPr>
        <w:t xml:space="preserve">Dimensão-1 - A </w:t>
      </w:r>
      <w:r>
        <w:rPr>
          <w:rFonts w:ascii="Corbel" w:hAnsi="Corbel"/>
          <w:b/>
          <w:sz w:val="24"/>
          <w:szCs w:val="24"/>
        </w:rPr>
        <w:t>M</w:t>
      </w:r>
      <w:r w:rsidRPr="00EF3EF3">
        <w:rPr>
          <w:rFonts w:ascii="Corbel" w:hAnsi="Corbel"/>
          <w:b/>
          <w:sz w:val="24"/>
          <w:szCs w:val="24"/>
        </w:rPr>
        <w:t xml:space="preserve">issão e o Plano de Desenvolvimento Institucional </w:t>
      </w:r>
    </w:p>
    <w:p w14:paraId="7BAD2460" w14:textId="77777777" w:rsidR="00631EE1" w:rsidRPr="00464B06" w:rsidRDefault="00631EE1" w:rsidP="00711990">
      <w:pPr>
        <w:spacing w:after="0" w:line="360" w:lineRule="auto"/>
        <w:jc w:val="both"/>
        <w:rPr>
          <w:rFonts w:ascii="Corbel" w:hAnsi="Corbel" w:cs="Arial"/>
          <w:b/>
          <w:i/>
        </w:rPr>
      </w:pPr>
      <w:r w:rsidRPr="00464B06">
        <w:rPr>
          <w:rFonts w:ascii="Corbel" w:hAnsi="Corbel" w:cs="Arial"/>
          <w:b/>
          <w:i/>
        </w:rPr>
        <w:t>Objetivos</w:t>
      </w:r>
      <w:r>
        <w:rPr>
          <w:rFonts w:ascii="Corbel" w:hAnsi="Corbel" w:cs="Arial"/>
          <w:b/>
          <w:i/>
        </w:rPr>
        <w:t>:</w:t>
      </w:r>
    </w:p>
    <w:p w14:paraId="3C595E20" w14:textId="77777777" w:rsidR="00631EE1" w:rsidRPr="00464B06" w:rsidRDefault="00631EE1" w:rsidP="00711990">
      <w:pPr>
        <w:spacing w:after="0" w:line="360" w:lineRule="auto"/>
        <w:ind w:firstLine="708"/>
        <w:jc w:val="both"/>
        <w:rPr>
          <w:rFonts w:ascii="Corbel" w:hAnsi="Corbel" w:cs="Arial"/>
          <w:b/>
        </w:rPr>
      </w:pPr>
      <w:r w:rsidRPr="002F39BE">
        <w:rPr>
          <w:rFonts w:ascii="Corbel" w:hAnsi="Corbel"/>
        </w:rPr>
        <w:t>Apresentar o grau de conhecimento e apropriação do PDI pela comunidade acadêmica. Apresentar as características básicas do PDI e suas relações com o contexto social e econômico em que a Instituição está inserida. Apresentar a articulação entre o PDI e o Projeto Pedagógico dos Cursos. Verificar como as práticas pedagógicas e administrativas foram concretizadas e suas relações com os objetivos centrais da Instituição. Apresentar o perfil dos ingressantes e o perfil esperado para os egressos da Instituição. Apresentar os documentos que apresentam as finalidades, objetivos</w:t>
      </w:r>
      <w:r>
        <w:rPr>
          <w:rFonts w:ascii="Corbel" w:hAnsi="Corbel"/>
        </w:rPr>
        <w:t xml:space="preserve"> e compromissos da Instituição.</w:t>
      </w:r>
    </w:p>
    <w:p w14:paraId="4B7CD727" w14:textId="77777777" w:rsidR="00631EE1" w:rsidRDefault="00631EE1" w:rsidP="00711990">
      <w:pPr>
        <w:spacing w:after="0" w:line="360" w:lineRule="auto"/>
        <w:jc w:val="both"/>
        <w:rPr>
          <w:rFonts w:ascii="Corbel" w:hAnsi="Corbel" w:cs="Arial"/>
          <w:b/>
        </w:rPr>
      </w:pPr>
    </w:p>
    <w:p w14:paraId="0F56D1BB" w14:textId="77777777" w:rsidR="00631EE1" w:rsidRPr="00F00D05" w:rsidRDefault="00631EE1" w:rsidP="00711990">
      <w:pPr>
        <w:spacing w:after="0" w:line="360" w:lineRule="auto"/>
        <w:jc w:val="both"/>
        <w:rPr>
          <w:rFonts w:ascii="Corbel" w:hAnsi="Corbel" w:cs="Arial"/>
          <w:b/>
          <w:i/>
        </w:rPr>
      </w:pPr>
      <w:r w:rsidRPr="00F00D05">
        <w:rPr>
          <w:rFonts w:ascii="Corbel" w:hAnsi="Corbel" w:cs="Arial"/>
          <w:b/>
          <w:i/>
        </w:rPr>
        <w:t>Potencialidades:</w:t>
      </w:r>
    </w:p>
    <w:p w14:paraId="10B8AF41" w14:textId="77777777" w:rsidR="00631EE1" w:rsidRPr="00F00D05" w:rsidRDefault="00631EE1" w:rsidP="00711990">
      <w:pPr>
        <w:spacing w:after="0" w:line="360" w:lineRule="auto"/>
        <w:jc w:val="both"/>
        <w:rPr>
          <w:rFonts w:ascii="Corbel" w:hAnsi="Corbel" w:cs="Arial"/>
          <w:b/>
          <w:i/>
        </w:rPr>
      </w:pPr>
    </w:p>
    <w:p w14:paraId="18280C8F" w14:textId="77777777" w:rsidR="00631EE1" w:rsidRPr="00F00D05" w:rsidRDefault="00631EE1" w:rsidP="00711990">
      <w:pPr>
        <w:spacing w:line="360" w:lineRule="auto"/>
        <w:jc w:val="both"/>
        <w:rPr>
          <w:rFonts w:ascii="Arial" w:hAnsi="Arial" w:cs="Arial"/>
        </w:rPr>
      </w:pPr>
      <w:r w:rsidRPr="00F00D05">
        <w:rPr>
          <w:rFonts w:ascii="Arial" w:hAnsi="Arial" w:cs="Arial"/>
        </w:rPr>
        <w:t>- Engajamento dos Docentes e Discentes com o desenvolvimento Institucional.</w:t>
      </w:r>
    </w:p>
    <w:p w14:paraId="5376896A" w14:textId="77777777" w:rsidR="00631EE1" w:rsidRDefault="00631EE1" w:rsidP="00711990">
      <w:pPr>
        <w:spacing w:line="360" w:lineRule="auto"/>
        <w:jc w:val="both"/>
        <w:rPr>
          <w:rFonts w:ascii="Arial" w:hAnsi="Arial" w:cs="Arial"/>
        </w:rPr>
      </w:pPr>
      <w:r w:rsidRPr="00F00D05">
        <w:rPr>
          <w:rFonts w:ascii="Arial" w:hAnsi="Arial" w:cs="Arial"/>
        </w:rPr>
        <w:t>- Alto grau de transparência na apresentação das finalidades, compromissos e objetivos da instituição.</w:t>
      </w:r>
    </w:p>
    <w:p w14:paraId="05827B95" w14:textId="77777777" w:rsidR="00631EE1" w:rsidRDefault="00631EE1" w:rsidP="00711990">
      <w:pPr>
        <w:spacing w:line="360" w:lineRule="auto"/>
        <w:jc w:val="both"/>
        <w:rPr>
          <w:rFonts w:ascii="Arial" w:hAnsi="Arial" w:cs="Arial"/>
        </w:rPr>
      </w:pPr>
      <w:r w:rsidRPr="0077052C">
        <w:rPr>
          <w:rFonts w:ascii="Arial" w:hAnsi="Arial" w:cs="Arial"/>
        </w:rPr>
        <w:t>- Implantação do núcleo de empregabilidade e carreiras.</w:t>
      </w:r>
    </w:p>
    <w:p w14:paraId="79CBAEF5" w14:textId="4BD98298" w:rsidR="00631EE1" w:rsidRPr="0077052C" w:rsidRDefault="00631EE1" w:rsidP="00711990">
      <w:pPr>
        <w:spacing w:line="360" w:lineRule="auto"/>
        <w:jc w:val="both"/>
        <w:rPr>
          <w:rFonts w:ascii="Arial" w:hAnsi="Arial" w:cs="Arial"/>
        </w:rPr>
      </w:pPr>
      <w:r>
        <w:rPr>
          <w:rFonts w:ascii="Arial" w:hAnsi="Arial" w:cs="Arial"/>
        </w:rPr>
        <w:t>-  Núcleo de estágio e atividades práticas</w:t>
      </w:r>
      <w:r w:rsidR="00D337FB">
        <w:rPr>
          <w:rFonts w:ascii="Arial" w:hAnsi="Arial" w:cs="Arial"/>
        </w:rPr>
        <w:t>.</w:t>
      </w:r>
    </w:p>
    <w:p w14:paraId="1603F72D" w14:textId="77777777" w:rsidR="00631EE1" w:rsidRPr="00F00D05" w:rsidRDefault="00631EE1" w:rsidP="00711990">
      <w:pPr>
        <w:spacing w:after="0" w:line="360" w:lineRule="auto"/>
        <w:jc w:val="both"/>
        <w:rPr>
          <w:rFonts w:ascii="Corbel" w:hAnsi="Corbel" w:cs="Arial"/>
          <w:b/>
          <w:i/>
        </w:rPr>
      </w:pPr>
      <w:r w:rsidRPr="00F00D05">
        <w:rPr>
          <w:rFonts w:ascii="Corbel" w:hAnsi="Corbel" w:cs="Arial"/>
          <w:b/>
          <w:i/>
        </w:rPr>
        <w:t>Fragilidades:</w:t>
      </w:r>
    </w:p>
    <w:p w14:paraId="312E2ABA" w14:textId="77777777" w:rsidR="00631EE1" w:rsidRPr="00730C03" w:rsidRDefault="00631EE1" w:rsidP="00711990">
      <w:pPr>
        <w:spacing w:line="360" w:lineRule="auto"/>
        <w:jc w:val="both"/>
        <w:rPr>
          <w:rFonts w:ascii="Arial" w:hAnsi="Arial" w:cs="Arial"/>
        </w:rPr>
      </w:pPr>
      <w:r w:rsidRPr="00730C03">
        <w:rPr>
          <w:rFonts w:ascii="Arial" w:hAnsi="Arial" w:cs="Arial"/>
          <w:b/>
        </w:rPr>
        <w:t xml:space="preserve">- </w:t>
      </w:r>
      <w:r w:rsidRPr="00730C03">
        <w:rPr>
          <w:rFonts w:ascii="Arial" w:hAnsi="Arial" w:cs="Arial"/>
        </w:rPr>
        <w:t>Processo de socialização da Instituição com a comunidade local, necessitando maior aproximação.</w:t>
      </w:r>
    </w:p>
    <w:p w14:paraId="5329EFF2" w14:textId="77777777" w:rsidR="00631EE1" w:rsidRPr="00F00D05" w:rsidRDefault="00631EE1" w:rsidP="00711990">
      <w:pPr>
        <w:spacing w:after="0" w:line="360" w:lineRule="auto"/>
        <w:jc w:val="both"/>
        <w:rPr>
          <w:rFonts w:ascii="Corbel" w:hAnsi="Corbel" w:cs="Arial"/>
          <w:b/>
          <w:i/>
        </w:rPr>
      </w:pPr>
      <w:r w:rsidRPr="00F00D05">
        <w:rPr>
          <w:rFonts w:ascii="Corbel" w:hAnsi="Corbel" w:cs="Arial"/>
          <w:b/>
          <w:i/>
        </w:rPr>
        <w:t>Recomendações:</w:t>
      </w:r>
    </w:p>
    <w:p w14:paraId="0AE6F09B" w14:textId="4E0F2709" w:rsidR="00631EE1" w:rsidRDefault="00631EE1" w:rsidP="00711990">
      <w:pPr>
        <w:spacing w:line="360" w:lineRule="auto"/>
        <w:jc w:val="both"/>
        <w:rPr>
          <w:rFonts w:ascii="Arial" w:hAnsi="Arial" w:cs="Arial"/>
        </w:rPr>
      </w:pPr>
      <w:r w:rsidRPr="00F00D05">
        <w:rPr>
          <w:rFonts w:ascii="Arial" w:hAnsi="Arial" w:cs="Arial"/>
        </w:rPr>
        <w:t xml:space="preserve">- Intensificação de projetos de integração, divulgação dos objetivos institucionais e promoção de campanhas sociais junto </w:t>
      </w:r>
      <w:r w:rsidR="004A6536" w:rsidRPr="00F00D05">
        <w:rPr>
          <w:rFonts w:ascii="Arial" w:hAnsi="Arial" w:cs="Arial"/>
        </w:rPr>
        <w:t>à</w:t>
      </w:r>
      <w:r w:rsidRPr="00F00D05">
        <w:rPr>
          <w:rFonts w:ascii="Arial" w:hAnsi="Arial" w:cs="Arial"/>
        </w:rPr>
        <w:t xml:space="preserve"> comunidade local.</w:t>
      </w:r>
    </w:p>
    <w:p w14:paraId="5488FA99" w14:textId="77777777" w:rsidR="004A6536" w:rsidRPr="00F00D05" w:rsidRDefault="004A6536" w:rsidP="00711990">
      <w:pPr>
        <w:spacing w:line="360" w:lineRule="auto"/>
        <w:jc w:val="both"/>
        <w:rPr>
          <w:rFonts w:ascii="Arial" w:hAnsi="Arial" w:cs="Arial"/>
        </w:rPr>
      </w:pPr>
    </w:p>
    <w:p w14:paraId="58A92E0B" w14:textId="77777777" w:rsidR="00631EE1" w:rsidRPr="00464B06" w:rsidRDefault="00631EE1" w:rsidP="00711990">
      <w:pPr>
        <w:spacing w:after="0" w:line="360" w:lineRule="auto"/>
        <w:jc w:val="both"/>
        <w:rPr>
          <w:rFonts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976"/>
        <w:gridCol w:w="709"/>
      </w:tblGrid>
      <w:tr w:rsidR="00866CD4" w:rsidRPr="00722206" w14:paraId="6DD511B0" w14:textId="4ADDCB3B" w:rsidTr="00E82FE9">
        <w:trPr>
          <w:cantSplit/>
          <w:trHeight w:val="757"/>
          <w:jc w:val="center"/>
        </w:trPr>
        <w:tc>
          <w:tcPr>
            <w:tcW w:w="4689" w:type="dxa"/>
            <w:tcBorders>
              <w:top w:val="single" w:sz="4" w:space="0" w:color="000000"/>
              <w:left w:val="single" w:sz="4" w:space="0" w:color="000000"/>
              <w:bottom w:val="single" w:sz="4" w:space="0" w:color="000000"/>
              <w:right w:val="single" w:sz="4" w:space="0" w:color="000000"/>
            </w:tcBorders>
            <w:vAlign w:val="center"/>
          </w:tcPr>
          <w:p w14:paraId="6D583DA0" w14:textId="77777777" w:rsidR="00866CD4" w:rsidRPr="00722206" w:rsidRDefault="00866CD4"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976" w:type="dxa"/>
            <w:tcBorders>
              <w:top w:val="single" w:sz="4" w:space="0" w:color="000000"/>
              <w:left w:val="single" w:sz="4" w:space="0" w:color="000000"/>
              <w:bottom w:val="single" w:sz="4" w:space="0" w:color="000000"/>
              <w:right w:val="single" w:sz="4" w:space="0" w:color="000000"/>
            </w:tcBorders>
            <w:textDirection w:val="btLr"/>
          </w:tcPr>
          <w:p w14:paraId="5224C084" w14:textId="6DF0077E" w:rsidR="00866CD4" w:rsidRDefault="00866CD4"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39CA815C" w14:textId="6AFA9EEE" w:rsidR="00866CD4" w:rsidRDefault="00866CD4"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866CD4" w:rsidRPr="00722206" w14:paraId="16834313" w14:textId="28D1789F" w:rsidTr="00E82FE9">
        <w:trPr>
          <w:trHeight w:val="1460"/>
          <w:jc w:val="center"/>
        </w:trPr>
        <w:tc>
          <w:tcPr>
            <w:tcW w:w="4689" w:type="dxa"/>
          </w:tcPr>
          <w:p w14:paraId="22147936"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O conhecimento adquirido no curso com relação às suas necessidades profissionais (as suas necessidades profissionais foram atendidas com o conhecimento adquirido?</w:t>
            </w:r>
          </w:p>
        </w:tc>
        <w:tc>
          <w:tcPr>
            <w:tcW w:w="976" w:type="dxa"/>
          </w:tcPr>
          <w:p w14:paraId="2FBFCC53" w14:textId="0A87533A"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4,04</w:t>
            </w:r>
          </w:p>
        </w:tc>
        <w:tc>
          <w:tcPr>
            <w:tcW w:w="709" w:type="dxa"/>
          </w:tcPr>
          <w:p w14:paraId="070D2935" w14:textId="3BF4E2DF"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4,05</w:t>
            </w:r>
          </w:p>
        </w:tc>
      </w:tr>
      <w:tr w:rsidR="00866CD4" w:rsidRPr="00722206" w14:paraId="73421B58" w14:textId="1EF287A2" w:rsidTr="00E82FE9">
        <w:trPr>
          <w:trHeight w:val="486"/>
          <w:jc w:val="center"/>
        </w:trPr>
        <w:tc>
          <w:tcPr>
            <w:tcW w:w="4689" w:type="dxa"/>
          </w:tcPr>
          <w:p w14:paraId="44B0FDC1"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Sua satisfação do curso (qual o seu grau de satisfação com o curso?</w:t>
            </w:r>
          </w:p>
        </w:tc>
        <w:tc>
          <w:tcPr>
            <w:tcW w:w="976" w:type="dxa"/>
          </w:tcPr>
          <w:p w14:paraId="7B46E2AA" w14:textId="48E1734A"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709" w:type="dxa"/>
          </w:tcPr>
          <w:p w14:paraId="594A203A" w14:textId="6E68B5BB"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r>
      <w:tr w:rsidR="00866CD4" w:rsidRPr="00722206" w14:paraId="37BE5D85" w14:textId="0BC32AC3" w:rsidTr="00E82FE9">
        <w:trPr>
          <w:trHeight w:val="811"/>
          <w:jc w:val="center"/>
        </w:trPr>
        <w:tc>
          <w:tcPr>
            <w:tcW w:w="4689" w:type="dxa"/>
          </w:tcPr>
          <w:p w14:paraId="4A1FEB51"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20"/>
                <w:szCs w:val="20"/>
              </w:rPr>
            </w:pPr>
            <w:r>
              <w:rPr>
                <w:rFonts w:ascii="Corbel" w:hAnsi="Corbel" w:cs="Arial"/>
                <w:bCs/>
                <w:color w:val="000000"/>
                <w:sz w:val="20"/>
                <w:szCs w:val="20"/>
              </w:rPr>
              <w:t>Núcleo de</w:t>
            </w:r>
            <w:r w:rsidRPr="00722206">
              <w:rPr>
                <w:rFonts w:ascii="Corbel" w:hAnsi="Corbel" w:cs="Arial"/>
                <w:bCs/>
                <w:color w:val="000000"/>
                <w:sz w:val="20"/>
                <w:szCs w:val="20"/>
              </w:rPr>
              <w:t xml:space="preserve"> empregabilidade</w:t>
            </w:r>
            <w:r>
              <w:rPr>
                <w:rFonts w:ascii="Corbel" w:hAnsi="Corbel" w:cs="Arial"/>
                <w:bCs/>
                <w:color w:val="000000"/>
                <w:sz w:val="20"/>
                <w:szCs w:val="20"/>
              </w:rPr>
              <w:t xml:space="preserve"> e carreiras</w:t>
            </w:r>
            <w:r w:rsidRPr="00722206">
              <w:rPr>
                <w:rFonts w:ascii="Corbel" w:hAnsi="Corbel" w:cs="Arial"/>
                <w:bCs/>
                <w:color w:val="000000"/>
                <w:sz w:val="20"/>
                <w:szCs w:val="20"/>
              </w:rPr>
              <w:t xml:space="preserve"> (Avalie o atendimento e a oferta de oportunidades).</w:t>
            </w:r>
          </w:p>
        </w:tc>
        <w:tc>
          <w:tcPr>
            <w:tcW w:w="976" w:type="dxa"/>
          </w:tcPr>
          <w:p w14:paraId="6980EEAF" w14:textId="376DB75B"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3,67</w:t>
            </w:r>
          </w:p>
        </w:tc>
        <w:tc>
          <w:tcPr>
            <w:tcW w:w="709" w:type="dxa"/>
          </w:tcPr>
          <w:p w14:paraId="594C3E93" w14:textId="3CDEF121"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3,71</w:t>
            </w:r>
          </w:p>
        </w:tc>
      </w:tr>
      <w:tr w:rsidR="00866CD4" w:rsidRPr="00722206" w14:paraId="1DFD80A9" w14:textId="5D096F08" w:rsidTr="00E82FE9">
        <w:trPr>
          <w:trHeight w:val="636"/>
          <w:jc w:val="center"/>
        </w:trPr>
        <w:tc>
          <w:tcPr>
            <w:tcW w:w="4689" w:type="dxa"/>
          </w:tcPr>
          <w:p w14:paraId="1D16773C"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Núcleo de Atendimento ao Educando (Avalie o atendimento pedagógico prestado).</w:t>
            </w:r>
          </w:p>
        </w:tc>
        <w:tc>
          <w:tcPr>
            <w:tcW w:w="976" w:type="dxa"/>
          </w:tcPr>
          <w:p w14:paraId="606732C5" w14:textId="43F5DA5D"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3,80</w:t>
            </w:r>
          </w:p>
        </w:tc>
        <w:tc>
          <w:tcPr>
            <w:tcW w:w="709" w:type="dxa"/>
          </w:tcPr>
          <w:p w14:paraId="4DF579BF" w14:textId="2E90E607"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3,85</w:t>
            </w:r>
          </w:p>
        </w:tc>
      </w:tr>
    </w:tbl>
    <w:p w14:paraId="213D86B9" w14:textId="77777777" w:rsidR="00631EE1" w:rsidRDefault="00631EE1" w:rsidP="00631EE1">
      <w:pPr>
        <w:jc w:val="both"/>
        <w:rPr>
          <w:rFonts w:ascii="Corbel" w:hAnsi="Corbel" w:cs="Arial"/>
        </w:rPr>
      </w:pPr>
    </w:p>
    <w:p w14:paraId="50662AF1" w14:textId="77777777" w:rsidR="00631EE1" w:rsidRPr="00EF3EF3" w:rsidRDefault="00631EE1" w:rsidP="00711990">
      <w:pPr>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3</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Responsabilidade Social da IES</w:t>
      </w:r>
    </w:p>
    <w:p w14:paraId="7A8A412E" w14:textId="77777777" w:rsidR="00631EE1" w:rsidRDefault="00631EE1" w:rsidP="00711990">
      <w:pPr>
        <w:spacing w:after="0" w:line="360" w:lineRule="auto"/>
        <w:contextualSpacing/>
        <w:jc w:val="both"/>
        <w:rPr>
          <w:rFonts w:ascii="Corbel" w:hAnsi="Corbel" w:cs="Arial"/>
          <w:b/>
          <w:i/>
        </w:rPr>
      </w:pPr>
      <w:r w:rsidRPr="00EF3EF3">
        <w:rPr>
          <w:rFonts w:ascii="Corbel" w:hAnsi="Corbel" w:cs="Arial"/>
          <w:b/>
          <w:i/>
        </w:rPr>
        <w:t>Objetivos</w:t>
      </w:r>
      <w:r>
        <w:rPr>
          <w:rFonts w:ascii="Corbel" w:hAnsi="Corbel" w:cs="Arial"/>
          <w:b/>
          <w:i/>
        </w:rPr>
        <w:t>:</w:t>
      </w:r>
    </w:p>
    <w:p w14:paraId="24F3758D" w14:textId="77777777" w:rsidR="00631EE1" w:rsidRDefault="00631EE1" w:rsidP="00711990">
      <w:pPr>
        <w:spacing w:after="0" w:line="360" w:lineRule="auto"/>
        <w:ind w:firstLine="708"/>
        <w:contextualSpacing/>
        <w:jc w:val="both"/>
        <w:rPr>
          <w:rFonts w:ascii="Corbel" w:hAnsi="Corbel" w:cs="Arial"/>
        </w:rPr>
      </w:pPr>
      <w:r w:rsidRPr="002F39BE">
        <w:rPr>
          <w:rFonts w:ascii="Corbel" w:hAnsi="Corbel" w:cs="Arial"/>
        </w:rPr>
        <w:t>Apresentar as formas de transferência de conhecimento e importância social das ações universitária</w:t>
      </w:r>
      <w:r>
        <w:rPr>
          <w:rFonts w:ascii="Corbel" w:hAnsi="Corbel" w:cs="Arial"/>
        </w:rPr>
        <w:t>s</w:t>
      </w:r>
      <w:r w:rsidRPr="002F39BE">
        <w:rPr>
          <w:rFonts w:ascii="Corbel" w:hAnsi="Corbel" w:cs="Arial"/>
        </w:rPr>
        <w:t xml:space="preserve"> e </w:t>
      </w:r>
      <w:r>
        <w:rPr>
          <w:rFonts w:ascii="Corbel" w:hAnsi="Corbel" w:cs="Arial"/>
        </w:rPr>
        <w:t xml:space="preserve">o </w:t>
      </w:r>
      <w:r w:rsidRPr="002F39BE">
        <w:rPr>
          <w:rFonts w:ascii="Corbel" w:hAnsi="Corbel" w:cs="Arial"/>
        </w:rPr>
        <w:t>impacto das atividades científicas, técnicas e culturais, para o desenvolvimento regional e nacional. Apresentar a natureza das relações com o setor público, com o setor produtivo e com o mercado de trabalho e com instituições sociais, culturais e educativas de todos os níveis. Avaliar as ações voltadas ao desenvolvimento da democracia, promoção da cidadania, de atenção a setores sociais excluídos, políticas de ação afirmativa entre outros. Apresentar os critérios adotados pela instituição para o acesso dos portadores de necessidades especiais.</w:t>
      </w:r>
    </w:p>
    <w:p w14:paraId="2AF1752B" w14:textId="77777777" w:rsidR="00631EE1" w:rsidRDefault="00631EE1" w:rsidP="00711990">
      <w:pPr>
        <w:spacing w:after="0" w:line="360" w:lineRule="auto"/>
        <w:contextualSpacing/>
        <w:jc w:val="both"/>
        <w:rPr>
          <w:rFonts w:ascii="Corbel" w:hAnsi="Corbel" w:cs="Arial"/>
        </w:rPr>
      </w:pPr>
    </w:p>
    <w:p w14:paraId="0C28CF63" w14:textId="77777777" w:rsidR="00631EE1" w:rsidRDefault="00631EE1" w:rsidP="00711990">
      <w:pPr>
        <w:spacing w:after="0" w:line="360" w:lineRule="auto"/>
        <w:contextualSpacing/>
        <w:jc w:val="both"/>
        <w:rPr>
          <w:rFonts w:ascii="Corbel" w:hAnsi="Corbel" w:cs="Arial"/>
          <w:b/>
          <w:i/>
        </w:rPr>
      </w:pPr>
      <w:r w:rsidRPr="00464B06">
        <w:rPr>
          <w:rFonts w:ascii="Corbel" w:hAnsi="Corbel" w:cs="Arial"/>
          <w:b/>
          <w:i/>
        </w:rPr>
        <w:t>Potencialidades</w:t>
      </w:r>
      <w:r>
        <w:rPr>
          <w:rFonts w:ascii="Corbel" w:hAnsi="Corbel" w:cs="Arial"/>
          <w:b/>
          <w:i/>
        </w:rPr>
        <w:t>:</w:t>
      </w:r>
    </w:p>
    <w:p w14:paraId="14A8B780" w14:textId="77777777" w:rsidR="00631EE1" w:rsidRPr="00F00D05" w:rsidRDefault="00631EE1" w:rsidP="00711990">
      <w:pPr>
        <w:spacing w:after="0" w:line="360" w:lineRule="auto"/>
        <w:contextualSpacing/>
        <w:jc w:val="both"/>
        <w:rPr>
          <w:rFonts w:ascii="Corbel" w:hAnsi="Corbel" w:cs="Arial"/>
          <w:b/>
          <w:i/>
        </w:rPr>
      </w:pPr>
    </w:p>
    <w:p w14:paraId="27945543" w14:textId="77777777" w:rsidR="00631EE1" w:rsidRPr="00A85344" w:rsidRDefault="00631EE1" w:rsidP="00711990">
      <w:pPr>
        <w:spacing w:line="360" w:lineRule="auto"/>
        <w:jc w:val="both"/>
        <w:rPr>
          <w:rFonts w:ascii="Arial" w:eastAsia="Calibri" w:hAnsi="Arial" w:cs="Arial"/>
        </w:rPr>
      </w:pPr>
      <w:r w:rsidRPr="00F00D05">
        <w:rPr>
          <w:rFonts w:ascii="Arial" w:eastAsia="Calibri" w:hAnsi="Arial" w:cs="Arial"/>
        </w:rPr>
        <w:t>- Durante o semestre letivo algumas disciplinas privilegiaram o desenvolvimento da ética so</w:t>
      </w:r>
      <w:r w:rsidRPr="00A85344">
        <w:rPr>
          <w:rFonts w:ascii="Arial" w:eastAsia="Calibri" w:hAnsi="Arial" w:cs="Arial"/>
        </w:rPr>
        <w:t>cial e consciência preservativa do ambiente e cultura, conforme visto em seminários acadêmicos realizados na instituição contemplando todos os cursos da unidade.</w:t>
      </w:r>
    </w:p>
    <w:p w14:paraId="0097A1D1" w14:textId="77777777" w:rsidR="00631EE1" w:rsidRPr="00A85344" w:rsidRDefault="00631EE1" w:rsidP="00711990">
      <w:pPr>
        <w:spacing w:line="360" w:lineRule="auto"/>
        <w:jc w:val="both"/>
        <w:rPr>
          <w:rFonts w:ascii="Arial" w:eastAsia="Calibri" w:hAnsi="Arial" w:cs="Arial"/>
        </w:rPr>
      </w:pPr>
      <w:r w:rsidRPr="00A85344">
        <w:rPr>
          <w:rFonts w:ascii="Arial" w:eastAsia="Calibri" w:hAnsi="Arial" w:cs="Arial"/>
        </w:rPr>
        <w:t>- Realização de eventos voltados para comunidade, especificamente os cursos na área da saúde como: enfermagem, odontologia, fisioterapia, biomedicina, farmácia, nutrição e educação física.</w:t>
      </w:r>
    </w:p>
    <w:p w14:paraId="5427846C" w14:textId="77777777" w:rsidR="00631EE1" w:rsidRPr="00F00D05" w:rsidRDefault="00631EE1" w:rsidP="00711990">
      <w:pPr>
        <w:spacing w:line="360" w:lineRule="auto"/>
        <w:jc w:val="both"/>
        <w:rPr>
          <w:rFonts w:ascii="Arial" w:hAnsi="Arial" w:cs="Arial"/>
          <w:b/>
        </w:rPr>
      </w:pPr>
      <w:r w:rsidRPr="00F00D05">
        <w:rPr>
          <w:rFonts w:ascii="Arial" w:eastAsia="Calibri" w:hAnsi="Arial" w:cs="Arial"/>
        </w:rPr>
        <w:lastRenderedPageBreak/>
        <w:t xml:space="preserve">- Muitos alunos são orientados pela IES e atuam em áreas de impacto social, como Hospitais públicos, escolas públicas e Serviços emergenciais de atendimento (SAMU), </w:t>
      </w:r>
      <w:r w:rsidRPr="00A85344">
        <w:rPr>
          <w:rFonts w:ascii="Arial" w:eastAsia="Calibri" w:hAnsi="Arial" w:cs="Arial"/>
        </w:rPr>
        <w:t>Centros de Referência e Assistência Social (CRAS - CREAS),</w:t>
      </w:r>
      <w:r>
        <w:rPr>
          <w:rFonts w:ascii="Arial" w:eastAsia="Calibri" w:hAnsi="Arial" w:cs="Arial"/>
        </w:rPr>
        <w:t xml:space="preserve"> </w:t>
      </w:r>
      <w:r w:rsidRPr="00F00D05">
        <w:rPr>
          <w:rFonts w:ascii="Arial" w:eastAsia="Calibri" w:hAnsi="Arial" w:cs="Arial"/>
        </w:rPr>
        <w:t>possibilitando a divulgação e socialização dos projetos da IES.</w:t>
      </w:r>
    </w:p>
    <w:p w14:paraId="0B10179A" w14:textId="77777777" w:rsidR="00631EE1" w:rsidRPr="00A85344" w:rsidRDefault="00631EE1" w:rsidP="00711990">
      <w:pPr>
        <w:spacing w:after="0" w:line="360" w:lineRule="auto"/>
        <w:jc w:val="both"/>
        <w:rPr>
          <w:rFonts w:ascii="Corbel" w:hAnsi="Corbel" w:cs="Arial"/>
          <w:b/>
          <w:i/>
        </w:rPr>
      </w:pPr>
      <w:r w:rsidRPr="00F00D05">
        <w:rPr>
          <w:rFonts w:ascii="Corbel" w:hAnsi="Corbel" w:cs="Arial"/>
          <w:b/>
          <w:i/>
        </w:rPr>
        <w:t>Fragilidades:</w:t>
      </w:r>
    </w:p>
    <w:p w14:paraId="03663143" w14:textId="77777777" w:rsidR="00631EE1" w:rsidRPr="00A85344" w:rsidRDefault="00631EE1" w:rsidP="00711990">
      <w:pPr>
        <w:spacing w:line="360" w:lineRule="auto"/>
        <w:jc w:val="both"/>
        <w:rPr>
          <w:rFonts w:ascii="Arial" w:hAnsi="Arial" w:cs="Arial"/>
        </w:rPr>
      </w:pPr>
      <w:r>
        <w:rPr>
          <w:rFonts w:ascii="Arial" w:hAnsi="Arial" w:cs="Arial"/>
        </w:rPr>
        <w:t>- Maximizar aproximação com órgãos públicos parceiros (Governo Federal e Municipal)</w:t>
      </w:r>
    </w:p>
    <w:p w14:paraId="027C814E" w14:textId="77777777" w:rsidR="00631EE1" w:rsidRPr="00F00D05" w:rsidRDefault="00631EE1" w:rsidP="00711990">
      <w:pPr>
        <w:spacing w:after="0" w:line="360" w:lineRule="auto"/>
        <w:jc w:val="both"/>
        <w:rPr>
          <w:rFonts w:ascii="Corbel" w:hAnsi="Corbel" w:cs="Arial"/>
          <w:b/>
          <w:i/>
        </w:rPr>
      </w:pPr>
      <w:r w:rsidRPr="00F00D05">
        <w:rPr>
          <w:rFonts w:ascii="Corbel" w:hAnsi="Corbel" w:cs="Arial"/>
          <w:b/>
          <w:i/>
        </w:rPr>
        <w:t>Recomendações:</w:t>
      </w:r>
    </w:p>
    <w:p w14:paraId="7D793605" w14:textId="77777777" w:rsidR="00631EE1" w:rsidRPr="00F00D05" w:rsidRDefault="00631EE1" w:rsidP="00711990">
      <w:pPr>
        <w:spacing w:after="0" w:line="360" w:lineRule="auto"/>
        <w:jc w:val="both"/>
        <w:rPr>
          <w:rFonts w:ascii="Corbel" w:hAnsi="Corbel" w:cs="Arial"/>
          <w:b/>
          <w:i/>
        </w:rPr>
      </w:pPr>
    </w:p>
    <w:p w14:paraId="2E1A4FDC" w14:textId="77777777" w:rsidR="00631EE1" w:rsidRPr="00F00D05" w:rsidRDefault="00631EE1" w:rsidP="00711990">
      <w:pPr>
        <w:spacing w:line="360" w:lineRule="auto"/>
        <w:jc w:val="both"/>
        <w:rPr>
          <w:rFonts w:ascii="Arial" w:hAnsi="Arial" w:cs="Arial"/>
        </w:rPr>
      </w:pPr>
      <w:r w:rsidRPr="00F00D05">
        <w:rPr>
          <w:rFonts w:ascii="Arial" w:hAnsi="Arial" w:cs="Arial"/>
          <w:b/>
        </w:rPr>
        <w:t xml:space="preserve">- </w:t>
      </w:r>
      <w:r w:rsidRPr="00F00D05">
        <w:rPr>
          <w:rFonts w:ascii="Arial" w:hAnsi="Arial" w:cs="Arial"/>
        </w:rPr>
        <w:t>Estimular a criação de projetos que envolvam docentes e discentes, sobretudo ligados às questões sociais.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1"/>
        <w:gridCol w:w="1338"/>
        <w:gridCol w:w="1327"/>
      </w:tblGrid>
      <w:tr w:rsidR="00866CD4" w:rsidRPr="00722206" w14:paraId="61B7540D" w14:textId="45579D64" w:rsidTr="00866CD4">
        <w:trPr>
          <w:cantSplit/>
          <w:trHeight w:val="810"/>
          <w:jc w:val="center"/>
        </w:trPr>
        <w:tc>
          <w:tcPr>
            <w:tcW w:w="5391" w:type="dxa"/>
            <w:tcBorders>
              <w:top w:val="single" w:sz="4" w:space="0" w:color="000000"/>
              <w:left w:val="single" w:sz="4" w:space="0" w:color="000000"/>
              <w:bottom w:val="single" w:sz="4" w:space="0" w:color="000000"/>
              <w:right w:val="single" w:sz="4" w:space="0" w:color="000000"/>
            </w:tcBorders>
            <w:vAlign w:val="center"/>
          </w:tcPr>
          <w:p w14:paraId="42768702" w14:textId="77777777" w:rsidR="00866CD4" w:rsidRPr="00722206" w:rsidRDefault="00866CD4"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1338" w:type="dxa"/>
            <w:tcBorders>
              <w:top w:val="single" w:sz="4" w:space="0" w:color="000000"/>
              <w:left w:val="single" w:sz="4" w:space="0" w:color="000000"/>
              <w:bottom w:val="single" w:sz="4" w:space="0" w:color="000000"/>
              <w:right w:val="single" w:sz="4" w:space="0" w:color="000000"/>
            </w:tcBorders>
            <w:textDirection w:val="btLr"/>
          </w:tcPr>
          <w:p w14:paraId="0E9288C0" w14:textId="4A4E0F17" w:rsidR="00866CD4" w:rsidRDefault="00866CD4"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1327" w:type="dxa"/>
            <w:tcBorders>
              <w:top w:val="single" w:sz="4" w:space="0" w:color="000000"/>
              <w:left w:val="single" w:sz="4" w:space="0" w:color="000000"/>
              <w:bottom w:val="single" w:sz="4" w:space="0" w:color="000000"/>
              <w:right w:val="single" w:sz="4" w:space="0" w:color="000000"/>
            </w:tcBorders>
            <w:textDirection w:val="btLr"/>
          </w:tcPr>
          <w:p w14:paraId="4D3DDECB" w14:textId="6FD782DF" w:rsidR="00866CD4" w:rsidRDefault="00866CD4"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866CD4" w:rsidRPr="00722206" w14:paraId="4242F7F2" w14:textId="5998E6F0" w:rsidTr="00866CD4">
        <w:trPr>
          <w:trHeight w:val="868"/>
          <w:jc w:val="center"/>
        </w:trPr>
        <w:tc>
          <w:tcPr>
            <w:tcW w:w="5391" w:type="dxa"/>
          </w:tcPr>
          <w:p w14:paraId="51205FD9" w14:textId="77777777" w:rsidR="00866CD4" w:rsidRPr="005E3C82" w:rsidRDefault="00866CD4" w:rsidP="00907986">
            <w:pPr>
              <w:tabs>
                <w:tab w:val="center" w:pos="4419"/>
                <w:tab w:val="right" w:pos="8838"/>
              </w:tabs>
              <w:autoSpaceDE w:val="0"/>
              <w:autoSpaceDN w:val="0"/>
              <w:adjustRightInd w:val="0"/>
              <w:spacing w:after="0" w:line="240" w:lineRule="auto"/>
              <w:contextualSpacing/>
              <w:jc w:val="both"/>
              <w:rPr>
                <w:rFonts w:ascii="Corbel" w:eastAsia="Calibri" w:hAnsi="Corbel" w:cs="Arial"/>
                <w:sz w:val="20"/>
                <w:szCs w:val="20"/>
              </w:rPr>
            </w:pPr>
            <w:r w:rsidRPr="00722206">
              <w:rPr>
                <w:rFonts w:ascii="Corbel" w:hAnsi="Corbel" w:cs="Arial"/>
                <w:bCs/>
                <w:color w:val="000000"/>
                <w:sz w:val="20"/>
                <w:szCs w:val="20"/>
              </w:rPr>
              <w:t>Imagem da Instituição de ensino junto à Sociedade (como você avalia a preferência da sociedade pela instituição?</w:t>
            </w:r>
          </w:p>
        </w:tc>
        <w:tc>
          <w:tcPr>
            <w:tcW w:w="1338" w:type="dxa"/>
          </w:tcPr>
          <w:p w14:paraId="36BF94B2" w14:textId="4A30E2B9"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3,81</w:t>
            </w:r>
          </w:p>
        </w:tc>
        <w:tc>
          <w:tcPr>
            <w:tcW w:w="1327" w:type="dxa"/>
          </w:tcPr>
          <w:p w14:paraId="59E0732E" w14:textId="331972DD"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3,85</w:t>
            </w:r>
          </w:p>
        </w:tc>
      </w:tr>
      <w:tr w:rsidR="00866CD4" w:rsidRPr="00722206" w14:paraId="585AE611" w14:textId="12AF9E6E" w:rsidTr="00866CD4">
        <w:trPr>
          <w:trHeight w:val="1562"/>
          <w:jc w:val="center"/>
        </w:trPr>
        <w:tc>
          <w:tcPr>
            <w:tcW w:w="5391" w:type="dxa"/>
          </w:tcPr>
          <w:p w14:paraId="1E2EE797" w14:textId="77777777" w:rsidR="00866CD4" w:rsidRPr="005E3C82" w:rsidRDefault="00866CD4" w:rsidP="00907986">
            <w:pPr>
              <w:tabs>
                <w:tab w:val="center" w:pos="4419"/>
                <w:tab w:val="right" w:pos="8838"/>
              </w:tabs>
              <w:autoSpaceDE w:val="0"/>
              <w:autoSpaceDN w:val="0"/>
              <w:adjustRightInd w:val="0"/>
              <w:spacing w:after="0" w:line="240" w:lineRule="auto"/>
              <w:contextualSpacing/>
              <w:jc w:val="both"/>
              <w:rPr>
                <w:rFonts w:ascii="Corbel" w:eastAsia="Calibri" w:hAnsi="Corbel" w:cs="Arial"/>
                <w:sz w:val="20"/>
                <w:szCs w:val="20"/>
              </w:rPr>
            </w:pPr>
            <w:r w:rsidRPr="00722206">
              <w:rPr>
                <w:rFonts w:ascii="Corbel" w:hAnsi="Corbel" w:cs="Arial"/>
                <w:bCs/>
                <w:color w:val="000000"/>
                <w:sz w:val="20"/>
                <w:szCs w:val="20"/>
              </w:rPr>
              <w:t xml:space="preserve">Ações de Responsabilidade Social da instituição de ensino junto </w:t>
            </w:r>
            <w:proofErr w:type="spellStart"/>
            <w:r w:rsidRPr="00722206">
              <w:rPr>
                <w:rFonts w:ascii="Corbel" w:hAnsi="Corbel" w:cs="Arial"/>
                <w:bCs/>
                <w:color w:val="000000"/>
                <w:sz w:val="20"/>
                <w:szCs w:val="20"/>
              </w:rPr>
              <w:t>a</w:t>
            </w:r>
            <w:proofErr w:type="spellEnd"/>
            <w:r w:rsidRPr="00722206">
              <w:rPr>
                <w:rFonts w:ascii="Corbel" w:hAnsi="Corbel" w:cs="Arial"/>
                <w:bCs/>
                <w:color w:val="000000"/>
                <w:sz w:val="20"/>
                <w:szCs w:val="20"/>
              </w:rPr>
              <w:t xml:space="preserve"> comunidade (Como você avalia as ações de Responsabilidade Social da Instituição na comunidade?</w:t>
            </w:r>
          </w:p>
        </w:tc>
        <w:tc>
          <w:tcPr>
            <w:tcW w:w="1338" w:type="dxa"/>
          </w:tcPr>
          <w:p w14:paraId="2B8E30E3" w14:textId="47240AE9"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3,80</w:t>
            </w:r>
          </w:p>
        </w:tc>
        <w:tc>
          <w:tcPr>
            <w:tcW w:w="1327" w:type="dxa"/>
          </w:tcPr>
          <w:p w14:paraId="765D98F5" w14:textId="786085E7"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3,81</w:t>
            </w:r>
          </w:p>
        </w:tc>
      </w:tr>
    </w:tbl>
    <w:p w14:paraId="3238FD15" w14:textId="77777777" w:rsidR="00631EE1" w:rsidRDefault="00631EE1" w:rsidP="00631EE1">
      <w:pPr>
        <w:jc w:val="both"/>
        <w:rPr>
          <w:rFonts w:cs="Calibri"/>
        </w:rPr>
      </w:pPr>
    </w:p>
    <w:p w14:paraId="4F51DF7A" w14:textId="77777777" w:rsidR="00631EE1" w:rsidRDefault="00631EE1" w:rsidP="00711990">
      <w:pPr>
        <w:pStyle w:val="Ttulo3"/>
        <w:spacing w:line="360" w:lineRule="auto"/>
        <w:rPr>
          <w:rFonts w:ascii="Corbel" w:hAnsi="Corbel"/>
          <w:sz w:val="24"/>
          <w:szCs w:val="24"/>
        </w:rPr>
      </w:pPr>
      <w:bookmarkStart w:id="27" w:name="_Toc412734793"/>
      <w:r>
        <w:rPr>
          <w:rFonts w:ascii="Corbel" w:hAnsi="Corbel"/>
          <w:sz w:val="24"/>
          <w:szCs w:val="24"/>
        </w:rPr>
        <w:t>EIXO 3: Políticas Acadêmicas</w:t>
      </w:r>
      <w:bookmarkEnd w:id="27"/>
    </w:p>
    <w:p w14:paraId="12F724CA" w14:textId="77777777" w:rsidR="00631EE1" w:rsidRPr="00EF3EF3" w:rsidRDefault="00631EE1" w:rsidP="00711990">
      <w:pPr>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2</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Políticas para Ensino, a Pesquisa e Extensão</w:t>
      </w:r>
    </w:p>
    <w:p w14:paraId="2E4B0837" w14:textId="77777777" w:rsidR="00631EE1" w:rsidRPr="00464B06" w:rsidRDefault="00631EE1" w:rsidP="00711990">
      <w:pPr>
        <w:spacing w:after="0" w:line="360" w:lineRule="auto"/>
        <w:contextualSpacing/>
        <w:jc w:val="both"/>
        <w:rPr>
          <w:rFonts w:ascii="Corbel" w:hAnsi="Corbel" w:cs="Arial"/>
          <w:b/>
          <w:i/>
        </w:rPr>
      </w:pPr>
      <w:r w:rsidRPr="00464B06">
        <w:rPr>
          <w:rFonts w:ascii="Corbel" w:hAnsi="Corbel" w:cs="Arial"/>
          <w:b/>
          <w:i/>
        </w:rPr>
        <w:t>Objetivos</w:t>
      </w:r>
      <w:r>
        <w:rPr>
          <w:rFonts w:ascii="Corbel" w:hAnsi="Corbel" w:cs="Arial"/>
          <w:b/>
          <w:i/>
        </w:rPr>
        <w:t>:</w:t>
      </w:r>
    </w:p>
    <w:p w14:paraId="0F86ED9D" w14:textId="77777777" w:rsidR="00631EE1" w:rsidRPr="002F39BE" w:rsidRDefault="00631EE1" w:rsidP="00711990">
      <w:pPr>
        <w:tabs>
          <w:tab w:val="num" w:pos="180"/>
          <w:tab w:val="left" w:leader="dot" w:pos="8280"/>
        </w:tabs>
        <w:spacing w:after="0" w:line="360" w:lineRule="auto"/>
        <w:ind w:firstLine="709"/>
        <w:contextualSpacing/>
        <w:jc w:val="both"/>
        <w:rPr>
          <w:rFonts w:ascii="Corbel" w:hAnsi="Corbel" w:cs="Arial"/>
        </w:rPr>
      </w:pPr>
      <w:r w:rsidRPr="002F39BE">
        <w:rPr>
          <w:rFonts w:ascii="Corbel" w:hAnsi="Corbel" w:cs="Arial"/>
        </w:rPr>
        <w:t xml:space="preserve">Verificar os mecanismos de concepção de currículo e organização didático-pedagógica (métodos, metodologias, planos de ensino e de aprendizagem e avaliação da aprendizagem) de acordo com os fins da Instituição, as diretrizes curriculares e a inovação da área. Apresentar as práticas pedagógicas, considerando a relação entre a transmissão de informações e utilização de processos participativos de construção do conhecimento. Apresentar o programa de monitoria. Verificar a pertinência dos currículos (concepção e prática), tendo em vista os objetivos institucionais, as demandas sociais (científicas, econômicas, culturais etc.) e as necessidades individuais. Apresentar as práticas institucionais que estimulam a melhoria do ensino, a formação docente, o apoio ao estudante, a interdisciplinaridade, as inovações didático-pedagógicas e o uso das novas tecnologias no ensino. Apresentar a sistemática e </w:t>
      </w:r>
      <w:r w:rsidRPr="002F39BE">
        <w:rPr>
          <w:rFonts w:ascii="Corbel" w:hAnsi="Corbel" w:cs="Arial"/>
        </w:rPr>
        <w:lastRenderedPageBreak/>
        <w:t>periodicidade que é feita a revisão de currículos, os critérios orientadores da atualização curricular. Apresentar os estímulos à produção acadêmica. Apresentar o programa de bolsas (acadêmicas e administrativas).</w:t>
      </w:r>
    </w:p>
    <w:p w14:paraId="46566C63" w14:textId="77777777" w:rsidR="00631EE1" w:rsidRDefault="00631EE1" w:rsidP="00711990">
      <w:pPr>
        <w:spacing w:after="0" w:line="360" w:lineRule="auto"/>
        <w:jc w:val="both"/>
        <w:rPr>
          <w:rFonts w:ascii="Corbel" w:hAnsi="Corbel" w:cs="Arial"/>
          <w:b/>
        </w:rPr>
      </w:pPr>
    </w:p>
    <w:p w14:paraId="7C88EF52" w14:textId="77777777" w:rsidR="00631EE1" w:rsidRPr="00495ACE" w:rsidRDefault="00631EE1" w:rsidP="00711990">
      <w:pPr>
        <w:spacing w:line="360" w:lineRule="auto"/>
        <w:jc w:val="both"/>
        <w:rPr>
          <w:rFonts w:ascii="Arial" w:hAnsi="Arial" w:cs="Arial"/>
          <w:b/>
        </w:rPr>
      </w:pPr>
      <w:r w:rsidRPr="00495ACE">
        <w:rPr>
          <w:rFonts w:ascii="Arial" w:hAnsi="Arial" w:cs="Arial"/>
          <w:b/>
        </w:rPr>
        <w:t>POTENCIALIDADES</w:t>
      </w:r>
    </w:p>
    <w:p w14:paraId="2C52296E" w14:textId="77777777" w:rsidR="00631EE1" w:rsidRDefault="00631EE1" w:rsidP="00711990">
      <w:pPr>
        <w:spacing w:line="360" w:lineRule="auto"/>
        <w:jc w:val="both"/>
        <w:rPr>
          <w:rFonts w:ascii="Arial" w:hAnsi="Arial" w:cs="Arial"/>
        </w:rPr>
      </w:pPr>
      <w:r w:rsidRPr="00524A10">
        <w:rPr>
          <w:rFonts w:ascii="Arial" w:hAnsi="Arial" w:cs="Arial"/>
          <w:b/>
        </w:rPr>
        <w:t xml:space="preserve">- </w:t>
      </w:r>
      <w:r w:rsidRPr="00524A10">
        <w:rPr>
          <w:rFonts w:ascii="Arial" w:hAnsi="Arial" w:cs="Arial"/>
        </w:rPr>
        <w:t>Realização de encontros pedagógicos, socializando informações e recomendações ao Corpo Docente.</w:t>
      </w:r>
    </w:p>
    <w:p w14:paraId="670C388D" w14:textId="77777777" w:rsidR="00631EE1" w:rsidRPr="0002413B" w:rsidRDefault="00631EE1" w:rsidP="00711990">
      <w:pPr>
        <w:tabs>
          <w:tab w:val="right" w:pos="8504"/>
        </w:tabs>
        <w:spacing w:line="360" w:lineRule="auto"/>
        <w:jc w:val="both"/>
        <w:rPr>
          <w:rFonts w:ascii="Arial" w:hAnsi="Arial" w:cs="Arial"/>
          <w:color w:val="FF0000"/>
        </w:rPr>
      </w:pPr>
      <w:r>
        <w:rPr>
          <w:rFonts w:ascii="Arial" w:hAnsi="Arial" w:cs="Arial"/>
        </w:rPr>
        <w:t>-</w:t>
      </w:r>
      <w:r w:rsidRPr="00E475F2">
        <w:rPr>
          <w:rFonts w:ascii="Arial" w:hAnsi="Arial" w:cs="Arial"/>
        </w:rPr>
        <w:t xml:space="preserve"> Realização de educação continuada para o corpo docente “Roda de Mestres”</w:t>
      </w:r>
      <w:r>
        <w:rPr>
          <w:rFonts w:ascii="Arial" w:hAnsi="Arial" w:cs="Arial"/>
          <w:color w:val="FF0000"/>
        </w:rPr>
        <w:t xml:space="preserve"> </w:t>
      </w:r>
      <w:r w:rsidRPr="00E475F2">
        <w:rPr>
          <w:rFonts w:ascii="Arial" w:hAnsi="Arial" w:cs="Arial"/>
        </w:rPr>
        <w:t>(Oficinas oferecidas mensalmente para todo corpo docente)</w:t>
      </w:r>
      <w:r w:rsidRPr="00E475F2">
        <w:rPr>
          <w:rFonts w:ascii="Arial" w:hAnsi="Arial" w:cs="Arial"/>
          <w:color w:val="FF0000"/>
        </w:rPr>
        <w:tab/>
      </w:r>
    </w:p>
    <w:p w14:paraId="5AE26006" w14:textId="1A1093EE" w:rsidR="00631EE1" w:rsidRPr="00524A10" w:rsidRDefault="00631EE1" w:rsidP="00711990">
      <w:pPr>
        <w:spacing w:line="360" w:lineRule="auto"/>
        <w:jc w:val="both"/>
        <w:rPr>
          <w:rFonts w:ascii="Arial" w:eastAsia="Calibri" w:hAnsi="Arial" w:cs="Arial"/>
        </w:rPr>
      </w:pPr>
      <w:r w:rsidRPr="00524A10">
        <w:rPr>
          <w:rFonts w:ascii="Arial" w:hAnsi="Arial" w:cs="Arial"/>
          <w:b/>
        </w:rPr>
        <w:t>- O</w:t>
      </w:r>
      <w:r>
        <w:rPr>
          <w:rFonts w:ascii="Arial" w:eastAsia="Calibri" w:hAnsi="Arial" w:cs="Arial"/>
        </w:rPr>
        <w:t xml:space="preserve"> calendário 201</w:t>
      </w:r>
      <w:r w:rsidR="00E664A1">
        <w:rPr>
          <w:rFonts w:ascii="Arial" w:eastAsia="Calibri" w:hAnsi="Arial" w:cs="Arial"/>
        </w:rPr>
        <w:t>9</w:t>
      </w:r>
      <w:r w:rsidRPr="00524A10">
        <w:rPr>
          <w:rFonts w:ascii="Arial" w:eastAsia="Calibri" w:hAnsi="Arial" w:cs="Arial"/>
        </w:rPr>
        <w:t xml:space="preserve"> contempla a publicação de edital de seleção de monitores e reuniões para projetos de criação de grupos de pesquisa.</w:t>
      </w:r>
    </w:p>
    <w:p w14:paraId="398AA81D" w14:textId="7273DC67" w:rsidR="00631EE1" w:rsidRDefault="00631EE1" w:rsidP="00711990">
      <w:pPr>
        <w:spacing w:line="360" w:lineRule="auto"/>
        <w:jc w:val="both"/>
        <w:rPr>
          <w:rFonts w:ascii="Arial" w:eastAsia="Calibri" w:hAnsi="Arial" w:cs="Arial"/>
        </w:rPr>
      </w:pPr>
      <w:r>
        <w:rPr>
          <w:rFonts w:ascii="Arial" w:eastAsia="Calibri" w:hAnsi="Arial" w:cs="Arial"/>
        </w:rPr>
        <w:t>- Realização de Cursos de Férias</w:t>
      </w:r>
      <w:r w:rsidR="00E664A1">
        <w:rPr>
          <w:rFonts w:ascii="Arial" w:eastAsia="Calibri" w:hAnsi="Arial" w:cs="Arial"/>
        </w:rPr>
        <w:t xml:space="preserve">, </w:t>
      </w:r>
      <w:r w:rsidRPr="00524A10">
        <w:rPr>
          <w:rFonts w:ascii="Arial" w:eastAsia="Calibri" w:hAnsi="Arial" w:cs="Arial"/>
        </w:rPr>
        <w:t>ministrados pelos docentes, com grande aceitação e ade</w:t>
      </w:r>
      <w:r>
        <w:rPr>
          <w:rFonts w:ascii="Arial" w:eastAsia="Calibri" w:hAnsi="Arial" w:cs="Arial"/>
        </w:rPr>
        <w:t xml:space="preserve">são por parte do Corpo Discente e </w:t>
      </w:r>
      <w:proofErr w:type="gramStart"/>
      <w:r>
        <w:rPr>
          <w:rFonts w:ascii="Arial" w:eastAsia="Calibri" w:hAnsi="Arial" w:cs="Arial"/>
        </w:rPr>
        <w:t>toda  comunidade</w:t>
      </w:r>
      <w:proofErr w:type="gramEnd"/>
      <w:r>
        <w:rPr>
          <w:rFonts w:ascii="Arial" w:eastAsia="Calibri" w:hAnsi="Arial" w:cs="Arial"/>
        </w:rPr>
        <w:t>.</w:t>
      </w:r>
    </w:p>
    <w:p w14:paraId="17602386" w14:textId="61DB5DCB" w:rsidR="00631EE1" w:rsidRDefault="00631EE1" w:rsidP="00711990">
      <w:pPr>
        <w:spacing w:line="360" w:lineRule="auto"/>
        <w:jc w:val="both"/>
        <w:rPr>
          <w:rFonts w:ascii="Arial" w:eastAsia="Calibri" w:hAnsi="Arial" w:cs="Arial"/>
        </w:rPr>
      </w:pPr>
      <w:r>
        <w:rPr>
          <w:rFonts w:ascii="Arial" w:eastAsia="Calibri" w:hAnsi="Arial" w:cs="Arial"/>
        </w:rPr>
        <w:t>- Coordenação Acadêmica</w:t>
      </w:r>
    </w:p>
    <w:p w14:paraId="37AA10AF" w14:textId="2337175F" w:rsidR="00D337FB" w:rsidRPr="00E475F2" w:rsidRDefault="00D337FB" w:rsidP="00711990">
      <w:pPr>
        <w:spacing w:line="360" w:lineRule="auto"/>
        <w:jc w:val="both"/>
        <w:rPr>
          <w:rFonts w:ascii="Arial" w:eastAsia="Calibri" w:hAnsi="Arial" w:cs="Arial"/>
        </w:rPr>
      </w:pPr>
      <w:r>
        <w:rPr>
          <w:rFonts w:ascii="Arial" w:eastAsia="Calibri" w:hAnsi="Arial" w:cs="Arial"/>
        </w:rPr>
        <w:t>- Núcleo de Apoio ao ensino (NAE)</w:t>
      </w:r>
    </w:p>
    <w:p w14:paraId="5E3F8DFD" w14:textId="77777777" w:rsidR="00631EE1" w:rsidRPr="00E475F2" w:rsidRDefault="00631EE1" w:rsidP="00711990">
      <w:pPr>
        <w:spacing w:line="360" w:lineRule="auto"/>
        <w:jc w:val="both"/>
        <w:rPr>
          <w:rFonts w:ascii="Arial" w:eastAsia="Calibri" w:hAnsi="Arial" w:cs="Arial"/>
        </w:rPr>
      </w:pPr>
      <w:r>
        <w:rPr>
          <w:rFonts w:ascii="Arial" w:eastAsia="Calibri" w:hAnsi="Arial" w:cs="Arial"/>
        </w:rPr>
        <w:t xml:space="preserve">- </w:t>
      </w:r>
      <w:r w:rsidRPr="00E475F2">
        <w:rPr>
          <w:rFonts w:ascii="Arial" w:eastAsia="Calibri" w:hAnsi="Arial" w:cs="Arial"/>
        </w:rPr>
        <w:t xml:space="preserve"> </w:t>
      </w:r>
      <w:r>
        <w:rPr>
          <w:rFonts w:ascii="Arial" w:eastAsia="Calibri" w:hAnsi="Arial" w:cs="Arial"/>
        </w:rPr>
        <w:t xml:space="preserve">Núcleo de </w:t>
      </w:r>
      <w:proofErr w:type="gramStart"/>
      <w:r w:rsidRPr="00E475F2">
        <w:rPr>
          <w:rFonts w:ascii="Arial" w:eastAsia="Calibri" w:hAnsi="Arial" w:cs="Arial"/>
        </w:rPr>
        <w:t>Pós – graduação</w:t>
      </w:r>
      <w:proofErr w:type="gramEnd"/>
      <w:r>
        <w:rPr>
          <w:rFonts w:ascii="Arial" w:eastAsia="Calibri" w:hAnsi="Arial" w:cs="Arial"/>
        </w:rPr>
        <w:t xml:space="preserve"> </w:t>
      </w:r>
    </w:p>
    <w:p w14:paraId="47371999" w14:textId="77777777" w:rsidR="00631EE1" w:rsidRPr="00E475F2" w:rsidRDefault="00631EE1" w:rsidP="00711990">
      <w:pPr>
        <w:spacing w:line="360" w:lineRule="auto"/>
        <w:jc w:val="both"/>
        <w:rPr>
          <w:rFonts w:ascii="Arial" w:eastAsia="Calibri" w:hAnsi="Arial" w:cs="Arial"/>
        </w:rPr>
      </w:pPr>
      <w:r w:rsidRPr="00E475F2">
        <w:rPr>
          <w:rFonts w:ascii="Arial" w:eastAsia="Calibri" w:hAnsi="Arial" w:cs="Arial"/>
        </w:rPr>
        <w:t>- Aproxim</w:t>
      </w:r>
      <w:r>
        <w:rPr>
          <w:rFonts w:ascii="Arial" w:eastAsia="Calibri" w:hAnsi="Arial" w:cs="Arial"/>
        </w:rPr>
        <w:t xml:space="preserve">ação Representantes de turma X </w:t>
      </w:r>
      <w:r w:rsidRPr="00E475F2">
        <w:rPr>
          <w:rFonts w:ascii="Arial" w:eastAsia="Calibri" w:hAnsi="Arial" w:cs="Arial"/>
        </w:rPr>
        <w:t>Coordenação de Curso X</w:t>
      </w:r>
      <w:r>
        <w:rPr>
          <w:rFonts w:ascii="Arial" w:eastAsia="Calibri" w:hAnsi="Arial" w:cs="Arial"/>
        </w:rPr>
        <w:t xml:space="preserve"> NAE X Coordenação Acadêmica X</w:t>
      </w:r>
      <w:r w:rsidRPr="00E475F2">
        <w:rPr>
          <w:rFonts w:ascii="Arial" w:eastAsia="Calibri" w:hAnsi="Arial" w:cs="Arial"/>
        </w:rPr>
        <w:t xml:space="preserve"> Direção</w:t>
      </w:r>
    </w:p>
    <w:p w14:paraId="27DDD1A2" w14:textId="77777777" w:rsidR="00631EE1" w:rsidRPr="00E475F2" w:rsidRDefault="00631EE1" w:rsidP="00711990">
      <w:pPr>
        <w:spacing w:line="360" w:lineRule="auto"/>
        <w:jc w:val="both"/>
        <w:rPr>
          <w:rFonts w:ascii="Arial" w:hAnsi="Arial" w:cs="Arial"/>
          <w:b/>
        </w:rPr>
      </w:pPr>
      <w:r w:rsidRPr="00524A10">
        <w:rPr>
          <w:rFonts w:ascii="Arial" w:hAnsi="Arial" w:cs="Arial"/>
          <w:b/>
        </w:rPr>
        <w:t>FRAGILIDADES</w:t>
      </w:r>
    </w:p>
    <w:p w14:paraId="03BFFF88" w14:textId="77777777" w:rsidR="00631EE1" w:rsidRPr="00E475F2" w:rsidRDefault="00631EE1" w:rsidP="00711990">
      <w:pPr>
        <w:spacing w:line="360" w:lineRule="auto"/>
        <w:jc w:val="both"/>
        <w:rPr>
          <w:rFonts w:ascii="Arial" w:eastAsia="Calibri" w:hAnsi="Arial" w:cs="Arial"/>
        </w:rPr>
      </w:pPr>
      <w:r w:rsidRPr="00E475F2">
        <w:rPr>
          <w:rFonts w:ascii="Arial" w:hAnsi="Arial" w:cs="Arial"/>
        </w:rPr>
        <w:t xml:space="preserve">- Não foi possível o desenvolvimento de </w:t>
      </w:r>
      <w:r w:rsidRPr="00E475F2">
        <w:rPr>
          <w:rFonts w:ascii="Arial" w:eastAsia="Calibri" w:hAnsi="Arial" w:cs="Arial"/>
        </w:rPr>
        <w:t xml:space="preserve">procedimentos para estímulo à produção acadêmica </w:t>
      </w:r>
      <w:proofErr w:type="gramStart"/>
      <w:r w:rsidRPr="00E475F2">
        <w:rPr>
          <w:rFonts w:ascii="Arial" w:eastAsia="Calibri" w:hAnsi="Arial" w:cs="Arial"/>
        </w:rPr>
        <w:t>com  bolsas</w:t>
      </w:r>
      <w:proofErr w:type="gramEnd"/>
      <w:r w:rsidRPr="00E475F2">
        <w:rPr>
          <w:rFonts w:ascii="Arial" w:eastAsia="Calibri" w:hAnsi="Arial" w:cs="Arial"/>
        </w:rPr>
        <w:t xml:space="preserve"> de pesquisa, de monitoria e demais modalidades.</w:t>
      </w:r>
    </w:p>
    <w:p w14:paraId="77BAC96A" w14:textId="77777777" w:rsidR="00631EE1" w:rsidRPr="00524A10" w:rsidRDefault="00631EE1" w:rsidP="00711990">
      <w:pPr>
        <w:spacing w:line="360" w:lineRule="auto"/>
        <w:jc w:val="both"/>
        <w:rPr>
          <w:rFonts w:ascii="Arial" w:hAnsi="Arial" w:cs="Arial"/>
        </w:rPr>
      </w:pPr>
    </w:p>
    <w:p w14:paraId="53CDCC83" w14:textId="77777777" w:rsidR="00631EE1" w:rsidRPr="00524A10" w:rsidRDefault="00631EE1" w:rsidP="00711990">
      <w:pPr>
        <w:spacing w:line="360" w:lineRule="auto"/>
        <w:jc w:val="both"/>
        <w:rPr>
          <w:rFonts w:ascii="Arial" w:hAnsi="Arial" w:cs="Arial"/>
          <w:b/>
        </w:rPr>
      </w:pPr>
      <w:r w:rsidRPr="00524A10">
        <w:rPr>
          <w:rFonts w:ascii="Arial" w:hAnsi="Arial" w:cs="Arial"/>
          <w:b/>
        </w:rPr>
        <w:t>RECOMENDAÇÕES CPA</w:t>
      </w:r>
    </w:p>
    <w:p w14:paraId="192B91BD" w14:textId="77777777" w:rsidR="00631EE1" w:rsidRPr="00524A10" w:rsidRDefault="00631EE1" w:rsidP="00711990">
      <w:pPr>
        <w:spacing w:line="360" w:lineRule="auto"/>
        <w:jc w:val="both"/>
        <w:rPr>
          <w:rFonts w:ascii="Arial" w:hAnsi="Arial" w:cs="Arial"/>
        </w:rPr>
      </w:pPr>
      <w:r w:rsidRPr="00524A10">
        <w:rPr>
          <w:rFonts w:ascii="Arial" w:hAnsi="Arial" w:cs="Arial"/>
        </w:rPr>
        <w:t>- Criação de Núcleos e Grupos de Pesquisa, envolvendo professores e alunos;</w:t>
      </w:r>
    </w:p>
    <w:p w14:paraId="3782B276" w14:textId="77777777" w:rsidR="00631EE1" w:rsidRPr="00524A10" w:rsidRDefault="00631EE1" w:rsidP="00711990">
      <w:pPr>
        <w:spacing w:line="360" w:lineRule="auto"/>
        <w:jc w:val="both"/>
        <w:rPr>
          <w:rFonts w:ascii="Arial" w:hAnsi="Arial" w:cs="Arial"/>
        </w:rPr>
      </w:pPr>
      <w:r w:rsidRPr="00524A10">
        <w:rPr>
          <w:rFonts w:ascii="Arial" w:hAnsi="Arial" w:cs="Arial"/>
        </w:rPr>
        <w:t>- Estímulo a participação de Docentes e Discentes em encontros e atividades acadêmicas promovidas por outras IES.</w:t>
      </w:r>
    </w:p>
    <w:p w14:paraId="2C05388D" w14:textId="77777777" w:rsidR="00631EE1" w:rsidRPr="00524A10" w:rsidRDefault="00631EE1" w:rsidP="00711990">
      <w:pPr>
        <w:spacing w:line="360" w:lineRule="auto"/>
        <w:jc w:val="both"/>
        <w:rPr>
          <w:rFonts w:ascii="Arial" w:hAnsi="Arial" w:cs="Arial"/>
        </w:rPr>
      </w:pPr>
      <w:r w:rsidRPr="00524A10">
        <w:rPr>
          <w:rFonts w:ascii="Arial" w:hAnsi="Arial" w:cs="Arial"/>
        </w:rPr>
        <w:t>-</w:t>
      </w:r>
      <w:r>
        <w:rPr>
          <w:rFonts w:ascii="Arial" w:hAnsi="Arial" w:cs="Arial"/>
        </w:rPr>
        <w:t xml:space="preserve"> Utilizar como elo </w:t>
      </w:r>
      <w:r w:rsidRPr="00524A10">
        <w:rPr>
          <w:rFonts w:ascii="Arial" w:hAnsi="Arial" w:cs="Arial"/>
        </w:rPr>
        <w:t xml:space="preserve">os </w:t>
      </w:r>
      <w:proofErr w:type="spellStart"/>
      <w:proofErr w:type="gramStart"/>
      <w:r w:rsidRPr="00524A10">
        <w:rPr>
          <w:rFonts w:ascii="Arial" w:hAnsi="Arial" w:cs="Arial"/>
        </w:rPr>
        <w:t>lid</w:t>
      </w:r>
      <w:r>
        <w:rPr>
          <w:rFonts w:ascii="Arial" w:hAnsi="Arial" w:cs="Arial"/>
        </w:rPr>
        <w:t>eres</w:t>
      </w:r>
      <w:proofErr w:type="spellEnd"/>
      <w:proofErr w:type="gramEnd"/>
      <w:r>
        <w:rPr>
          <w:rFonts w:ascii="Arial" w:hAnsi="Arial" w:cs="Arial"/>
        </w:rPr>
        <w:t xml:space="preserve"> de turma e representantes </w:t>
      </w:r>
      <w:r w:rsidRPr="00524A10">
        <w:rPr>
          <w:rFonts w:ascii="Arial" w:hAnsi="Arial" w:cs="Arial"/>
        </w:rPr>
        <w:t>dos cursos em funcionamento.</w:t>
      </w:r>
    </w:p>
    <w:p w14:paraId="5F575156" w14:textId="77777777" w:rsidR="00631EE1" w:rsidRPr="00464B06" w:rsidRDefault="00631EE1" w:rsidP="00631EE1">
      <w:pPr>
        <w:spacing w:after="0" w:line="240" w:lineRule="auto"/>
        <w:jc w:val="both"/>
        <w:rPr>
          <w:rFonts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3"/>
        <w:gridCol w:w="1308"/>
        <w:gridCol w:w="1337"/>
      </w:tblGrid>
      <w:tr w:rsidR="00866CD4" w:rsidRPr="00722206" w14:paraId="54DA425F" w14:textId="476BF8A4" w:rsidTr="004131C7">
        <w:trPr>
          <w:cantSplit/>
          <w:trHeight w:val="724"/>
          <w:jc w:val="center"/>
        </w:trPr>
        <w:tc>
          <w:tcPr>
            <w:tcW w:w="5013" w:type="dxa"/>
            <w:tcBorders>
              <w:top w:val="single" w:sz="4" w:space="0" w:color="000000"/>
              <w:left w:val="single" w:sz="4" w:space="0" w:color="000000"/>
              <w:bottom w:val="single" w:sz="4" w:space="0" w:color="000000"/>
              <w:right w:val="single" w:sz="4" w:space="0" w:color="000000"/>
            </w:tcBorders>
            <w:vAlign w:val="center"/>
          </w:tcPr>
          <w:p w14:paraId="33D84176" w14:textId="77777777" w:rsidR="00866CD4" w:rsidRPr="00722206" w:rsidRDefault="00866CD4"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lastRenderedPageBreak/>
              <w:t>ITEM AVALIADO</w:t>
            </w:r>
          </w:p>
        </w:tc>
        <w:tc>
          <w:tcPr>
            <w:tcW w:w="1308" w:type="dxa"/>
            <w:tcBorders>
              <w:top w:val="single" w:sz="4" w:space="0" w:color="000000"/>
              <w:left w:val="single" w:sz="4" w:space="0" w:color="000000"/>
              <w:bottom w:val="single" w:sz="4" w:space="0" w:color="000000"/>
              <w:right w:val="single" w:sz="4" w:space="0" w:color="000000"/>
            </w:tcBorders>
            <w:textDirection w:val="btLr"/>
          </w:tcPr>
          <w:p w14:paraId="495ECCF9" w14:textId="4F967BFD" w:rsidR="00866CD4" w:rsidRDefault="00866CD4"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1337" w:type="dxa"/>
            <w:tcBorders>
              <w:top w:val="single" w:sz="4" w:space="0" w:color="000000"/>
              <w:left w:val="single" w:sz="4" w:space="0" w:color="000000"/>
              <w:bottom w:val="single" w:sz="4" w:space="0" w:color="000000"/>
              <w:right w:val="single" w:sz="4" w:space="0" w:color="000000"/>
            </w:tcBorders>
            <w:textDirection w:val="btLr"/>
          </w:tcPr>
          <w:p w14:paraId="142E9468" w14:textId="69449BAF" w:rsidR="00866CD4" w:rsidRDefault="00866CD4"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866CD4" w:rsidRPr="00722206" w14:paraId="1922EED3" w14:textId="5A0011AD" w:rsidTr="004131C7">
        <w:trPr>
          <w:trHeight w:val="155"/>
          <w:jc w:val="center"/>
        </w:trPr>
        <w:tc>
          <w:tcPr>
            <w:tcW w:w="5013" w:type="dxa"/>
          </w:tcPr>
          <w:p w14:paraId="543128A0"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Coordenador de seu Curso</w:t>
            </w:r>
          </w:p>
        </w:tc>
        <w:tc>
          <w:tcPr>
            <w:tcW w:w="1308" w:type="dxa"/>
          </w:tcPr>
          <w:p w14:paraId="3CA88B7C" w14:textId="5627119B"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1337" w:type="dxa"/>
          </w:tcPr>
          <w:p w14:paraId="4FB30704" w14:textId="0A974691"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4,04</w:t>
            </w:r>
          </w:p>
        </w:tc>
      </w:tr>
      <w:tr w:rsidR="00866CD4" w:rsidRPr="00722206" w14:paraId="3928F6DD" w14:textId="2221173F" w:rsidTr="004131C7">
        <w:trPr>
          <w:trHeight w:val="836"/>
          <w:jc w:val="center"/>
        </w:trPr>
        <w:tc>
          <w:tcPr>
            <w:tcW w:w="5013" w:type="dxa"/>
          </w:tcPr>
          <w:p w14:paraId="6C30D829"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 xml:space="preserve">Metodologia de Avaliação do aluno pelos professores (Você está satisfeito com os métodos de avaliação realizadas, provas, 2ª chamada, prova </w:t>
            </w:r>
            <w:proofErr w:type="spellStart"/>
            <w:proofErr w:type="gramStart"/>
            <w:r w:rsidRPr="00722206">
              <w:rPr>
                <w:rFonts w:ascii="Corbel" w:hAnsi="Corbel" w:cs="Arial"/>
                <w:bCs/>
                <w:color w:val="000000"/>
                <w:sz w:val="18"/>
                <w:szCs w:val="18"/>
              </w:rPr>
              <w:t>final,etc</w:t>
            </w:r>
            <w:proofErr w:type="spellEnd"/>
            <w:r w:rsidRPr="00722206">
              <w:rPr>
                <w:rFonts w:ascii="Corbel" w:hAnsi="Corbel" w:cs="Arial"/>
                <w:bCs/>
                <w:color w:val="000000"/>
                <w:sz w:val="18"/>
                <w:szCs w:val="18"/>
              </w:rPr>
              <w:t>.</w:t>
            </w:r>
            <w:proofErr w:type="gramEnd"/>
            <w:r w:rsidRPr="00722206">
              <w:rPr>
                <w:rFonts w:ascii="Corbel" w:hAnsi="Corbel" w:cs="Arial"/>
                <w:bCs/>
                <w:color w:val="000000"/>
                <w:sz w:val="18"/>
                <w:szCs w:val="18"/>
              </w:rPr>
              <w:t>?</w:t>
            </w:r>
          </w:p>
        </w:tc>
        <w:tc>
          <w:tcPr>
            <w:tcW w:w="1308" w:type="dxa"/>
          </w:tcPr>
          <w:p w14:paraId="6529A064" w14:textId="08E8D644"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1337" w:type="dxa"/>
          </w:tcPr>
          <w:p w14:paraId="6A8589DA" w14:textId="5311394D"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3,72</w:t>
            </w:r>
          </w:p>
        </w:tc>
      </w:tr>
      <w:tr w:rsidR="00866CD4" w:rsidRPr="00722206" w14:paraId="19F340DD" w14:textId="2006525B" w:rsidTr="004131C7">
        <w:trPr>
          <w:trHeight w:val="980"/>
          <w:jc w:val="center"/>
        </w:trPr>
        <w:tc>
          <w:tcPr>
            <w:tcW w:w="5013" w:type="dxa"/>
          </w:tcPr>
          <w:p w14:paraId="73934809"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Foram oferecidas oportunidades para o estudante participar de projetos de iniciação científica e de atividades que estimulam a investigação acadêmica?</w:t>
            </w:r>
          </w:p>
        </w:tc>
        <w:tc>
          <w:tcPr>
            <w:tcW w:w="1308" w:type="dxa"/>
          </w:tcPr>
          <w:p w14:paraId="2306F027" w14:textId="20031051"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3,50</w:t>
            </w:r>
          </w:p>
        </w:tc>
        <w:tc>
          <w:tcPr>
            <w:tcW w:w="1337" w:type="dxa"/>
          </w:tcPr>
          <w:p w14:paraId="2D921E96" w14:textId="54686840"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3,44</w:t>
            </w:r>
          </w:p>
        </w:tc>
      </w:tr>
      <w:tr w:rsidR="00866CD4" w:rsidRPr="00722206" w14:paraId="3402CB03" w14:textId="59AC3CCD" w:rsidTr="004131C7">
        <w:trPr>
          <w:trHeight w:val="299"/>
          <w:jc w:val="center"/>
        </w:trPr>
        <w:tc>
          <w:tcPr>
            <w:tcW w:w="5013" w:type="dxa"/>
          </w:tcPr>
          <w:p w14:paraId="240C100A" w14:textId="77777777" w:rsidR="00866CD4" w:rsidRPr="00722206" w:rsidRDefault="00866CD4"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 xml:space="preserve">Oferta de Cursos </w:t>
            </w:r>
            <w:proofErr w:type="gramStart"/>
            <w:r w:rsidRPr="00722206">
              <w:rPr>
                <w:rFonts w:ascii="Corbel" w:hAnsi="Corbel" w:cs="Arial"/>
                <w:bCs/>
                <w:color w:val="000000"/>
                <w:sz w:val="20"/>
                <w:szCs w:val="20"/>
              </w:rPr>
              <w:t>Pós – graduação</w:t>
            </w:r>
            <w:proofErr w:type="gramEnd"/>
            <w:r w:rsidRPr="00722206">
              <w:rPr>
                <w:rFonts w:ascii="Corbel" w:hAnsi="Corbel" w:cs="Arial"/>
                <w:bCs/>
                <w:color w:val="000000"/>
                <w:sz w:val="20"/>
                <w:szCs w:val="20"/>
              </w:rPr>
              <w:t>.</w:t>
            </w:r>
          </w:p>
        </w:tc>
        <w:tc>
          <w:tcPr>
            <w:tcW w:w="1308" w:type="dxa"/>
          </w:tcPr>
          <w:p w14:paraId="621DAF7D" w14:textId="519A4B08"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1337" w:type="dxa"/>
          </w:tcPr>
          <w:p w14:paraId="3FA57C49" w14:textId="0AB1B561" w:rsidR="00866CD4" w:rsidRDefault="00866CD4"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3,68</w:t>
            </w:r>
          </w:p>
        </w:tc>
      </w:tr>
    </w:tbl>
    <w:p w14:paraId="6A331212" w14:textId="77777777" w:rsidR="00631EE1" w:rsidRDefault="00631EE1" w:rsidP="00631EE1">
      <w:pPr>
        <w:jc w:val="both"/>
        <w:rPr>
          <w:rFonts w:ascii="Corbel" w:hAnsi="Corbel" w:cs="Arial"/>
        </w:rPr>
      </w:pPr>
    </w:p>
    <w:p w14:paraId="43018DD0" w14:textId="77777777" w:rsidR="008709B3" w:rsidRDefault="008709B3" w:rsidP="00711990">
      <w:pPr>
        <w:spacing w:line="360" w:lineRule="auto"/>
        <w:rPr>
          <w:rFonts w:ascii="Corbel" w:hAnsi="Corbel"/>
          <w:b/>
          <w:sz w:val="24"/>
          <w:szCs w:val="24"/>
        </w:rPr>
      </w:pPr>
    </w:p>
    <w:p w14:paraId="44493087" w14:textId="43698AE0" w:rsidR="00631EE1" w:rsidRPr="00EF3EF3" w:rsidRDefault="00631EE1" w:rsidP="00711990">
      <w:pPr>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4</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Comunicação com a Sociedade</w:t>
      </w:r>
    </w:p>
    <w:p w14:paraId="46D78BC6" w14:textId="77777777" w:rsidR="00631EE1" w:rsidRPr="00464B06" w:rsidRDefault="00631EE1" w:rsidP="00711990">
      <w:pPr>
        <w:spacing w:after="0" w:line="360" w:lineRule="auto"/>
        <w:contextualSpacing/>
        <w:jc w:val="both"/>
        <w:rPr>
          <w:rFonts w:ascii="Corbel" w:hAnsi="Corbel" w:cs="Arial"/>
          <w:b/>
          <w:i/>
        </w:rPr>
      </w:pPr>
      <w:r w:rsidRPr="00464B06">
        <w:rPr>
          <w:rFonts w:ascii="Corbel" w:hAnsi="Corbel" w:cs="Arial"/>
          <w:b/>
          <w:i/>
        </w:rPr>
        <w:t>Objetivos</w:t>
      </w:r>
      <w:r>
        <w:rPr>
          <w:rFonts w:ascii="Corbel" w:hAnsi="Corbel" w:cs="Arial"/>
          <w:b/>
          <w:i/>
        </w:rPr>
        <w:t>:</w:t>
      </w:r>
    </w:p>
    <w:p w14:paraId="561A17E0" w14:textId="77777777" w:rsidR="00631EE1" w:rsidRDefault="00631EE1" w:rsidP="00711990">
      <w:pPr>
        <w:spacing w:after="0" w:line="360" w:lineRule="auto"/>
        <w:ind w:firstLine="708"/>
        <w:contextualSpacing/>
        <w:jc w:val="both"/>
        <w:rPr>
          <w:rFonts w:ascii="Corbel" w:hAnsi="Corbel" w:cs="Arial"/>
        </w:rPr>
      </w:pPr>
      <w:r w:rsidRPr="002F39BE">
        <w:rPr>
          <w:rFonts w:ascii="Corbel" w:hAnsi="Corbel" w:cs="Arial"/>
        </w:rPr>
        <w:t xml:space="preserve">Apresentar as Estratégias, recursos e qualidade da comunicação interna e externa. Verificar a Imagem pública da Instituição nos meios de comunicação social. Apresentar a ouvidoria, o </w:t>
      </w:r>
      <w:r w:rsidRPr="00231602">
        <w:rPr>
          <w:rFonts w:ascii="Corbel" w:hAnsi="Corbel" w:cs="Arial"/>
          <w:i/>
        </w:rPr>
        <w:t>site</w:t>
      </w:r>
      <w:r w:rsidRPr="002F39BE">
        <w:rPr>
          <w:rFonts w:ascii="Corbel" w:hAnsi="Corbel" w:cs="Arial"/>
        </w:rPr>
        <w:t xml:space="preserve">, os </w:t>
      </w:r>
      <w:r w:rsidRPr="00231602">
        <w:rPr>
          <w:rFonts w:ascii="Corbel" w:hAnsi="Corbel" w:cs="Arial"/>
          <w:i/>
        </w:rPr>
        <w:t>blogs</w:t>
      </w:r>
      <w:r w:rsidRPr="002F39BE">
        <w:rPr>
          <w:rFonts w:ascii="Corbel" w:hAnsi="Corbel" w:cs="Arial"/>
        </w:rPr>
        <w:t xml:space="preserve"> dos cursos, as redes sociais, as mídias</w:t>
      </w:r>
      <w:r>
        <w:rPr>
          <w:rFonts w:ascii="Corbel" w:hAnsi="Corbel" w:cs="Arial"/>
        </w:rPr>
        <w:t>.</w:t>
      </w:r>
    </w:p>
    <w:p w14:paraId="4212CA43" w14:textId="77777777" w:rsidR="00631EE1" w:rsidRDefault="00631EE1" w:rsidP="00711990">
      <w:pPr>
        <w:spacing w:after="0" w:line="360" w:lineRule="auto"/>
        <w:contextualSpacing/>
        <w:jc w:val="both"/>
        <w:rPr>
          <w:rFonts w:ascii="Corbel" w:hAnsi="Corbel" w:cs="Arial"/>
        </w:rPr>
      </w:pPr>
    </w:p>
    <w:p w14:paraId="65E636AB" w14:textId="77777777" w:rsidR="00631EE1" w:rsidRPr="00034A3C" w:rsidRDefault="00631EE1" w:rsidP="00711990">
      <w:pPr>
        <w:spacing w:line="360" w:lineRule="auto"/>
        <w:jc w:val="both"/>
        <w:rPr>
          <w:rFonts w:ascii="Arial" w:hAnsi="Arial" w:cs="Arial"/>
          <w:b/>
        </w:rPr>
      </w:pPr>
      <w:r w:rsidRPr="00034A3C">
        <w:rPr>
          <w:rFonts w:ascii="Arial" w:hAnsi="Arial" w:cs="Arial"/>
          <w:b/>
        </w:rPr>
        <w:t>POTENCIALIDADES</w:t>
      </w:r>
    </w:p>
    <w:p w14:paraId="4BCC1F27" w14:textId="77777777" w:rsidR="00631EE1" w:rsidRPr="00034A3C" w:rsidRDefault="00631EE1" w:rsidP="00711990">
      <w:pPr>
        <w:spacing w:line="360" w:lineRule="auto"/>
        <w:jc w:val="both"/>
        <w:rPr>
          <w:rFonts w:ascii="Arial" w:hAnsi="Arial" w:cs="Arial"/>
        </w:rPr>
      </w:pPr>
      <w:r w:rsidRPr="00034A3C">
        <w:rPr>
          <w:rFonts w:ascii="Arial" w:hAnsi="Arial" w:cs="Arial"/>
        </w:rPr>
        <w:t xml:space="preserve">- Vinculação da IES em eventos esportivos e sociais da Região, reforçando a marca institucional e o compromisso da faculdade, com participação ativa em ações de sensibilização Ex. Campanha de doação de órgãos de educação no trânsito- com </w:t>
      </w:r>
      <w:proofErr w:type="spellStart"/>
      <w:r w:rsidRPr="00034A3C">
        <w:rPr>
          <w:rFonts w:ascii="Arial" w:hAnsi="Arial" w:cs="Arial"/>
        </w:rPr>
        <w:t>plafletagem</w:t>
      </w:r>
      <w:proofErr w:type="spellEnd"/>
      <w:r w:rsidRPr="00034A3C">
        <w:rPr>
          <w:rFonts w:ascii="Arial" w:hAnsi="Arial" w:cs="Arial"/>
        </w:rPr>
        <w:t xml:space="preserve"> e vias públicas, chamadas em rádios e </w:t>
      </w:r>
      <w:r w:rsidRPr="0052693D">
        <w:rPr>
          <w:rFonts w:ascii="Arial" w:hAnsi="Arial" w:cs="Arial"/>
        </w:rPr>
        <w:t>TV, ação para estimulação e promoção de vida saudável (evento esportivo -  corridas)</w:t>
      </w:r>
    </w:p>
    <w:p w14:paraId="70D3FD9F" w14:textId="77777777" w:rsidR="00631EE1" w:rsidRDefault="00631EE1" w:rsidP="00711990">
      <w:pPr>
        <w:spacing w:line="360" w:lineRule="auto"/>
        <w:jc w:val="both"/>
        <w:rPr>
          <w:rFonts w:ascii="Arial" w:hAnsi="Arial" w:cs="Arial"/>
        </w:rPr>
      </w:pPr>
      <w:r w:rsidRPr="00034A3C">
        <w:rPr>
          <w:rFonts w:ascii="Arial" w:hAnsi="Arial" w:cs="Arial"/>
        </w:rPr>
        <w:t>- Existência de site da Faculdade com ampla divulgação na mídia do Estado.</w:t>
      </w:r>
    </w:p>
    <w:p w14:paraId="0FB5B087" w14:textId="12AD061F" w:rsidR="00631EE1" w:rsidRDefault="00631EE1" w:rsidP="00711990">
      <w:pPr>
        <w:tabs>
          <w:tab w:val="left" w:pos="2085"/>
        </w:tabs>
        <w:spacing w:line="360" w:lineRule="auto"/>
        <w:jc w:val="both"/>
        <w:rPr>
          <w:rFonts w:ascii="Arial" w:hAnsi="Arial" w:cs="Arial"/>
        </w:rPr>
      </w:pPr>
      <w:r>
        <w:rPr>
          <w:rFonts w:ascii="Arial" w:hAnsi="Arial" w:cs="Arial"/>
        </w:rPr>
        <w:t xml:space="preserve">- </w:t>
      </w:r>
      <w:r w:rsidRPr="0052693D">
        <w:rPr>
          <w:rFonts w:ascii="Arial" w:hAnsi="Arial" w:cs="Arial"/>
        </w:rPr>
        <w:t>Blogs por curso</w:t>
      </w:r>
    </w:p>
    <w:p w14:paraId="4841F6F2" w14:textId="77777777" w:rsidR="00631EE1" w:rsidRPr="00034A3C" w:rsidRDefault="00631EE1" w:rsidP="00711990">
      <w:pPr>
        <w:spacing w:line="360" w:lineRule="auto"/>
        <w:jc w:val="both"/>
        <w:rPr>
          <w:rFonts w:ascii="Arial" w:hAnsi="Arial" w:cs="Arial"/>
          <w:b/>
        </w:rPr>
      </w:pPr>
      <w:r w:rsidRPr="00034A3C">
        <w:rPr>
          <w:rFonts w:ascii="Arial" w:hAnsi="Arial" w:cs="Arial"/>
          <w:b/>
        </w:rPr>
        <w:t>FRAGILIDADES</w:t>
      </w:r>
    </w:p>
    <w:p w14:paraId="25AB7BD4" w14:textId="77777777" w:rsidR="00631EE1" w:rsidRPr="00730C03" w:rsidRDefault="00631EE1" w:rsidP="00711990">
      <w:pPr>
        <w:spacing w:line="360" w:lineRule="auto"/>
        <w:jc w:val="both"/>
        <w:rPr>
          <w:rFonts w:ascii="Arial" w:hAnsi="Arial" w:cs="Arial"/>
        </w:rPr>
      </w:pPr>
      <w:r w:rsidRPr="00730C03">
        <w:rPr>
          <w:rFonts w:ascii="Arial" w:hAnsi="Arial" w:cs="Arial"/>
          <w:b/>
        </w:rPr>
        <w:t xml:space="preserve">-  </w:t>
      </w:r>
      <w:r w:rsidRPr="00730C03">
        <w:rPr>
          <w:rFonts w:ascii="Arial" w:hAnsi="Arial" w:cs="Arial"/>
        </w:rPr>
        <w:t>Necessidade de promover mais eventos abertos a comunidade local.</w:t>
      </w:r>
    </w:p>
    <w:p w14:paraId="3EBA4CA8" w14:textId="77777777" w:rsidR="00631EE1" w:rsidRPr="00034A3C" w:rsidRDefault="00631EE1" w:rsidP="00711990">
      <w:pPr>
        <w:spacing w:line="360" w:lineRule="auto"/>
        <w:jc w:val="both"/>
        <w:rPr>
          <w:rFonts w:ascii="Arial" w:hAnsi="Arial" w:cs="Arial"/>
          <w:b/>
        </w:rPr>
      </w:pPr>
      <w:r w:rsidRPr="00034A3C">
        <w:rPr>
          <w:rFonts w:ascii="Arial" w:hAnsi="Arial" w:cs="Arial"/>
          <w:b/>
        </w:rPr>
        <w:t>RECOMENDAÇÕES DA CPA</w:t>
      </w:r>
    </w:p>
    <w:p w14:paraId="0C1B9E4E" w14:textId="77777777" w:rsidR="00631EE1" w:rsidRPr="00034A3C" w:rsidRDefault="00631EE1" w:rsidP="00711990">
      <w:pPr>
        <w:spacing w:line="360" w:lineRule="auto"/>
        <w:jc w:val="both"/>
        <w:rPr>
          <w:rFonts w:ascii="Arial" w:hAnsi="Arial" w:cs="Arial"/>
        </w:rPr>
      </w:pPr>
      <w:r w:rsidRPr="00034A3C">
        <w:rPr>
          <w:rFonts w:ascii="Arial" w:hAnsi="Arial" w:cs="Arial"/>
          <w:b/>
        </w:rPr>
        <w:t xml:space="preserve">- </w:t>
      </w:r>
      <w:r w:rsidRPr="00034A3C">
        <w:rPr>
          <w:rFonts w:ascii="Arial" w:hAnsi="Arial" w:cs="Arial"/>
        </w:rPr>
        <w:t>Realização de eventos culturais e sociais, com a participação de docentes e discentes, abertos a sociedade.</w:t>
      </w:r>
    </w:p>
    <w:p w14:paraId="1A94BE93" w14:textId="77777777" w:rsidR="00631EE1" w:rsidRPr="00034A3C" w:rsidRDefault="00631EE1" w:rsidP="00711990">
      <w:pPr>
        <w:spacing w:line="360" w:lineRule="auto"/>
        <w:jc w:val="both"/>
        <w:rPr>
          <w:rFonts w:ascii="Arial" w:hAnsi="Arial" w:cs="Arial"/>
        </w:rPr>
      </w:pPr>
      <w:r w:rsidRPr="00034A3C">
        <w:rPr>
          <w:rFonts w:ascii="Arial" w:hAnsi="Arial" w:cs="Arial"/>
        </w:rPr>
        <w:t>- Realização de atividades esportivas com a participação de outras IES da Região.</w:t>
      </w:r>
    </w:p>
    <w:p w14:paraId="575FD5A2" w14:textId="467F379D" w:rsidR="00631EE1" w:rsidRDefault="00631EE1" w:rsidP="00711990">
      <w:pPr>
        <w:spacing w:line="360" w:lineRule="auto"/>
        <w:jc w:val="both"/>
        <w:rPr>
          <w:rFonts w:ascii="Arial" w:hAnsi="Arial" w:cs="Arial"/>
        </w:rPr>
      </w:pPr>
      <w:r w:rsidRPr="00034A3C">
        <w:rPr>
          <w:rFonts w:ascii="Arial" w:hAnsi="Arial" w:cs="Arial"/>
        </w:rPr>
        <w:t>- Estímulo a participação de discentes em eventos sociais e acadêmicos realizados na Região.</w:t>
      </w:r>
    </w:p>
    <w:p w14:paraId="12938597" w14:textId="77777777" w:rsidR="00631EE1" w:rsidRPr="00464B06" w:rsidRDefault="00631EE1" w:rsidP="00631EE1">
      <w:pPr>
        <w:spacing w:after="0" w:line="240" w:lineRule="auto"/>
        <w:jc w:val="both"/>
        <w:rPr>
          <w:rFonts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8"/>
        <w:gridCol w:w="1472"/>
        <w:gridCol w:w="1487"/>
      </w:tblGrid>
      <w:tr w:rsidR="00FD7A99" w:rsidRPr="00722206" w14:paraId="38F34464" w14:textId="6BAAED8A" w:rsidTr="00FD7A99">
        <w:trPr>
          <w:cantSplit/>
          <w:trHeight w:val="827"/>
          <w:jc w:val="center"/>
        </w:trPr>
        <w:tc>
          <w:tcPr>
            <w:tcW w:w="5908" w:type="dxa"/>
            <w:tcBorders>
              <w:top w:val="single" w:sz="4" w:space="0" w:color="000000"/>
              <w:left w:val="single" w:sz="4" w:space="0" w:color="000000"/>
              <w:bottom w:val="single" w:sz="4" w:space="0" w:color="000000"/>
              <w:right w:val="single" w:sz="4" w:space="0" w:color="000000"/>
            </w:tcBorders>
            <w:vAlign w:val="center"/>
          </w:tcPr>
          <w:p w14:paraId="4078AE3F" w14:textId="77777777" w:rsidR="00FD7A99" w:rsidRPr="00722206" w:rsidRDefault="00FD7A99"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1472" w:type="dxa"/>
            <w:tcBorders>
              <w:top w:val="single" w:sz="4" w:space="0" w:color="000000"/>
              <w:left w:val="single" w:sz="4" w:space="0" w:color="000000"/>
              <w:bottom w:val="single" w:sz="4" w:space="0" w:color="000000"/>
              <w:right w:val="single" w:sz="4" w:space="0" w:color="000000"/>
            </w:tcBorders>
            <w:textDirection w:val="btLr"/>
          </w:tcPr>
          <w:p w14:paraId="294915DE" w14:textId="322457DF" w:rsidR="00FD7A99" w:rsidRDefault="00FD7A9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1487" w:type="dxa"/>
            <w:tcBorders>
              <w:top w:val="single" w:sz="4" w:space="0" w:color="000000"/>
              <w:left w:val="single" w:sz="4" w:space="0" w:color="000000"/>
              <w:bottom w:val="single" w:sz="4" w:space="0" w:color="000000"/>
              <w:right w:val="single" w:sz="4" w:space="0" w:color="000000"/>
            </w:tcBorders>
            <w:textDirection w:val="btLr"/>
          </w:tcPr>
          <w:p w14:paraId="1767C8B0" w14:textId="5B3D2608" w:rsidR="00FD7A99" w:rsidRDefault="00FD7A9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FD7A99" w:rsidRPr="00722206" w14:paraId="386E2CB9" w14:textId="038ABDAA" w:rsidTr="00FD7A99">
        <w:trPr>
          <w:trHeight w:val="1243"/>
          <w:jc w:val="center"/>
        </w:trPr>
        <w:tc>
          <w:tcPr>
            <w:tcW w:w="5908" w:type="dxa"/>
          </w:tcPr>
          <w:p w14:paraId="67938BAA" w14:textId="77777777" w:rsidR="00FD7A99" w:rsidRPr="00722206" w:rsidRDefault="00FD7A99"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Portal Acadêmico (Como você avalia o funcionamento do canal de comunicação, Portal Acadêmico, existente entre a Instituição e os seus alunos?</w:t>
            </w:r>
          </w:p>
        </w:tc>
        <w:tc>
          <w:tcPr>
            <w:tcW w:w="1472" w:type="dxa"/>
          </w:tcPr>
          <w:p w14:paraId="5C84B819" w14:textId="222C78D2"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3,56</w:t>
            </w:r>
          </w:p>
        </w:tc>
        <w:tc>
          <w:tcPr>
            <w:tcW w:w="1487" w:type="dxa"/>
          </w:tcPr>
          <w:p w14:paraId="7C9ADF4C" w14:textId="17C2DF84"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3,67</w:t>
            </w:r>
          </w:p>
        </w:tc>
      </w:tr>
      <w:tr w:rsidR="00FD7A99" w:rsidRPr="00722206" w14:paraId="2482E2A0" w14:textId="5C755DD2" w:rsidTr="00FD7A99">
        <w:trPr>
          <w:trHeight w:val="532"/>
          <w:jc w:val="center"/>
        </w:trPr>
        <w:tc>
          <w:tcPr>
            <w:tcW w:w="5908" w:type="dxa"/>
          </w:tcPr>
          <w:tbl>
            <w:tblPr>
              <w:tblW w:w="5365" w:type="dxa"/>
              <w:tblInd w:w="164" w:type="dxa"/>
              <w:tblBorders>
                <w:top w:val="nil"/>
                <w:left w:val="nil"/>
                <w:bottom w:val="nil"/>
                <w:right w:val="nil"/>
              </w:tblBorders>
              <w:tblLook w:val="0000" w:firstRow="0" w:lastRow="0" w:firstColumn="0" w:lastColumn="0" w:noHBand="0" w:noVBand="0"/>
            </w:tblPr>
            <w:tblGrid>
              <w:gridCol w:w="5365"/>
            </w:tblGrid>
            <w:tr w:rsidR="00FD7A99" w:rsidRPr="00824BFF" w14:paraId="793E3E25" w14:textId="77777777" w:rsidTr="00FD7A99">
              <w:trPr>
                <w:trHeight w:val="73"/>
              </w:trPr>
              <w:tc>
                <w:tcPr>
                  <w:tcW w:w="0" w:type="auto"/>
                </w:tcPr>
                <w:p w14:paraId="75B699FC" w14:textId="77777777" w:rsidR="00FD7A99" w:rsidRPr="00824BFF" w:rsidRDefault="00FD7A99" w:rsidP="00907986">
                  <w:pPr>
                    <w:autoSpaceDE w:val="0"/>
                    <w:autoSpaceDN w:val="0"/>
                    <w:adjustRightInd w:val="0"/>
                    <w:spacing w:after="0" w:line="240" w:lineRule="auto"/>
                    <w:rPr>
                      <w:rFonts w:ascii="Corbel" w:hAnsi="Corbel" w:cs="Arial"/>
                      <w:color w:val="000000"/>
                      <w:sz w:val="20"/>
                      <w:szCs w:val="20"/>
                      <w:lang w:eastAsia="pt-BR"/>
                    </w:rPr>
                  </w:pPr>
                  <w:r w:rsidRPr="00824BFF">
                    <w:rPr>
                      <w:rFonts w:ascii="Corbel" w:hAnsi="Corbel" w:cs="Arial"/>
                      <w:color w:val="000000"/>
                      <w:sz w:val="20"/>
                      <w:szCs w:val="20"/>
                      <w:lang w:eastAsia="pt-BR"/>
                    </w:rPr>
                    <w:t xml:space="preserve">CRA no Portal Acadêmico/Fale Conosco. </w:t>
                  </w:r>
                </w:p>
              </w:tc>
            </w:tr>
          </w:tbl>
          <w:p w14:paraId="63E31D55" w14:textId="77777777" w:rsidR="00FD7A99" w:rsidRPr="00722206" w:rsidRDefault="00FD7A99" w:rsidP="00907986">
            <w:pPr>
              <w:autoSpaceDE w:val="0"/>
              <w:autoSpaceDN w:val="0"/>
              <w:adjustRightInd w:val="0"/>
              <w:spacing w:after="0" w:line="240" w:lineRule="auto"/>
              <w:contextualSpacing/>
              <w:rPr>
                <w:rFonts w:ascii="Corbel" w:hAnsi="Corbel" w:cs="Arial"/>
                <w:sz w:val="20"/>
                <w:szCs w:val="20"/>
              </w:rPr>
            </w:pPr>
          </w:p>
        </w:tc>
        <w:tc>
          <w:tcPr>
            <w:tcW w:w="1472" w:type="dxa"/>
          </w:tcPr>
          <w:p w14:paraId="528E3478" w14:textId="70E0942E"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3,56</w:t>
            </w:r>
          </w:p>
        </w:tc>
        <w:tc>
          <w:tcPr>
            <w:tcW w:w="1487" w:type="dxa"/>
          </w:tcPr>
          <w:p w14:paraId="1D9D1AD5" w14:textId="27EF6182"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3,60</w:t>
            </w:r>
          </w:p>
        </w:tc>
      </w:tr>
      <w:tr w:rsidR="00FD7A99" w:rsidRPr="00722206" w14:paraId="0F7E9735" w14:textId="2F1B132E" w:rsidTr="00FD7A99">
        <w:trPr>
          <w:trHeight w:val="1065"/>
          <w:jc w:val="center"/>
        </w:trPr>
        <w:tc>
          <w:tcPr>
            <w:tcW w:w="5908" w:type="dxa"/>
          </w:tcPr>
          <w:p w14:paraId="4C3CCB0C" w14:textId="77777777" w:rsidR="00FD7A99" w:rsidRPr="00722206" w:rsidRDefault="00FD7A99"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Ouvidoria (Como você avalia o funcionamento do canal de comunicação, Ouvidoria, existente entre a Instituição e os seus alunos?</w:t>
            </w:r>
            <w:r w:rsidRPr="00722206">
              <w:rPr>
                <w:rStyle w:val="apple-converted-space"/>
                <w:rFonts w:ascii="Corbel" w:hAnsi="Corbel" w:cs="Arial"/>
                <w:bCs/>
                <w:color w:val="000000"/>
                <w:sz w:val="20"/>
                <w:szCs w:val="20"/>
              </w:rPr>
              <w:t> </w:t>
            </w:r>
          </w:p>
        </w:tc>
        <w:tc>
          <w:tcPr>
            <w:tcW w:w="1472" w:type="dxa"/>
          </w:tcPr>
          <w:p w14:paraId="24D6D388" w14:textId="7317EED3"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3,41</w:t>
            </w:r>
          </w:p>
        </w:tc>
        <w:tc>
          <w:tcPr>
            <w:tcW w:w="1487" w:type="dxa"/>
          </w:tcPr>
          <w:p w14:paraId="3CBB8F39" w14:textId="62F77E6F"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3,43</w:t>
            </w:r>
          </w:p>
        </w:tc>
      </w:tr>
    </w:tbl>
    <w:p w14:paraId="068B6105" w14:textId="77777777" w:rsidR="00631EE1" w:rsidRDefault="00631EE1" w:rsidP="00631EE1">
      <w:pPr>
        <w:jc w:val="both"/>
        <w:rPr>
          <w:rFonts w:ascii="Corbel" w:hAnsi="Corbel" w:cs="Arial"/>
        </w:rPr>
      </w:pPr>
    </w:p>
    <w:p w14:paraId="2C159DC9" w14:textId="77777777" w:rsidR="00631EE1" w:rsidRPr="00EF3EF3" w:rsidRDefault="00631EE1" w:rsidP="00711990">
      <w:pPr>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9</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Política de Atendimento aos Discentes</w:t>
      </w:r>
    </w:p>
    <w:p w14:paraId="5452FEDC" w14:textId="77777777" w:rsidR="00631EE1" w:rsidRPr="00464B06" w:rsidRDefault="00631EE1" w:rsidP="00711990">
      <w:pPr>
        <w:spacing w:after="0" w:line="360" w:lineRule="auto"/>
        <w:contextualSpacing/>
        <w:jc w:val="both"/>
        <w:rPr>
          <w:rFonts w:ascii="Corbel" w:hAnsi="Corbel" w:cs="Arial"/>
          <w:b/>
          <w:i/>
        </w:rPr>
      </w:pPr>
      <w:r w:rsidRPr="00464B06">
        <w:rPr>
          <w:rFonts w:ascii="Corbel" w:hAnsi="Corbel" w:cs="Arial"/>
          <w:b/>
          <w:i/>
        </w:rPr>
        <w:t>Objetivos</w:t>
      </w:r>
      <w:r>
        <w:rPr>
          <w:rFonts w:ascii="Corbel" w:hAnsi="Corbel" w:cs="Arial"/>
          <w:b/>
          <w:i/>
        </w:rPr>
        <w:t>:</w:t>
      </w:r>
    </w:p>
    <w:p w14:paraId="0F082BC5" w14:textId="77777777" w:rsidR="00631EE1" w:rsidRPr="00A044C0" w:rsidRDefault="00631EE1" w:rsidP="00711990">
      <w:pPr>
        <w:tabs>
          <w:tab w:val="num" w:pos="180"/>
          <w:tab w:val="left" w:leader="dot" w:pos="8280"/>
        </w:tabs>
        <w:spacing w:after="0" w:line="360" w:lineRule="auto"/>
        <w:ind w:firstLine="709"/>
        <w:contextualSpacing/>
        <w:jc w:val="both"/>
        <w:rPr>
          <w:rFonts w:ascii="Corbel" w:hAnsi="Corbel" w:cs="Arial"/>
        </w:rPr>
      </w:pPr>
      <w:r w:rsidRPr="002F39BE">
        <w:rPr>
          <w:rFonts w:ascii="Corbel" w:hAnsi="Corbel" w:cs="Arial"/>
        </w:rPr>
        <w:t>Identificar as políticas de acesso, seleção e permanência de estudantes (critérios utilizados, acompanhamento pedagógico, espaço de participação e de convivência) e sua relação com as políticas públicas e com o contexto social. Políticas de participação dos estudantes em atividades de ensino (estágios, monitoria, iniciação científica, extensão, avaliação institucional, atividades de intercâmbio estudantil). Mecanismos/sistemáticas de estudos e análises dos dados sobre ingressantes, evasão/abandono, tempos médios de conclusão, formaturas, relação professor/aluno e outros estudos tendo em vista a melhoria das atividades educativas. Acompanhamento de egressos e de criação de oportunidades de formação continuada. Apresentar o Núcleo de Atendimento ao Educando - NAE, suas competências e ações. Apresentar outros núcleos/setores de atendimento (</w:t>
      </w:r>
      <w:r>
        <w:rPr>
          <w:rFonts w:ascii="Corbel" w:hAnsi="Corbel" w:cs="Arial"/>
        </w:rPr>
        <w:t>CRA, Coordenações de Cursos).</w:t>
      </w:r>
    </w:p>
    <w:p w14:paraId="4783E2FB" w14:textId="77777777" w:rsidR="00631EE1" w:rsidRPr="00AE5488" w:rsidRDefault="00631EE1" w:rsidP="00711990">
      <w:pPr>
        <w:spacing w:after="0" w:line="360" w:lineRule="auto"/>
        <w:contextualSpacing/>
        <w:jc w:val="both"/>
        <w:rPr>
          <w:rFonts w:cs="Calibri"/>
          <w:b/>
        </w:rPr>
      </w:pPr>
    </w:p>
    <w:p w14:paraId="29A79CCA" w14:textId="77777777" w:rsidR="00631EE1" w:rsidRDefault="00631EE1" w:rsidP="00711990">
      <w:pPr>
        <w:spacing w:after="0" w:line="360" w:lineRule="auto"/>
        <w:contextualSpacing/>
        <w:jc w:val="both"/>
        <w:rPr>
          <w:rFonts w:cs="Calibri"/>
          <w:b/>
        </w:rPr>
      </w:pPr>
      <w:r w:rsidRPr="00AE5488">
        <w:rPr>
          <w:rFonts w:cs="Calibri"/>
          <w:b/>
        </w:rPr>
        <w:t>POTENCIALIDADES</w:t>
      </w:r>
    </w:p>
    <w:p w14:paraId="1E36B08D" w14:textId="77777777" w:rsidR="00631EE1" w:rsidRPr="00AE5488" w:rsidRDefault="00631EE1" w:rsidP="00711990">
      <w:pPr>
        <w:spacing w:after="0" w:line="360" w:lineRule="auto"/>
        <w:contextualSpacing/>
        <w:jc w:val="both"/>
        <w:rPr>
          <w:rFonts w:cs="Calibri"/>
          <w:b/>
        </w:rPr>
      </w:pPr>
    </w:p>
    <w:p w14:paraId="331FC96C" w14:textId="77777777" w:rsidR="00631EE1" w:rsidRPr="00AE5488" w:rsidRDefault="00631EE1" w:rsidP="00711990">
      <w:pPr>
        <w:pStyle w:val="Textodenotaderodap"/>
        <w:spacing w:line="360" w:lineRule="auto"/>
        <w:jc w:val="both"/>
        <w:rPr>
          <w:rFonts w:cs="Arial"/>
          <w:sz w:val="24"/>
        </w:rPr>
      </w:pPr>
      <w:r w:rsidRPr="00AE5488">
        <w:rPr>
          <w:rFonts w:cs="Arial"/>
          <w:sz w:val="24"/>
        </w:rPr>
        <w:t xml:space="preserve">- A Faculdade mantêm diariamente plantões de atendimento aos estudantes através das coordenações de cursos, tanto para o controle das frequências de docentes, como também para possíveis soluções de problemas dos estudantes. </w:t>
      </w:r>
    </w:p>
    <w:p w14:paraId="657EF08D" w14:textId="77777777" w:rsidR="00631EE1" w:rsidRPr="00461ACB" w:rsidRDefault="00631EE1" w:rsidP="00711990">
      <w:pPr>
        <w:tabs>
          <w:tab w:val="num" w:pos="180"/>
          <w:tab w:val="left" w:leader="dot" w:pos="8280"/>
        </w:tabs>
        <w:spacing w:line="360" w:lineRule="auto"/>
        <w:jc w:val="both"/>
        <w:rPr>
          <w:rFonts w:ascii="Arial" w:hAnsi="Arial" w:cs="Arial"/>
          <w:sz w:val="24"/>
          <w:szCs w:val="24"/>
          <w:lang w:val="de-DE"/>
        </w:rPr>
      </w:pPr>
      <w:r w:rsidRPr="00AE5488">
        <w:rPr>
          <w:rFonts w:ascii="Arial" w:hAnsi="Arial" w:cs="Arial"/>
          <w:lang w:val="de-DE"/>
        </w:rPr>
        <w:t xml:space="preserve">- Boa relação entre coordenadores de curso e estudantes, a exemplo do NAE, Núcleo </w:t>
      </w:r>
      <w:r>
        <w:rPr>
          <w:rFonts w:ascii="Arial" w:hAnsi="Arial" w:cs="Arial"/>
          <w:sz w:val="24"/>
          <w:szCs w:val="24"/>
          <w:lang w:val="de-DE"/>
        </w:rPr>
        <w:t>de Apoio ao Ensino, Coordenação Acadêmica e Direção.</w:t>
      </w:r>
    </w:p>
    <w:p w14:paraId="51DF3387" w14:textId="77777777" w:rsidR="00631EE1" w:rsidRDefault="00631EE1" w:rsidP="00711990">
      <w:pPr>
        <w:tabs>
          <w:tab w:val="num" w:pos="180"/>
          <w:tab w:val="left" w:leader="dot" w:pos="8280"/>
        </w:tabs>
        <w:spacing w:line="360" w:lineRule="auto"/>
        <w:jc w:val="both"/>
        <w:rPr>
          <w:rFonts w:ascii="Arial" w:hAnsi="Arial" w:cs="Arial"/>
          <w:sz w:val="24"/>
          <w:szCs w:val="24"/>
          <w:shd w:val="clear" w:color="auto" w:fill="FFFFFF"/>
        </w:rPr>
      </w:pPr>
      <w:r w:rsidRPr="00461ACB">
        <w:rPr>
          <w:rFonts w:ascii="Arial" w:hAnsi="Arial" w:cs="Arial"/>
          <w:sz w:val="24"/>
          <w:szCs w:val="24"/>
          <w:lang w:val="de-DE"/>
        </w:rPr>
        <w:lastRenderedPageBreak/>
        <w:t>- Ampliação</w:t>
      </w:r>
      <w:r w:rsidRPr="00461ACB">
        <w:rPr>
          <w:rFonts w:ascii="Arial" w:hAnsi="Arial" w:cs="Arial"/>
          <w:color w:val="212121"/>
          <w:sz w:val="24"/>
          <w:szCs w:val="24"/>
          <w:shd w:val="clear" w:color="auto" w:fill="FFFFFF"/>
        </w:rPr>
        <w:t xml:space="preserve"> do atendim</w:t>
      </w:r>
      <w:r w:rsidRPr="00CC584B">
        <w:rPr>
          <w:rFonts w:ascii="Arial" w:hAnsi="Arial" w:cs="Arial"/>
          <w:sz w:val="24"/>
          <w:szCs w:val="24"/>
          <w:shd w:val="clear" w:color="auto" w:fill="FFFFFF"/>
        </w:rPr>
        <w:t>ento CRA (contratação de mais 6 funcionários), como também reforma de todo espaço físico, para conforto e agilidade do atendimento.</w:t>
      </w:r>
    </w:p>
    <w:p w14:paraId="7AC8A7DE" w14:textId="77777777" w:rsidR="00631EE1" w:rsidRDefault="00631EE1" w:rsidP="00711990">
      <w:pPr>
        <w:tabs>
          <w:tab w:val="num" w:pos="180"/>
          <w:tab w:val="left" w:leader="dot" w:pos="8280"/>
        </w:tabs>
        <w:spacing w:line="360" w:lineRule="auto"/>
        <w:jc w:val="both"/>
        <w:rPr>
          <w:rFonts w:ascii="Arial" w:hAnsi="Arial" w:cs="Arial"/>
          <w:color w:val="FF0000"/>
          <w:sz w:val="24"/>
          <w:szCs w:val="24"/>
          <w:shd w:val="clear" w:color="auto" w:fill="FFFFFF"/>
        </w:rPr>
      </w:pPr>
      <w:r>
        <w:rPr>
          <w:rFonts w:ascii="Arial" w:hAnsi="Arial" w:cs="Arial"/>
          <w:sz w:val="24"/>
          <w:szCs w:val="24"/>
          <w:shd w:val="clear" w:color="auto" w:fill="FFFFFF"/>
        </w:rPr>
        <w:t>- Ampliação e reforma das coordenações de curso, com triagem para atendimento.</w:t>
      </w:r>
    </w:p>
    <w:p w14:paraId="7EDCEA14" w14:textId="2204B8E3" w:rsidR="00631EE1" w:rsidRDefault="00631EE1" w:rsidP="00711990">
      <w:pPr>
        <w:tabs>
          <w:tab w:val="num" w:pos="180"/>
          <w:tab w:val="left" w:leader="dot" w:pos="8280"/>
        </w:tabs>
        <w:spacing w:line="360" w:lineRule="auto"/>
        <w:jc w:val="both"/>
        <w:rPr>
          <w:rFonts w:ascii="Arial" w:hAnsi="Arial" w:cs="Arial"/>
          <w:sz w:val="24"/>
          <w:szCs w:val="24"/>
          <w:shd w:val="clear" w:color="auto" w:fill="FFFFFF"/>
        </w:rPr>
      </w:pPr>
      <w:r w:rsidRPr="0035188B">
        <w:rPr>
          <w:rFonts w:ascii="Arial" w:hAnsi="Arial" w:cs="Arial"/>
          <w:sz w:val="24"/>
          <w:szCs w:val="24"/>
          <w:shd w:val="clear" w:color="auto" w:fill="FFFFFF"/>
        </w:rPr>
        <w:t>- Treinamento</w:t>
      </w:r>
      <w:r w:rsidR="006A5661">
        <w:rPr>
          <w:rFonts w:ascii="Arial" w:hAnsi="Arial" w:cs="Arial"/>
          <w:sz w:val="24"/>
          <w:szCs w:val="24"/>
          <w:shd w:val="clear" w:color="auto" w:fill="FFFFFF"/>
        </w:rPr>
        <w:t xml:space="preserve"> permanente </w:t>
      </w:r>
      <w:r w:rsidRPr="0035188B">
        <w:rPr>
          <w:rFonts w:ascii="Arial" w:hAnsi="Arial" w:cs="Arial"/>
          <w:sz w:val="24"/>
          <w:szCs w:val="24"/>
          <w:shd w:val="clear" w:color="auto" w:fill="FFFFFF"/>
        </w:rPr>
        <w:t>para os atendentes da CRA</w:t>
      </w:r>
      <w:r w:rsidR="006A5661">
        <w:rPr>
          <w:rFonts w:ascii="Arial" w:hAnsi="Arial" w:cs="Arial"/>
          <w:sz w:val="24"/>
          <w:szCs w:val="24"/>
          <w:shd w:val="clear" w:color="auto" w:fill="FFFFFF"/>
        </w:rPr>
        <w:t>.</w:t>
      </w:r>
    </w:p>
    <w:p w14:paraId="2A35957D" w14:textId="67D2B00A" w:rsidR="006A5661" w:rsidRDefault="006A5661" w:rsidP="00711990">
      <w:pPr>
        <w:tabs>
          <w:tab w:val="num" w:pos="180"/>
          <w:tab w:val="left" w:leader="dot" w:pos="828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Ampliação para 15 atendentes na CRA</w:t>
      </w:r>
    </w:p>
    <w:p w14:paraId="7C0CF9F9" w14:textId="7362BC0C" w:rsidR="00631EE1" w:rsidRPr="0035188B" w:rsidRDefault="00631EE1" w:rsidP="00711990">
      <w:pPr>
        <w:tabs>
          <w:tab w:val="num" w:pos="180"/>
          <w:tab w:val="left" w:leader="dot" w:pos="828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Ampliação para </w:t>
      </w:r>
      <w:r w:rsidR="006A5661">
        <w:rPr>
          <w:rFonts w:ascii="Arial" w:hAnsi="Arial" w:cs="Arial"/>
          <w:sz w:val="24"/>
          <w:szCs w:val="24"/>
          <w:shd w:val="clear" w:color="auto" w:fill="FFFFFF"/>
        </w:rPr>
        <w:t>4</w:t>
      </w:r>
      <w:r>
        <w:rPr>
          <w:rFonts w:ascii="Arial" w:hAnsi="Arial" w:cs="Arial"/>
          <w:sz w:val="24"/>
          <w:szCs w:val="24"/>
          <w:shd w:val="clear" w:color="auto" w:fill="FFFFFF"/>
        </w:rPr>
        <w:t xml:space="preserve"> funcionários de apoio acadêmico.</w:t>
      </w:r>
    </w:p>
    <w:p w14:paraId="18DEB747" w14:textId="77777777" w:rsidR="00631EE1" w:rsidRPr="00A524FC" w:rsidRDefault="00631EE1" w:rsidP="00711990">
      <w:pPr>
        <w:tabs>
          <w:tab w:val="num" w:pos="180"/>
          <w:tab w:val="left" w:leader="dot" w:pos="8280"/>
        </w:tabs>
        <w:spacing w:line="360" w:lineRule="auto"/>
        <w:jc w:val="both"/>
        <w:rPr>
          <w:rFonts w:ascii="Arial" w:hAnsi="Arial" w:cs="Arial"/>
          <w:b/>
          <w:lang w:val="de-DE"/>
        </w:rPr>
      </w:pPr>
    </w:p>
    <w:p w14:paraId="3329CEF9" w14:textId="77777777" w:rsidR="00631EE1" w:rsidRPr="00A524FC" w:rsidRDefault="00631EE1" w:rsidP="00711990">
      <w:pPr>
        <w:tabs>
          <w:tab w:val="num" w:pos="180"/>
          <w:tab w:val="left" w:leader="dot" w:pos="8280"/>
        </w:tabs>
        <w:spacing w:line="360" w:lineRule="auto"/>
        <w:jc w:val="both"/>
        <w:rPr>
          <w:rFonts w:ascii="Arial" w:hAnsi="Arial" w:cs="Arial"/>
          <w:b/>
        </w:rPr>
      </w:pPr>
      <w:r w:rsidRPr="00A524FC">
        <w:rPr>
          <w:rFonts w:ascii="Arial" w:hAnsi="Arial" w:cs="Arial"/>
          <w:b/>
        </w:rPr>
        <w:t>FRAGILIDADES</w:t>
      </w:r>
    </w:p>
    <w:p w14:paraId="65F5F86D" w14:textId="72AB53F8" w:rsidR="00631EE1" w:rsidRPr="00730C03" w:rsidRDefault="00631EE1" w:rsidP="00711990">
      <w:pPr>
        <w:tabs>
          <w:tab w:val="num" w:pos="180"/>
          <w:tab w:val="left" w:leader="dot" w:pos="8280"/>
        </w:tabs>
        <w:spacing w:line="360" w:lineRule="auto"/>
        <w:jc w:val="both"/>
        <w:rPr>
          <w:rFonts w:ascii="Arial" w:hAnsi="Arial" w:cs="Arial"/>
        </w:rPr>
      </w:pPr>
      <w:r w:rsidRPr="00730C03">
        <w:rPr>
          <w:rFonts w:ascii="Arial" w:hAnsi="Arial" w:cs="Arial"/>
        </w:rPr>
        <w:t xml:space="preserve">-  Aumentar o número de capacitações </w:t>
      </w:r>
      <w:r w:rsidR="00302771">
        <w:rPr>
          <w:rFonts w:ascii="Arial" w:hAnsi="Arial" w:cs="Arial"/>
        </w:rPr>
        <w:t xml:space="preserve">e oficinas </w:t>
      </w:r>
      <w:r w:rsidRPr="00730C03">
        <w:rPr>
          <w:rFonts w:ascii="Arial" w:hAnsi="Arial" w:cs="Arial"/>
        </w:rPr>
        <w:t>dos funcionários que realizam atendimento ao público por telefone e presencial.</w:t>
      </w:r>
    </w:p>
    <w:p w14:paraId="284862DD" w14:textId="77777777" w:rsidR="00631EE1" w:rsidRPr="00C40920" w:rsidRDefault="00631EE1" w:rsidP="00711990">
      <w:pPr>
        <w:tabs>
          <w:tab w:val="num" w:pos="180"/>
          <w:tab w:val="left" w:leader="dot" w:pos="8280"/>
        </w:tabs>
        <w:spacing w:line="360" w:lineRule="auto"/>
        <w:jc w:val="both"/>
        <w:rPr>
          <w:rFonts w:ascii="Arial" w:hAnsi="Arial" w:cs="Arial"/>
          <w:color w:val="FF0000"/>
        </w:rPr>
      </w:pPr>
    </w:p>
    <w:p w14:paraId="7C057606" w14:textId="77777777" w:rsidR="00631EE1" w:rsidRPr="00AE5488" w:rsidRDefault="00631EE1" w:rsidP="00711990">
      <w:pPr>
        <w:tabs>
          <w:tab w:val="num" w:pos="180"/>
          <w:tab w:val="left" w:leader="dot" w:pos="8280"/>
        </w:tabs>
        <w:spacing w:line="360" w:lineRule="auto"/>
        <w:jc w:val="both"/>
        <w:rPr>
          <w:rFonts w:ascii="Arial" w:hAnsi="Arial" w:cs="Arial"/>
        </w:rPr>
      </w:pPr>
      <w:r w:rsidRPr="00AE5488">
        <w:rPr>
          <w:rFonts w:ascii="Arial" w:hAnsi="Arial" w:cs="Arial"/>
          <w:b/>
        </w:rPr>
        <w:t>RECOMENDAÇÕES</w:t>
      </w:r>
      <w:r w:rsidRPr="00AE5488">
        <w:rPr>
          <w:rFonts w:ascii="Arial" w:hAnsi="Arial" w:cs="Arial"/>
        </w:rPr>
        <w:t xml:space="preserve"> </w:t>
      </w:r>
      <w:r w:rsidRPr="00AE5488">
        <w:rPr>
          <w:rFonts w:ascii="Arial" w:hAnsi="Arial" w:cs="Arial"/>
          <w:b/>
        </w:rPr>
        <w:t>CPA</w:t>
      </w:r>
    </w:p>
    <w:p w14:paraId="788DB7CA" w14:textId="77777777" w:rsidR="00631EE1" w:rsidRPr="00AE5488" w:rsidRDefault="00631EE1" w:rsidP="00711990">
      <w:pPr>
        <w:pStyle w:val="Textodenotaderodap"/>
        <w:spacing w:line="360" w:lineRule="auto"/>
        <w:jc w:val="both"/>
        <w:rPr>
          <w:rFonts w:cs="Arial"/>
          <w:sz w:val="24"/>
        </w:rPr>
      </w:pPr>
      <w:r w:rsidRPr="00AE5488">
        <w:rPr>
          <w:rFonts w:cs="Arial"/>
          <w:b/>
          <w:sz w:val="24"/>
        </w:rPr>
        <w:t xml:space="preserve">- </w:t>
      </w:r>
      <w:r w:rsidRPr="00AE5488">
        <w:rPr>
          <w:rFonts w:cs="Arial"/>
          <w:sz w:val="24"/>
        </w:rPr>
        <w:t>Continuidade dos Programas de capacitação dos funcionários da secretaria, que atuam diretamente no atendimento ao público discente, e orientações sobre o fluxo dos principais procedimentos administrativos solicitados pelos alunos.</w:t>
      </w:r>
    </w:p>
    <w:p w14:paraId="6FD0CB13" w14:textId="77777777" w:rsidR="00631EE1" w:rsidRDefault="00631EE1" w:rsidP="00711990">
      <w:pPr>
        <w:spacing w:after="0" w:line="360" w:lineRule="auto"/>
        <w:jc w:val="both"/>
        <w:rPr>
          <w:rFonts w:cs="Calibri"/>
        </w:rPr>
      </w:pPr>
    </w:p>
    <w:p w14:paraId="380B7A22" w14:textId="77777777" w:rsidR="00631EE1" w:rsidRPr="00464B06" w:rsidRDefault="00631EE1" w:rsidP="00631EE1">
      <w:pPr>
        <w:spacing w:after="0" w:line="240" w:lineRule="auto"/>
        <w:jc w:val="both"/>
        <w:rPr>
          <w:rFonts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1"/>
        <w:gridCol w:w="1425"/>
        <w:gridCol w:w="1440"/>
      </w:tblGrid>
      <w:tr w:rsidR="00FD7A99" w:rsidRPr="00722206" w14:paraId="6A1ADB01" w14:textId="5584CEA4" w:rsidTr="00FD7A99">
        <w:trPr>
          <w:cantSplit/>
          <w:trHeight w:val="1094"/>
          <w:jc w:val="center"/>
        </w:trPr>
        <w:tc>
          <w:tcPr>
            <w:tcW w:w="5841" w:type="dxa"/>
            <w:tcBorders>
              <w:top w:val="single" w:sz="4" w:space="0" w:color="000000"/>
              <w:left w:val="single" w:sz="4" w:space="0" w:color="000000"/>
              <w:bottom w:val="single" w:sz="4" w:space="0" w:color="000000"/>
              <w:right w:val="single" w:sz="4" w:space="0" w:color="000000"/>
            </w:tcBorders>
            <w:vAlign w:val="center"/>
          </w:tcPr>
          <w:p w14:paraId="2B59494A" w14:textId="77777777" w:rsidR="00FD7A99" w:rsidRPr="00722206" w:rsidRDefault="00FD7A99"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1425" w:type="dxa"/>
            <w:tcBorders>
              <w:top w:val="single" w:sz="4" w:space="0" w:color="000000"/>
              <w:left w:val="single" w:sz="4" w:space="0" w:color="000000"/>
              <w:bottom w:val="single" w:sz="4" w:space="0" w:color="000000"/>
              <w:right w:val="single" w:sz="4" w:space="0" w:color="000000"/>
            </w:tcBorders>
            <w:textDirection w:val="btLr"/>
          </w:tcPr>
          <w:p w14:paraId="63519EF0" w14:textId="61B67744" w:rsidR="00FD7A99" w:rsidRDefault="00FD7A9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1440" w:type="dxa"/>
            <w:tcBorders>
              <w:top w:val="single" w:sz="4" w:space="0" w:color="000000"/>
              <w:left w:val="single" w:sz="4" w:space="0" w:color="000000"/>
              <w:bottom w:val="single" w:sz="4" w:space="0" w:color="000000"/>
              <w:right w:val="single" w:sz="4" w:space="0" w:color="000000"/>
            </w:tcBorders>
            <w:textDirection w:val="btLr"/>
          </w:tcPr>
          <w:p w14:paraId="62F83ACC" w14:textId="769E9657" w:rsidR="00FD7A99" w:rsidRDefault="00FD7A9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FD7A99" w:rsidRPr="00722206" w14:paraId="6F3DDAB0" w14:textId="67F4A06A" w:rsidTr="00FD7A99">
        <w:trPr>
          <w:trHeight w:val="956"/>
          <w:jc w:val="center"/>
        </w:trPr>
        <w:tc>
          <w:tcPr>
            <w:tcW w:w="5841" w:type="dxa"/>
          </w:tcPr>
          <w:p w14:paraId="2350AD2D" w14:textId="77777777" w:rsidR="00FD7A99" w:rsidRPr="00A524FC" w:rsidRDefault="00FD7A99" w:rsidP="00907986">
            <w:pPr>
              <w:autoSpaceDE w:val="0"/>
              <w:autoSpaceDN w:val="0"/>
              <w:adjustRightInd w:val="0"/>
              <w:spacing w:after="0" w:line="240" w:lineRule="auto"/>
              <w:rPr>
                <w:rFonts w:ascii="Arial" w:hAnsi="Arial" w:cs="Arial"/>
                <w:color w:val="000000"/>
                <w:sz w:val="24"/>
                <w:szCs w:val="24"/>
                <w:lang w:eastAsia="pt-BR"/>
              </w:rPr>
            </w:pPr>
          </w:p>
          <w:tbl>
            <w:tblPr>
              <w:tblW w:w="5314" w:type="dxa"/>
              <w:tblInd w:w="155" w:type="dxa"/>
              <w:tblBorders>
                <w:top w:val="nil"/>
                <w:left w:val="nil"/>
                <w:bottom w:val="nil"/>
                <w:right w:val="nil"/>
              </w:tblBorders>
              <w:tblLook w:val="0000" w:firstRow="0" w:lastRow="0" w:firstColumn="0" w:lastColumn="0" w:noHBand="0" w:noVBand="0"/>
            </w:tblPr>
            <w:tblGrid>
              <w:gridCol w:w="5314"/>
            </w:tblGrid>
            <w:tr w:rsidR="00FD7A99" w:rsidRPr="00A524FC" w14:paraId="339FD4F8" w14:textId="77777777" w:rsidTr="00FD7A99">
              <w:trPr>
                <w:trHeight w:val="99"/>
              </w:trPr>
              <w:tc>
                <w:tcPr>
                  <w:tcW w:w="0" w:type="auto"/>
                </w:tcPr>
                <w:p w14:paraId="69105BD4" w14:textId="77777777" w:rsidR="00FD7A99" w:rsidRPr="00A524FC" w:rsidRDefault="00FD7A99" w:rsidP="00907986">
                  <w:pPr>
                    <w:autoSpaceDE w:val="0"/>
                    <w:autoSpaceDN w:val="0"/>
                    <w:adjustRightInd w:val="0"/>
                    <w:spacing w:after="0" w:line="240" w:lineRule="auto"/>
                    <w:rPr>
                      <w:rFonts w:ascii="Corbel" w:hAnsi="Corbel" w:cs="Arial"/>
                      <w:color w:val="000000"/>
                      <w:sz w:val="20"/>
                      <w:szCs w:val="20"/>
                      <w:lang w:eastAsia="pt-BR"/>
                    </w:rPr>
                  </w:pPr>
                  <w:r w:rsidRPr="00A524FC">
                    <w:rPr>
                      <w:rFonts w:ascii="Corbel" w:hAnsi="Corbel" w:cs="Arial"/>
                      <w:color w:val="000000"/>
                      <w:sz w:val="20"/>
                      <w:szCs w:val="20"/>
                      <w:lang w:eastAsia="pt-BR"/>
                    </w:rPr>
                    <w:t xml:space="preserve">Qualificação dos Funcionários do Atendimento CRA. </w:t>
                  </w:r>
                </w:p>
              </w:tc>
            </w:tr>
          </w:tbl>
          <w:p w14:paraId="15B9F8BA" w14:textId="77777777" w:rsidR="00FD7A99" w:rsidRPr="00722206" w:rsidRDefault="00FD7A99" w:rsidP="00907986">
            <w:pPr>
              <w:autoSpaceDE w:val="0"/>
              <w:autoSpaceDN w:val="0"/>
              <w:adjustRightInd w:val="0"/>
              <w:spacing w:after="0" w:line="240" w:lineRule="auto"/>
              <w:contextualSpacing/>
              <w:rPr>
                <w:rFonts w:ascii="Corbel" w:hAnsi="Corbel" w:cs="Arial"/>
              </w:rPr>
            </w:pPr>
          </w:p>
        </w:tc>
        <w:tc>
          <w:tcPr>
            <w:tcW w:w="1425" w:type="dxa"/>
          </w:tcPr>
          <w:p w14:paraId="5A796E7B" w14:textId="1F4BD9A2"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3,56</w:t>
            </w:r>
          </w:p>
        </w:tc>
        <w:tc>
          <w:tcPr>
            <w:tcW w:w="1440" w:type="dxa"/>
          </w:tcPr>
          <w:p w14:paraId="2EBAE976" w14:textId="0E5B25E3" w:rsidR="00FD7A99" w:rsidRDefault="00FD7A9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3,60</w:t>
            </w:r>
          </w:p>
        </w:tc>
      </w:tr>
    </w:tbl>
    <w:p w14:paraId="32FB8D7F" w14:textId="77777777" w:rsidR="00631EE1" w:rsidRDefault="00631EE1" w:rsidP="00631EE1">
      <w:pPr>
        <w:spacing w:line="360" w:lineRule="auto"/>
        <w:jc w:val="both"/>
        <w:rPr>
          <w:rFonts w:cs="Calibri"/>
          <w:b/>
        </w:rPr>
      </w:pPr>
    </w:p>
    <w:p w14:paraId="777008D7" w14:textId="77777777" w:rsidR="00631EE1" w:rsidRDefault="00631EE1" w:rsidP="00631EE1">
      <w:pPr>
        <w:pStyle w:val="Ttulo3"/>
        <w:rPr>
          <w:rFonts w:ascii="Corbel" w:hAnsi="Corbel"/>
          <w:sz w:val="24"/>
          <w:szCs w:val="24"/>
        </w:rPr>
      </w:pPr>
      <w:bookmarkStart w:id="28" w:name="_Toc412734794"/>
      <w:r>
        <w:rPr>
          <w:rFonts w:ascii="Corbel" w:hAnsi="Corbel"/>
          <w:sz w:val="24"/>
          <w:szCs w:val="24"/>
        </w:rPr>
        <w:t>EIXO 4: Políticas Acadêmicas</w:t>
      </w:r>
      <w:bookmarkEnd w:id="28"/>
    </w:p>
    <w:p w14:paraId="201019CB" w14:textId="77777777" w:rsidR="00631EE1" w:rsidRPr="00EF3EF3" w:rsidRDefault="00631EE1" w:rsidP="00711990">
      <w:pPr>
        <w:tabs>
          <w:tab w:val="left" w:pos="5460"/>
        </w:tabs>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5</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Políticas de Pessoal</w:t>
      </w:r>
      <w:r>
        <w:rPr>
          <w:rFonts w:ascii="Corbel" w:hAnsi="Corbel"/>
          <w:b/>
          <w:sz w:val="24"/>
          <w:szCs w:val="24"/>
        </w:rPr>
        <w:tab/>
      </w:r>
    </w:p>
    <w:p w14:paraId="24BA33A0" w14:textId="77777777" w:rsidR="00631EE1" w:rsidRDefault="00631EE1" w:rsidP="00711990">
      <w:pPr>
        <w:spacing w:after="0" w:line="360" w:lineRule="auto"/>
        <w:contextualSpacing/>
        <w:jc w:val="both"/>
        <w:rPr>
          <w:rFonts w:ascii="Corbel" w:hAnsi="Corbel" w:cs="Arial"/>
          <w:b/>
          <w:i/>
        </w:rPr>
      </w:pPr>
      <w:r w:rsidRPr="00464B06">
        <w:rPr>
          <w:rFonts w:ascii="Corbel" w:hAnsi="Corbel" w:cs="Arial"/>
          <w:b/>
          <w:i/>
        </w:rPr>
        <w:t>Objetivos</w:t>
      </w:r>
      <w:r>
        <w:rPr>
          <w:rFonts w:ascii="Corbel" w:hAnsi="Corbel" w:cs="Arial"/>
          <w:b/>
          <w:i/>
        </w:rPr>
        <w:t>:</w:t>
      </w:r>
    </w:p>
    <w:p w14:paraId="165B416B" w14:textId="77777777" w:rsidR="00631EE1" w:rsidRPr="00A044C0" w:rsidRDefault="00631EE1" w:rsidP="00711990">
      <w:pPr>
        <w:spacing w:after="0" w:line="360" w:lineRule="auto"/>
        <w:ind w:firstLine="708"/>
        <w:contextualSpacing/>
        <w:jc w:val="both"/>
        <w:rPr>
          <w:rFonts w:ascii="Corbel" w:hAnsi="Corbel" w:cs="Arial"/>
          <w:b/>
          <w:i/>
        </w:rPr>
      </w:pPr>
      <w:r w:rsidRPr="002F39BE">
        <w:rPr>
          <w:rFonts w:ascii="Corbel" w:hAnsi="Corbel" w:cs="Arial"/>
        </w:rPr>
        <w:t xml:space="preserve">Apresentar os planos de carreira e de capacitação regulamentados para docentes e funcionários técnico-administrativos com critérios claros de admissão e de progressão. Levantar os programas de </w:t>
      </w:r>
      <w:r w:rsidRPr="002F39BE">
        <w:rPr>
          <w:rFonts w:ascii="Corbel" w:hAnsi="Corbel" w:cs="Arial"/>
        </w:rPr>
        <w:lastRenderedPageBreak/>
        <w:t xml:space="preserve">qualificação profissional e de melhoria da qualidade de vida de docentes e funcionários técnico-administrativos. Verificar o clima institucional, relações </w:t>
      </w:r>
      <w:proofErr w:type="spellStart"/>
      <w:r w:rsidRPr="002F39BE">
        <w:rPr>
          <w:rFonts w:ascii="Corbel" w:hAnsi="Corbel" w:cs="Arial"/>
        </w:rPr>
        <w:t>inter-pessoais</w:t>
      </w:r>
      <w:proofErr w:type="spellEnd"/>
      <w:r w:rsidRPr="002F39BE">
        <w:rPr>
          <w:rFonts w:ascii="Corbel" w:hAnsi="Corbel" w:cs="Arial"/>
        </w:rPr>
        <w:t>, estrutura de poder, graus de satisfação pessoal e profissional. Apresentar as políticas de assistência (benefícios) de melhoria da qualidade de vida dos técnico-administrativos.</w:t>
      </w:r>
    </w:p>
    <w:p w14:paraId="45E95381" w14:textId="77777777" w:rsidR="00631EE1" w:rsidRPr="00461ACB" w:rsidRDefault="00631EE1" w:rsidP="00711990">
      <w:pPr>
        <w:tabs>
          <w:tab w:val="num" w:pos="180"/>
          <w:tab w:val="left" w:leader="dot" w:pos="8280"/>
        </w:tabs>
        <w:spacing w:line="360" w:lineRule="auto"/>
        <w:jc w:val="both"/>
        <w:rPr>
          <w:rFonts w:ascii="Corbel" w:hAnsi="Corbel" w:cs="Arial"/>
        </w:rPr>
      </w:pPr>
    </w:p>
    <w:p w14:paraId="23354718" w14:textId="77777777" w:rsidR="00631EE1" w:rsidRPr="00461ACB" w:rsidRDefault="00631EE1" w:rsidP="00711990">
      <w:pPr>
        <w:tabs>
          <w:tab w:val="num" w:pos="180"/>
          <w:tab w:val="left" w:leader="dot" w:pos="8280"/>
        </w:tabs>
        <w:spacing w:line="360" w:lineRule="auto"/>
        <w:jc w:val="both"/>
        <w:rPr>
          <w:rFonts w:ascii="Arial" w:hAnsi="Arial" w:cs="Arial"/>
          <w:b/>
        </w:rPr>
      </w:pPr>
      <w:r w:rsidRPr="00461ACB">
        <w:rPr>
          <w:rFonts w:ascii="Arial" w:hAnsi="Arial" w:cs="Arial"/>
          <w:b/>
        </w:rPr>
        <w:t>PONTENCIALIDADES</w:t>
      </w:r>
    </w:p>
    <w:p w14:paraId="4DF52548" w14:textId="77777777" w:rsidR="00631EE1" w:rsidRPr="00461ACB" w:rsidRDefault="00631EE1" w:rsidP="00711990">
      <w:pPr>
        <w:spacing w:line="360" w:lineRule="auto"/>
        <w:jc w:val="both"/>
        <w:rPr>
          <w:rFonts w:ascii="Arial" w:hAnsi="Arial" w:cs="Arial"/>
        </w:rPr>
      </w:pPr>
      <w:r w:rsidRPr="00461ACB">
        <w:rPr>
          <w:rFonts w:ascii="Arial" w:hAnsi="Arial" w:cs="Arial"/>
          <w:b/>
        </w:rPr>
        <w:t xml:space="preserve">- </w:t>
      </w:r>
      <w:r w:rsidRPr="00461ACB">
        <w:rPr>
          <w:rFonts w:ascii="Arial" w:hAnsi="Arial" w:cs="Arial"/>
        </w:rPr>
        <w:t>Comprometimento</w:t>
      </w:r>
      <w:r>
        <w:rPr>
          <w:rFonts w:ascii="Arial" w:hAnsi="Arial" w:cs="Arial"/>
        </w:rPr>
        <w:t xml:space="preserve"> e envolvimento de todo </w:t>
      </w:r>
      <w:r w:rsidRPr="00461ACB">
        <w:rPr>
          <w:rFonts w:ascii="Arial" w:hAnsi="Arial" w:cs="Arial"/>
        </w:rPr>
        <w:t>Corpo Docente e dos técnico-administrativos com as atividades propostas pela Direção.</w:t>
      </w:r>
    </w:p>
    <w:p w14:paraId="50A41286" w14:textId="77777777" w:rsidR="00631EE1" w:rsidRPr="00461ACB" w:rsidRDefault="00631EE1" w:rsidP="00711990">
      <w:pPr>
        <w:spacing w:line="360" w:lineRule="auto"/>
        <w:jc w:val="both"/>
        <w:rPr>
          <w:rFonts w:ascii="Arial" w:hAnsi="Arial" w:cs="Arial"/>
        </w:rPr>
      </w:pPr>
      <w:r w:rsidRPr="00461ACB">
        <w:rPr>
          <w:rFonts w:ascii="Arial" w:hAnsi="Arial" w:cs="Arial"/>
        </w:rPr>
        <w:t xml:space="preserve">- Os funcionários passam por treinamento </w:t>
      </w:r>
      <w:r>
        <w:rPr>
          <w:rFonts w:ascii="Arial" w:hAnsi="Arial" w:cs="Arial"/>
        </w:rPr>
        <w:t xml:space="preserve">mensal, </w:t>
      </w:r>
      <w:r w:rsidRPr="00461ACB">
        <w:rPr>
          <w:rFonts w:ascii="Arial" w:hAnsi="Arial" w:cs="Arial"/>
        </w:rPr>
        <w:t xml:space="preserve">dividido por setores (acadêmico, financeiro, manutenção e NTI) realizados pelos supervisores de cada área. </w:t>
      </w:r>
    </w:p>
    <w:p w14:paraId="41677094" w14:textId="77777777" w:rsidR="00631EE1" w:rsidRDefault="00631EE1" w:rsidP="00711990">
      <w:pPr>
        <w:spacing w:line="360" w:lineRule="auto"/>
        <w:jc w:val="both"/>
        <w:rPr>
          <w:rFonts w:ascii="Arial" w:hAnsi="Arial" w:cs="Arial"/>
        </w:rPr>
      </w:pPr>
      <w:r w:rsidRPr="00461ACB">
        <w:rPr>
          <w:rFonts w:ascii="Arial" w:hAnsi="Arial" w:cs="Arial"/>
        </w:rPr>
        <w:t>- Pagamento de Ticket refeição e Vale transporte aos funcionários.</w:t>
      </w:r>
    </w:p>
    <w:p w14:paraId="3856A5B3" w14:textId="77777777" w:rsidR="00631EE1" w:rsidRDefault="00631EE1" w:rsidP="00711990">
      <w:pPr>
        <w:spacing w:line="360" w:lineRule="auto"/>
        <w:jc w:val="both"/>
        <w:rPr>
          <w:rFonts w:ascii="Arial" w:hAnsi="Arial" w:cs="Arial"/>
        </w:rPr>
      </w:pPr>
      <w:r>
        <w:rPr>
          <w:rFonts w:ascii="Arial" w:hAnsi="Arial" w:cs="Arial"/>
        </w:rPr>
        <w:t xml:space="preserve">- </w:t>
      </w:r>
      <w:r w:rsidRPr="007D6A63">
        <w:rPr>
          <w:rFonts w:ascii="Arial" w:hAnsi="Arial" w:cs="Arial"/>
        </w:rPr>
        <w:t>Adesão ao plano de saúde.</w:t>
      </w:r>
    </w:p>
    <w:p w14:paraId="6F1F85E3" w14:textId="58B6666C" w:rsidR="00631EE1" w:rsidRDefault="00631EE1" w:rsidP="00711990">
      <w:pPr>
        <w:spacing w:line="360" w:lineRule="auto"/>
        <w:jc w:val="both"/>
        <w:rPr>
          <w:rFonts w:ascii="Arial" w:hAnsi="Arial" w:cs="Arial"/>
        </w:rPr>
      </w:pPr>
      <w:r>
        <w:rPr>
          <w:rFonts w:ascii="Arial" w:hAnsi="Arial" w:cs="Arial"/>
        </w:rPr>
        <w:t>- Empresas parceiras, funcionário tem desconto</w:t>
      </w:r>
      <w:r w:rsidR="003A2B11">
        <w:rPr>
          <w:rFonts w:ascii="Arial" w:hAnsi="Arial" w:cs="Arial"/>
        </w:rPr>
        <w:t>.</w:t>
      </w:r>
    </w:p>
    <w:p w14:paraId="688426CE" w14:textId="1F040880" w:rsidR="003A2B11" w:rsidRDefault="003A2B11" w:rsidP="00711990">
      <w:pPr>
        <w:spacing w:line="360" w:lineRule="auto"/>
        <w:jc w:val="both"/>
        <w:rPr>
          <w:rFonts w:ascii="Arial" w:hAnsi="Arial" w:cs="Arial"/>
        </w:rPr>
      </w:pPr>
      <w:r>
        <w:rPr>
          <w:rFonts w:ascii="Arial" w:hAnsi="Arial" w:cs="Arial"/>
        </w:rPr>
        <w:t>- Bolsa de estudos em nos cursos de graduação.</w:t>
      </w:r>
    </w:p>
    <w:p w14:paraId="78C6C733" w14:textId="5D515548" w:rsidR="003A2B11" w:rsidRDefault="003A2B11" w:rsidP="00711990">
      <w:pPr>
        <w:spacing w:line="360" w:lineRule="auto"/>
        <w:jc w:val="both"/>
        <w:rPr>
          <w:rFonts w:ascii="Arial" w:hAnsi="Arial" w:cs="Arial"/>
        </w:rPr>
      </w:pPr>
      <w:r>
        <w:rPr>
          <w:rFonts w:ascii="Arial" w:hAnsi="Arial" w:cs="Arial"/>
        </w:rPr>
        <w:t>- Desconto nos cursos de pós-graduação.</w:t>
      </w:r>
    </w:p>
    <w:p w14:paraId="14419A47" w14:textId="08F0E817" w:rsidR="003A2B11" w:rsidRDefault="003A2B11" w:rsidP="00711990">
      <w:pPr>
        <w:spacing w:line="360" w:lineRule="auto"/>
        <w:jc w:val="both"/>
        <w:rPr>
          <w:rFonts w:ascii="Arial" w:hAnsi="Arial" w:cs="Arial"/>
        </w:rPr>
      </w:pPr>
      <w:r>
        <w:rPr>
          <w:rFonts w:ascii="Arial" w:hAnsi="Arial" w:cs="Arial"/>
        </w:rPr>
        <w:t>- Implantação do RH e treinamentos mensais.</w:t>
      </w:r>
    </w:p>
    <w:p w14:paraId="1D0469A3" w14:textId="34657D26" w:rsidR="003A2B11" w:rsidRDefault="003A2B11" w:rsidP="00711990">
      <w:pPr>
        <w:spacing w:line="360" w:lineRule="auto"/>
        <w:jc w:val="both"/>
        <w:rPr>
          <w:rFonts w:ascii="Arial" w:hAnsi="Arial" w:cs="Arial"/>
        </w:rPr>
      </w:pPr>
      <w:r>
        <w:rPr>
          <w:rFonts w:ascii="Arial" w:hAnsi="Arial" w:cs="Arial"/>
        </w:rPr>
        <w:t>- Implantação do setor de Segurança do Trabalho.</w:t>
      </w:r>
    </w:p>
    <w:p w14:paraId="347EDA32" w14:textId="483A35FB" w:rsidR="003A2B11" w:rsidRPr="007D6A63" w:rsidRDefault="003A2B11" w:rsidP="00711990">
      <w:pPr>
        <w:spacing w:line="360" w:lineRule="auto"/>
        <w:jc w:val="both"/>
        <w:rPr>
          <w:rFonts w:ascii="Arial" w:hAnsi="Arial" w:cs="Arial"/>
        </w:rPr>
      </w:pPr>
      <w:r>
        <w:rPr>
          <w:rFonts w:ascii="Arial" w:hAnsi="Arial" w:cs="Arial"/>
        </w:rPr>
        <w:t xml:space="preserve">- Realização do </w:t>
      </w:r>
      <w:r w:rsidR="00DB055A">
        <w:rPr>
          <w:rFonts w:ascii="Arial" w:hAnsi="Arial" w:cs="Arial"/>
        </w:rPr>
        <w:t xml:space="preserve">I </w:t>
      </w:r>
      <w:r>
        <w:rPr>
          <w:rFonts w:ascii="Arial" w:hAnsi="Arial" w:cs="Arial"/>
        </w:rPr>
        <w:t>SIPAT.</w:t>
      </w:r>
    </w:p>
    <w:p w14:paraId="276048B5" w14:textId="77777777" w:rsidR="00631EE1" w:rsidRPr="00461ACB" w:rsidRDefault="00631EE1" w:rsidP="00711990">
      <w:pPr>
        <w:spacing w:line="360" w:lineRule="auto"/>
        <w:jc w:val="both"/>
        <w:rPr>
          <w:rFonts w:ascii="Arial" w:hAnsi="Arial" w:cs="Arial"/>
          <w:b/>
        </w:rPr>
      </w:pPr>
    </w:p>
    <w:p w14:paraId="33D20951" w14:textId="77777777" w:rsidR="00631EE1" w:rsidRPr="00461ACB" w:rsidRDefault="00631EE1" w:rsidP="00711990">
      <w:pPr>
        <w:spacing w:line="360" w:lineRule="auto"/>
        <w:jc w:val="both"/>
        <w:rPr>
          <w:rFonts w:ascii="Arial" w:hAnsi="Arial" w:cs="Arial"/>
          <w:b/>
        </w:rPr>
      </w:pPr>
      <w:r w:rsidRPr="00461ACB">
        <w:rPr>
          <w:rFonts w:ascii="Arial" w:hAnsi="Arial" w:cs="Arial"/>
          <w:b/>
        </w:rPr>
        <w:t>FRAGILIDADES</w:t>
      </w:r>
    </w:p>
    <w:p w14:paraId="1BBC3FCB" w14:textId="3143CDFC" w:rsidR="00631EE1" w:rsidRPr="00461ACB" w:rsidRDefault="00631EE1" w:rsidP="00711990">
      <w:pPr>
        <w:spacing w:line="360" w:lineRule="auto"/>
        <w:jc w:val="both"/>
        <w:rPr>
          <w:rFonts w:ascii="Arial" w:hAnsi="Arial" w:cs="Arial"/>
          <w:b/>
        </w:rPr>
      </w:pPr>
      <w:r w:rsidRPr="00461ACB">
        <w:rPr>
          <w:rFonts w:ascii="Arial" w:hAnsi="Arial" w:cs="Arial"/>
          <w:b/>
        </w:rPr>
        <w:t xml:space="preserve">- </w:t>
      </w:r>
      <w:r w:rsidRPr="00461ACB">
        <w:rPr>
          <w:rFonts w:ascii="Arial" w:hAnsi="Arial" w:cs="Arial"/>
        </w:rPr>
        <w:t xml:space="preserve">Ao longo do semestre percebeu-se clara predominância no ajuste das atividades desenvolvidas com as exigências do calendário acadêmico, ou seja, os encontros promovidos com o corpo técnico-administrativo e corpo docente foram </w:t>
      </w:r>
      <w:r w:rsidR="00DB055A" w:rsidRPr="00461ACB">
        <w:rPr>
          <w:rFonts w:ascii="Arial" w:hAnsi="Arial" w:cs="Arial"/>
        </w:rPr>
        <w:t>direcionadas</w:t>
      </w:r>
      <w:r w:rsidRPr="00461ACB">
        <w:rPr>
          <w:rFonts w:ascii="Arial" w:hAnsi="Arial" w:cs="Arial"/>
        </w:rPr>
        <w:t xml:space="preserve"> as orientações necessárias a realização da rotina acadêmica, em virtude do início dos trabalhos da Faculdade.</w:t>
      </w:r>
    </w:p>
    <w:p w14:paraId="1FE820A5" w14:textId="77777777" w:rsidR="00631EE1" w:rsidRPr="00461ACB" w:rsidRDefault="00631EE1" w:rsidP="00711990">
      <w:pPr>
        <w:spacing w:line="360" w:lineRule="auto"/>
        <w:jc w:val="both"/>
        <w:rPr>
          <w:rFonts w:ascii="Arial" w:hAnsi="Arial" w:cs="Arial"/>
          <w:b/>
        </w:rPr>
      </w:pPr>
      <w:r w:rsidRPr="00461ACB">
        <w:rPr>
          <w:rFonts w:ascii="Arial" w:hAnsi="Arial" w:cs="Arial"/>
          <w:b/>
        </w:rPr>
        <w:t>RECOMENDAÇÕES DA CPA</w:t>
      </w:r>
    </w:p>
    <w:p w14:paraId="273921E0" w14:textId="77777777" w:rsidR="00631EE1" w:rsidRPr="00461ACB" w:rsidRDefault="00631EE1" w:rsidP="00711990">
      <w:pPr>
        <w:spacing w:line="360" w:lineRule="auto"/>
        <w:jc w:val="both"/>
        <w:rPr>
          <w:rFonts w:ascii="Arial" w:hAnsi="Arial" w:cs="Arial"/>
        </w:rPr>
      </w:pPr>
      <w:r w:rsidRPr="00461ACB">
        <w:rPr>
          <w:rFonts w:ascii="Arial" w:hAnsi="Arial" w:cs="Arial"/>
          <w:b/>
        </w:rPr>
        <w:t xml:space="preserve">- </w:t>
      </w:r>
      <w:r w:rsidRPr="00461ACB">
        <w:rPr>
          <w:rFonts w:ascii="Arial" w:hAnsi="Arial" w:cs="Arial"/>
        </w:rPr>
        <w:t>Levantamento do perfil socioeconômico do Corpo de técnicos administrativos, visando a promoção de cursos direcionados as fragilidades de competências, ao mesmo tempo valorizando as potencialidades.</w:t>
      </w:r>
    </w:p>
    <w:p w14:paraId="55D5503C" w14:textId="77777777" w:rsidR="00631EE1" w:rsidRPr="00464B06" w:rsidRDefault="00631EE1" w:rsidP="00631EE1">
      <w:pPr>
        <w:spacing w:after="0" w:line="240" w:lineRule="auto"/>
        <w:jc w:val="both"/>
        <w:rPr>
          <w:rFonts w:cs="Calibri"/>
        </w:rPr>
      </w:pPr>
    </w:p>
    <w:tbl>
      <w:tblPr>
        <w:tblW w:w="0" w:type="auto"/>
        <w:tblInd w:w="1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93"/>
        <w:gridCol w:w="594"/>
      </w:tblGrid>
      <w:tr w:rsidR="000C4A4B" w:rsidRPr="00722206" w14:paraId="298B71F1" w14:textId="404D3815" w:rsidTr="000C4A4B">
        <w:trPr>
          <w:cantSplit/>
          <w:trHeight w:val="1134"/>
        </w:trPr>
        <w:tc>
          <w:tcPr>
            <w:tcW w:w="4390" w:type="dxa"/>
            <w:tcBorders>
              <w:top w:val="single" w:sz="4" w:space="0" w:color="000000"/>
              <w:left w:val="single" w:sz="4" w:space="0" w:color="000000"/>
              <w:bottom w:val="single" w:sz="4" w:space="0" w:color="000000"/>
              <w:right w:val="single" w:sz="4" w:space="0" w:color="000000"/>
            </w:tcBorders>
            <w:vAlign w:val="center"/>
          </w:tcPr>
          <w:p w14:paraId="73740109" w14:textId="77777777" w:rsidR="000C4A4B" w:rsidRPr="00722206" w:rsidRDefault="000C4A4B"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593" w:type="dxa"/>
            <w:tcBorders>
              <w:top w:val="single" w:sz="4" w:space="0" w:color="000000"/>
              <w:left w:val="single" w:sz="4" w:space="0" w:color="000000"/>
              <w:bottom w:val="single" w:sz="4" w:space="0" w:color="000000"/>
              <w:right w:val="single" w:sz="4" w:space="0" w:color="000000"/>
            </w:tcBorders>
            <w:textDirection w:val="btLr"/>
          </w:tcPr>
          <w:p w14:paraId="005ED0FB" w14:textId="689558CB" w:rsidR="000C4A4B" w:rsidRDefault="000C4A4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594" w:type="dxa"/>
            <w:tcBorders>
              <w:top w:val="single" w:sz="4" w:space="0" w:color="000000"/>
              <w:left w:val="single" w:sz="4" w:space="0" w:color="000000"/>
              <w:bottom w:val="single" w:sz="4" w:space="0" w:color="000000"/>
              <w:right w:val="single" w:sz="4" w:space="0" w:color="000000"/>
            </w:tcBorders>
            <w:textDirection w:val="btLr"/>
          </w:tcPr>
          <w:p w14:paraId="6D6D4422" w14:textId="06478C46" w:rsidR="000C4A4B" w:rsidRDefault="000C4A4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0C4A4B" w:rsidRPr="00722206" w14:paraId="5A774796" w14:textId="13DBC9A2" w:rsidTr="000C4A4B">
        <w:tc>
          <w:tcPr>
            <w:tcW w:w="4390" w:type="dxa"/>
          </w:tcPr>
          <w:p w14:paraId="659EE96A" w14:textId="77777777" w:rsidR="000C4A4B" w:rsidRPr="00722206" w:rsidRDefault="000C4A4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Qualificação dos seus professores</w:t>
            </w:r>
          </w:p>
        </w:tc>
        <w:tc>
          <w:tcPr>
            <w:tcW w:w="593" w:type="dxa"/>
          </w:tcPr>
          <w:p w14:paraId="6F2BDB1B" w14:textId="49B938F1"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4,30</w:t>
            </w:r>
          </w:p>
        </w:tc>
        <w:tc>
          <w:tcPr>
            <w:tcW w:w="594" w:type="dxa"/>
          </w:tcPr>
          <w:p w14:paraId="71D31A4C" w14:textId="27251BA2"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4,27</w:t>
            </w:r>
          </w:p>
        </w:tc>
      </w:tr>
      <w:tr w:rsidR="000C4A4B" w:rsidRPr="00722206" w14:paraId="2C3271AB" w14:textId="4AA4DCA1" w:rsidTr="000C4A4B">
        <w:tc>
          <w:tcPr>
            <w:tcW w:w="4390" w:type="dxa"/>
          </w:tcPr>
          <w:p w14:paraId="2D022B9F" w14:textId="77777777" w:rsidR="000C4A4B" w:rsidRPr="00722206" w:rsidRDefault="000C4A4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Qualificação dos funcionários da Biblioteca</w:t>
            </w:r>
          </w:p>
        </w:tc>
        <w:tc>
          <w:tcPr>
            <w:tcW w:w="593" w:type="dxa"/>
          </w:tcPr>
          <w:p w14:paraId="07ABADD6" w14:textId="6D024DA6"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3,94</w:t>
            </w:r>
          </w:p>
        </w:tc>
        <w:tc>
          <w:tcPr>
            <w:tcW w:w="594" w:type="dxa"/>
          </w:tcPr>
          <w:p w14:paraId="31B0F29E" w14:textId="537DECA7"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3,84</w:t>
            </w:r>
          </w:p>
        </w:tc>
      </w:tr>
      <w:tr w:rsidR="000C4A4B" w:rsidRPr="00722206" w14:paraId="6E1A57D4" w14:textId="6C5860FA" w:rsidTr="000C4A4B">
        <w:tc>
          <w:tcPr>
            <w:tcW w:w="4390" w:type="dxa"/>
          </w:tcPr>
          <w:p w14:paraId="263F85C3" w14:textId="77777777" w:rsidR="000C4A4B" w:rsidRPr="00722206" w:rsidRDefault="000C4A4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Qualificação dos funcionários dos Laboratórios</w:t>
            </w:r>
          </w:p>
        </w:tc>
        <w:tc>
          <w:tcPr>
            <w:tcW w:w="593" w:type="dxa"/>
          </w:tcPr>
          <w:p w14:paraId="78D83378" w14:textId="3DA0684E"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3,91</w:t>
            </w:r>
          </w:p>
        </w:tc>
        <w:tc>
          <w:tcPr>
            <w:tcW w:w="594" w:type="dxa"/>
          </w:tcPr>
          <w:p w14:paraId="158D3EE6" w14:textId="4DE9ACB1"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3,93</w:t>
            </w:r>
          </w:p>
        </w:tc>
      </w:tr>
      <w:tr w:rsidR="000C4A4B" w:rsidRPr="00722206" w14:paraId="69C6C418" w14:textId="66B2BC91" w:rsidTr="000C4A4B">
        <w:tc>
          <w:tcPr>
            <w:tcW w:w="4390" w:type="dxa"/>
          </w:tcPr>
          <w:p w14:paraId="03A848FF" w14:textId="77777777" w:rsidR="000C4A4B" w:rsidRPr="00722206" w:rsidRDefault="000C4A4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Qualificação dos funcionários do Atendimento CRA</w:t>
            </w:r>
          </w:p>
        </w:tc>
        <w:tc>
          <w:tcPr>
            <w:tcW w:w="593" w:type="dxa"/>
          </w:tcPr>
          <w:p w14:paraId="197A9047" w14:textId="1122C0D7"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3,56</w:t>
            </w:r>
          </w:p>
        </w:tc>
        <w:tc>
          <w:tcPr>
            <w:tcW w:w="594" w:type="dxa"/>
          </w:tcPr>
          <w:p w14:paraId="71F8FDA9" w14:textId="02BE1C4D" w:rsidR="000C4A4B" w:rsidRDefault="000C4A4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3,60</w:t>
            </w:r>
          </w:p>
        </w:tc>
      </w:tr>
    </w:tbl>
    <w:p w14:paraId="095DCA27" w14:textId="77777777" w:rsidR="00631EE1" w:rsidRDefault="00631EE1" w:rsidP="00631EE1">
      <w:pPr>
        <w:spacing w:line="360" w:lineRule="auto"/>
        <w:jc w:val="both"/>
        <w:rPr>
          <w:rFonts w:cs="Calibri"/>
          <w:b/>
        </w:rPr>
      </w:pPr>
    </w:p>
    <w:p w14:paraId="6E20F030" w14:textId="77777777" w:rsidR="00631EE1" w:rsidRPr="00EF3EF3" w:rsidRDefault="00631EE1" w:rsidP="00711990">
      <w:pPr>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6</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Organização e Gestão da Instituição</w:t>
      </w:r>
    </w:p>
    <w:p w14:paraId="00AB6038" w14:textId="77777777" w:rsidR="00631EE1" w:rsidRDefault="00631EE1" w:rsidP="00711990">
      <w:pPr>
        <w:spacing w:after="0" w:line="360" w:lineRule="auto"/>
        <w:contextualSpacing/>
        <w:jc w:val="both"/>
        <w:rPr>
          <w:rFonts w:ascii="Corbel" w:hAnsi="Corbel" w:cs="Arial"/>
          <w:b/>
          <w:i/>
        </w:rPr>
      </w:pPr>
      <w:r w:rsidRPr="00464B06">
        <w:rPr>
          <w:rFonts w:ascii="Corbel" w:hAnsi="Corbel" w:cs="Arial"/>
          <w:b/>
          <w:i/>
        </w:rPr>
        <w:t>Objetivos</w:t>
      </w:r>
      <w:r>
        <w:rPr>
          <w:rFonts w:ascii="Corbel" w:hAnsi="Corbel" w:cs="Arial"/>
          <w:b/>
          <w:i/>
        </w:rPr>
        <w:t>:</w:t>
      </w:r>
    </w:p>
    <w:p w14:paraId="499704B5" w14:textId="77777777" w:rsidR="00631EE1" w:rsidRPr="002333F4" w:rsidRDefault="00631EE1" w:rsidP="00711990">
      <w:pPr>
        <w:tabs>
          <w:tab w:val="num" w:pos="180"/>
          <w:tab w:val="left" w:leader="dot" w:pos="8280"/>
        </w:tabs>
        <w:spacing w:after="0" w:line="360" w:lineRule="auto"/>
        <w:contextualSpacing/>
        <w:jc w:val="both"/>
        <w:rPr>
          <w:rFonts w:ascii="Corbel" w:hAnsi="Corbel" w:cs="Arial"/>
        </w:rPr>
      </w:pPr>
      <w:r>
        <w:rPr>
          <w:rFonts w:ascii="Corbel" w:hAnsi="Corbel" w:cs="Arial"/>
        </w:rPr>
        <w:tab/>
      </w:r>
      <w:r w:rsidRPr="002F39BE">
        <w:rPr>
          <w:rFonts w:ascii="Corbel" w:hAnsi="Corbel" w:cs="Arial"/>
        </w:rPr>
        <w:t>Verificar a existência de plano de gestão e/ou plano de metas: adequação da gestão ao cumprimento dos objetivos e projetos institucionais e coerência com a estrutura organizacional oficial e real, funcionamento, composição e atribuição dos órgãos colegiados. Apresentar o uso da gestão e tomadas de decisão institucionais em relação às finalidades educativas. Apresentar o uso da gestão estratégica para antecipar problemas e soluções. Apresentar os modos de participação dos atores na gestão (consensual, normativa, burocrática).</w:t>
      </w:r>
    </w:p>
    <w:p w14:paraId="419C6EB8" w14:textId="77777777" w:rsidR="00631EE1" w:rsidRPr="002333F4" w:rsidRDefault="00631EE1" w:rsidP="00711990">
      <w:pPr>
        <w:spacing w:after="0" w:line="360" w:lineRule="auto"/>
        <w:jc w:val="both"/>
        <w:rPr>
          <w:rFonts w:ascii="Corbel" w:hAnsi="Corbel" w:cs="Arial"/>
          <w:b/>
          <w:i/>
        </w:rPr>
      </w:pPr>
    </w:p>
    <w:p w14:paraId="29505B6B" w14:textId="77777777" w:rsidR="00631EE1" w:rsidRPr="002333F4" w:rsidRDefault="00631EE1" w:rsidP="00711990">
      <w:pPr>
        <w:tabs>
          <w:tab w:val="num" w:pos="180"/>
          <w:tab w:val="left" w:leader="dot" w:pos="8280"/>
        </w:tabs>
        <w:spacing w:line="360" w:lineRule="auto"/>
        <w:jc w:val="both"/>
        <w:rPr>
          <w:rFonts w:ascii="Arial" w:hAnsi="Arial" w:cs="Arial"/>
          <w:b/>
        </w:rPr>
      </w:pPr>
      <w:r w:rsidRPr="002333F4">
        <w:rPr>
          <w:rFonts w:ascii="Arial" w:hAnsi="Arial" w:cs="Arial"/>
          <w:b/>
        </w:rPr>
        <w:t>POTENCIALIDADES</w:t>
      </w:r>
    </w:p>
    <w:p w14:paraId="0ACFD1CB" w14:textId="77777777" w:rsidR="00631EE1" w:rsidRPr="002333F4" w:rsidRDefault="00631EE1" w:rsidP="00711990">
      <w:pPr>
        <w:tabs>
          <w:tab w:val="num" w:pos="180"/>
          <w:tab w:val="left" w:leader="dot" w:pos="8280"/>
        </w:tabs>
        <w:spacing w:line="360" w:lineRule="auto"/>
        <w:jc w:val="both"/>
        <w:rPr>
          <w:rFonts w:ascii="Arial" w:hAnsi="Arial" w:cs="Arial"/>
        </w:rPr>
      </w:pPr>
      <w:r w:rsidRPr="002333F4">
        <w:rPr>
          <w:rFonts w:ascii="Arial" w:hAnsi="Arial" w:cs="Arial"/>
        </w:rPr>
        <w:t>- Existência da participação ativa das coordenações dos cursos</w:t>
      </w:r>
      <w:r>
        <w:rPr>
          <w:rFonts w:ascii="Arial" w:hAnsi="Arial" w:cs="Arial"/>
        </w:rPr>
        <w:t xml:space="preserve"> e coordenação acadêmica</w:t>
      </w:r>
      <w:r w:rsidRPr="002333F4">
        <w:rPr>
          <w:rFonts w:ascii="Arial" w:hAnsi="Arial" w:cs="Arial"/>
        </w:rPr>
        <w:t xml:space="preserve"> no processo decisório junto a diretoria da IES.</w:t>
      </w:r>
    </w:p>
    <w:p w14:paraId="61B01BE1" w14:textId="77777777" w:rsidR="00631EE1" w:rsidRPr="002333F4" w:rsidRDefault="00631EE1" w:rsidP="00711990">
      <w:pPr>
        <w:tabs>
          <w:tab w:val="num" w:pos="180"/>
          <w:tab w:val="left" w:leader="dot" w:pos="8280"/>
        </w:tabs>
        <w:spacing w:line="360" w:lineRule="auto"/>
        <w:jc w:val="both"/>
        <w:rPr>
          <w:rFonts w:ascii="Arial" w:hAnsi="Arial" w:cs="Arial"/>
        </w:rPr>
      </w:pPr>
      <w:r w:rsidRPr="002333F4">
        <w:rPr>
          <w:rFonts w:ascii="Arial" w:hAnsi="Arial" w:cs="Arial"/>
        </w:rPr>
        <w:t>- Existência de comunicação ativa entre Coordenações e Docentes.</w:t>
      </w:r>
    </w:p>
    <w:p w14:paraId="3C2A7D5A" w14:textId="571A70BA" w:rsidR="00631EE1" w:rsidRDefault="00631EE1" w:rsidP="00711990">
      <w:pPr>
        <w:tabs>
          <w:tab w:val="num" w:pos="180"/>
          <w:tab w:val="left" w:leader="dot" w:pos="8280"/>
        </w:tabs>
        <w:spacing w:line="360" w:lineRule="auto"/>
        <w:jc w:val="both"/>
        <w:rPr>
          <w:rFonts w:ascii="Arial" w:hAnsi="Arial" w:cs="Arial"/>
        </w:rPr>
      </w:pPr>
      <w:r w:rsidRPr="002333F4">
        <w:rPr>
          <w:rFonts w:ascii="Arial" w:hAnsi="Arial" w:cs="Arial"/>
        </w:rPr>
        <w:t>- Existênci</w:t>
      </w:r>
      <w:r>
        <w:rPr>
          <w:rFonts w:ascii="Arial" w:hAnsi="Arial" w:cs="Arial"/>
        </w:rPr>
        <w:t>a dos Conselhos de Cursos e NDE, com 2 reuniões ordinárias por semestre.</w:t>
      </w:r>
    </w:p>
    <w:p w14:paraId="2C6369C9" w14:textId="352F89BE" w:rsidR="00711373" w:rsidRPr="002333F4" w:rsidRDefault="00711373" w:rsidP="00711990">
      <w:pPr>
        <w:tabs>
          <w:tab w:val="num" w:pos="180"/>
          <w:tab w:val="left" w:leader="dot" w:pos="8280"/>
        </w:tabs>
        <w:spacing w:line="360" w:lineRule="auto"/>
        <w:jc w:val="both"/>
        <w:rPr>
          <w:rFonts w:ascii="Arial" w:hAnsi="Arial" w:cs="Arial"/>
        </w:rPr>
      </w:pPr>
      <w:r>
        <w:rPr>
          <w:rFonts w:ascii="Arial" w:hAnsi="Arial" w:cs="Arial"/>
        </w:rPr>
        <w:t>- Participação efetiva da CPA.</w:t>
      </w:r>
    </w:p>
    <w:p w14:paraId="4517ADC7" w14:textId="77777777" w:rsidR="00631EE1" w:rsidRPr="002333F4" w:rsidRDefault="00631EE1" w:rsidP="00711990">
      <w:pPr>
        <w:tabs>
          <w:tab w:val="num" w:pos="180"/>
          <w:tab w:val="left" w:leader="dot" w:pos="8280"/>
        </w:tabs>
        <w:spacing w:line="360" w:lineRule="auto"/>
        <w:jc w:val="both"/>
        <w:rPr>
          <w:rFonts w:ascii="Arial" w:hAnsi="Arial" w:cs="Arial"/>
          <w:b/>
        </w:rPr>
      </w:pPr>
      <w:r w:rsidRPr="002333F4">
        <w:rPr>
          <w:rFonts w:ascii="Arial" w:hAnsi="Arial" w:cs="Arial"/>
          <w:b/>
        </w:rPr>
        <w:t>FRAGILIDADES</w:t>
      </w:r>
    </w:p>
    <w:p w14:paraId="38727B18" w14:textId="77777777" w:rsidR="00631EE1" w:rsidRPr="002333F4" w:rsidRDefault="00631EE1" w:rsidP="00711990">
      <w:pPr>
        <w:tabs>
          <w:tab w:val="num" w:pos="180"/>
          <w:tab w:val="left" w:leader="dot" w:pos="8280"/>
        </w:tabs>
        <w:spacing w:line="360" w:lineRule="auto"/>
        <w:jc w:val="both"/>
        <w:rPr>
          <w:rFonts w:ascii="Arial" w:hAnsi="Arial" w:cs="Arial"/>
        </w:rPr>
      </w:pPr>
      <w:r w:rsidRPr="002333F4">
        <w:rPr>
          <w:rFonts w:ascii="Arial" w:hAnsi="Arial" w:cs="Arial"/>
          <w:b/>
        </w:rPr>
        <w:t xml:space="preserve">- </w:t>
      </w:r>
      <w:r w:rsidRPr="002333F4">
        <w:rPr>
          <w:rFonts w:ascii="Arial" w:hAnsi="Arial" w:cs="Arial"/>
        </w:rPr>
        <w:t>Conscientização do Corpo Discente na importância de sua participação no processo decisório e sugestivo de melhorias da instituição.</w:t>
      </w:r>
      <w:r>
        <w:rPr>
          <w:rFonts w:ascii="Arial" w:hAnsi="Arial" w:cs="Arial"/>
        </w:rPr>
        <w:t xml:space="preserve"> Instrumento para isso é conscientização da importância da avaliação institucional.</w:t>
      </w:r>
    </w:p>
    <w:p w14:paraId="1AE90C5B" w14:textId="77777777" w:rsidR="00631EE1" w:rsidRPr="002333F4" w:rsidRDefault="00631EE1" w:rsidP="00711990">
      <w:pPr>
        <w:tabs>
          <w:tab w:val="num" w:pos="180"/>
          <w:tab w:val="left" w:leader="dot" w:pos="8280"/>
        </w:tabs>
        <w:spacing w:line="360" w:lineRule="auto"/>
        <w:jc w:val="both"/>
        <w:rPr>
          <w:rFonts w:ascii="Arial" w:hAnsi="Arial" w:cs="Arial"/>
          <w:b/>
        </w:rPr>
      </w:pPr>
      <w:r w:rsidRPr="002333F4">
        <w:rPr>
          <w:rFonts w:ascii="Arial" w:hAnsi="Arial" w:cs="Arial"/>
          <w:b/>
        </w:rPr>
        <w:t>RECOMENDAÇÕES DA CPA</w:t>
      </w:r>
    </w:p>
    <w:p w14:paraId="798BC138" w14:textId="77777777" w:rsidR="00631EE1" w:rsidRPr="002333F4" w:rsidRDefault="00631EE1" w:rsidP="00711990">
      <w:pPr>
        <w:tabs>
          <w:tab w:val="num" w:pos="180"/>
          <w:tab w:val="left" w:leader="dot" w:pos="8280"/>
        </w:tabs>
        <w:spacing w:line="360" w:lineRule="auto"/>
        <w:jc w:val="both"/>
        <w:rPr>
          <w:rFonts w:ascii="Arial" w:hAnsi="Arial" w:cs="Arial"/>
        </w:rPr>
      </w:pPr>
      <w:r w:rsidRPr="002333F4">
        <w:rPr>
          <w:rFonts w:ascii="Arial" w:hAnsi="Arial" w:cs="Arial"/>
          <w:b/>
        </w:rPr>
        <w:t xml:space="preserve">- </w:t>
      </w:r>
      <w:r w:rsidRPr="002333F4">
        <w:rPr>
          <w:rFonts w:ascii="Arial" w:hAnsi="Arial" w:cs="Arial"/>
        </w:rPr>
        <w:t>Campanhas de orientação junto ao Corpo Discente sobre a importância da participação no processo decisório, a exemp</w:t>
      </w:r>
      <w:r>
        <w:rPr>
          <w:rFonts w:ascii="Arial" w:hAnsi="Arial" w:cs="Arial"/>
        </w:rPr>
        <w:t>lo dos representantes de classe e máximo de adesão do corpo discente no processo de avaliação institucional.</w:t>
      </w:r>
    </w:p>
    <w:p w14:paraId="01806A19" w14:textId="77777777" w:rsidR="00631EE1" w:rsidRPr="00464B06" w:rsidRDefault="00631EE1" w:rsidP="00711990">
      <w:pPr>
        <w:spacing w:after="0" w:line="360" w:lineRule="auto"/>
        <w:jc w:val="both"/>
        <w:rPr>
          <w:rFonts w:cs="Calibri"/>
        </w:rPr>
      </w:pPr>
    </w:p>
    <w:tbl>
      <w:tblPr>
        <w:tblW w:w="0" w:type="auto"/>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591"/>
        <w:gridCol w:w="599"/>
      </w:tblGrid>
      <w:tr w:rsidR="00F51D0B" w:rsidRPr="00722206" w14:paraId="70EF449D" w14:textId="43CE1865" w:rsidTr="00F51D0B">
        <w:trPr>
          <w:cantSplit/>
          <w:trHeight w:val="1134"/>
        </w:trPr>
        <w:tc>
          <w:tcPr>
            <w:tcW w:w="5240" w:type="dxa"/>
            <w:tcBorders>
              <w:top w:val="single" w:sz="4" w:space="0" w:color="000000"/>
              <w:left w:val="single" w:sz="4" w:space="0" w:color="000000"/>
              <w:bottom w:val="single" w:sz="4" w:space="0" w:color="000000"/>
              <w:right w:val="single" w:sz="4" w:space="0" w:color="000000"/>
            </w:tcBorders>
            <w:vAlign w:val="center"/>
          </w:tcPr>
          <w:p w14:paraId="3672F229" w14:textId="77777777" w:rsidR="00F51D0B" w:rsidRPr="00722206" w:rsidRDefault="00F51D0B"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591" w:type="dxa"/>
            <w:tcBorders>
              <w:top w:val="single" w:sz="4" w:space="0" w:color="000000"/>
              <w:left w:val="single" w:sz="4" w:space="0" w:color="000000"/>
              <w:bottom w:val="single" w:sz="4" w:space="0" w:color="000000"/>
              <w:right w:val="single" w:sz="4" w:space="0" w:color="000000"/>
            </w:tcBorders>
            <w:textDirection w:val="btLr"/>
          </w:tcPr>
          <w:p w14:paraId="73372391" w14:textId="24B17BD0" w:rsidR="00F51D0B" w:rsidRDefault="00F51D0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599" w:type="dxa"/>
            <w:tcBorders>
              <w:top w:val="single" w:sz="4" w:space="0" w:color="000000"/>
              <w:left w:val="single" w:sz="4" w:space="0" w:color="000000"/>
              <w:bottom w:val="single" w:sz="4" w:space="0" w:color="000000"/>
              <w:right w:val="single" w:sz="4" w:space="0" w:color="000000"/>
            </w:tcBorders>
            <w:textDirection w:val="btLr"/>
          </w:tcPr>
          <w:p w14:paraId="548AA279" w14:textId="5C13DA2F" w:rsidR="00F51D0B" w:rsidRDefault="00F51D0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F51D0B" w:rsidRPr="00722206" w14:paraId="65EF9F23" w14:textId="6587D63E" w:rsidTr="00F51D0B">
        <w:tc>
          <w:tcPr>
            <w:tcW w:w="5240" w:type="dxa"/>
          </w:tcPr>
          <w:p w14:paraId="262827AF" w14:textId="77777777" w:rsidR="00F51D0B" w:rsidRPr="00722206" w:rsidRDefault="00F51D0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 xml:space="preserve">Programa da Avaliação Institucional </w:t>
            </w:r>
          </w:p>
        </w:tc>
        <w:tc>
          <w:tcPr>
            <w:tcW w:w="591" w:type="dxa"/>
          </w:tcPr>
          <w:p w14:paraId="6398785E" w14:textId="09FEADD1"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599" w:type="dxa"/>
          </w:tcPr>
          <w:p w14:paraId="27330402" w14:textId="1DEC5154"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2,92</w:t>
            </w:r>
          </w:p>
        </w:tc>
      </w:tr>
      <w:tr w:rsidR="00F51D0B" w:rsidRPr="00722206" w14:paraId="5AFC13AA" w14:textId="6B2D8163" w:rsidTr="00F51D0B">
        <w:tc>
          <w:tcPr>
            <w:tcW w:w="5240" w:type="dxa"/>
          </w:tcPr>
          <w:p w14:paraId="34B8E3CC" w14:textId="77777777" w:rsidR="00F51D0B" w:rsidRPr="00722206" w:rsidRDefault="00F51D0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Sistema de Participação de Representes de turma nas decisões / solicitações / reclamações da turma</w:t>
            </w:r>
          </w:p>
        </w:tc>
        <w:tc>
          <w:tcPr>
            <w:tcW w:w="591" w:type="dxa"/>
          </w:tcPr>
          <w:p w14:paraId="409291C3" w14:textId="59058CC4"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4,00</w:t>
            </w:r>
          </w:p>
        </w:tc>
        <w:tc>
          <w:tcPr>
            <w:tcW w:w="599" w:type="dxa"/>
          </w:tcPr>
          <w:p w14:paraId="4BC9A9CD" w14:textId="298B718E"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3,98</w:t>
            </w:r>
          </w:p>
        </w:tc>
      </w:tr>
      <w:tr w:rsidR="00F51D0B" w:rsidRPr="00722206" w14:paraId="6ACCFF80" w14:textId="1283FA9D" w:rsidTr="00F51D0B">
        <w:tc>
          <w:tcPr>
            <w:tcW w:w="5240" w:type="dxa"/>
          </w:tcPr>
          <w:p w14:paraId="138B3CEC" w14:textId="77777777" w:rsidR="00F51D0B" w:rsidRPr="00722206" w:rsidRDefault="00F51D0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Divulgação dos resultados das avaliações institucionais</w:t>
            </w:r>
          </w:p>
        </w:tc>
        <w:tc>
          <w:tcPr>
            <w:tcW w:w="591" w:type="dxa"/>
          </w:tcPr>
          <w:p w14:paraId="4D7BDC0F" w14:textId="20E0493E"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c>
          <w:tcPr>
            <w:tcW w:w="599" w:type="dxa"/>
          </w:tcPr>
          <w:p w14:paraId="6C32040B" w14:textId="56586D7E"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3,59</w:t>
            </w:r>
          </w:p>
        </w:tc>
      </w:tr>
      <w:tr w:rsidR="00F51D0B" w:rsidRPr="00722206" w14:paraId="5CB515F5" w14:textId="55D1FDE0" w:rsidTr="00F51D0B">
        <w:tc>
          <w:tcPr>
            <w:tcW w:w="5240" w:type="dxa"/>
          </w:tcPr>
          <w:p w14:paraId="5572BF6B" w14:textId="77777777" w:rsidR="00F51D0B" w:rsidRPr="00722206" w:rsidRDefault="00F51D0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Ações realizadas pós resultados da avaliação institucional</w:t>
            </w:r>
          </w:p>
        </w:tc>
        <w:tc>
          <w:tcPr>
            <w:tcW w:w="591" w:type="dxa"/>
          </w:tcPr>
          <w:p w14:paraId="17800A5F" w14:textId="2633C035"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3,53</w:t>
            </w:r>
          </w:p>
        </w:tc>
        <w:tc>
          <w:tcPr>
            <w:tcW w:w="599" w:type="dxa"/>
          </w:tcPr>
          <w:p w14:paraId="74055928" w14:textId="78D2D93E" w:rsidR="00F51D0B" w:rsidRDefault="00F51D0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3,57</w:t>
            </w:r>
          </w:p>
        </w:tc>
      </w:tr>
    </w:tbl>
    <w:p w14:paraId="2A1844CD" w14:textId="77777777" w:rsidR="00631EE1" w:rsidRDefault="00631EE1" w:rsidP="00631EE1">
      <w:pPr>
        <w:spacing w:line="360" w:lineRule="auto"/>
        <w:jc w:val="both"/>
        <w:rPr>
          <w:rFonts w:cs="Calibri"/>
          <w:b/>
        </w:rPr>
      </w:pPr>
    </w:p>
    <w:p w14:paraId="00143C6D" w14:textId="77777777" w:rsidR="00631EE1" w:rsidRPr="005341BA" w:rsidRDefault="00631EE1" w:rsidP="00711990">
      <w:pPr>
        <w:spacing w:line="360" w:lineRule="auto"/>
        <w:rPr>
          <w:rFonts w:ascii="Corbel" w:hAnsi="Corbel"/>
          <w:b/>
          <w:sz w:val="24"/>
          <w:szCs w:val="24"/>
        </w:rPr>
      </w:pPr>
      <w:r w:rsidRPr="00EF3EF3">
        <w:rPr>
          <w:rFonts w:ascii="Corbel" w:hAnsi="Corbel"/>
          <w:b/>
          <w:sz w:val="24"/>
          <w:szCs w:val="24"/>
        </w:rPr>
        <w:t>Dimensão-</w:t>
      </w:r>
      <w:r w:rsidRPr="005341BA">
        <w:rPr>
          <w:rFonts w:ascii="Corbel" w:hAnsi="Corbel"/>
          <w:b/>
          <w:sz w:val="24"/>
          <w:szCs w:val="24"/>
        </w:rPr>
        <w:t>10 – Sustentabilidade Financeira</w:t>
      </w:r>
    </w:p>
    <w:p w14:paraId="235ECDCF" w14:textId="77777777" w:rsidR="00631EE1" w:rsidRPr="005341BA" w:rsidRDefault="00631EE1" w:rsidP="00711990">
      <w:pPr>
        <w:spacing w:after="0" w:line="360" w:lineRule="auto"/>
        <w:contextualSpacing/>
        <w:jc w:val="both"/>
        <w:rPr>
          <w:rFonts w:ascii="Corbel" w:hAnsi="Corbel" w:cs="Arial"/>
          <w:b/>
          <w:i/>
        </w:rPr>
      </w:pPr>
      <w:r w:rsidRPr="005341BA">
        <w:rPr>
          <w:rFonts w:ascii="Corbel" w:hAnsi="Corbel" w:cs="Arial"/>
          <w:b/>
          <w:i/>
        </w:rPr>
        <w:t>Objetivos:</w:t>
      </w:r>
    </w:p>
    <w:p w14:paraId="070A3820" w14:textId="77777777" w:rsidR="00631EE1" w:rsidRPr="005341BA" w:rsidRDefault="00631EE1" w:rsidP="00711990">
      <w:pPr>
        <w:spacing w:after="0" w:line="360" w:lineRule="auto"/>
        <w:ind w:firstLine="708"/>
        <w:contextualSpacing/>
        <w:jc w:val="both"/>
        <w:rPr>
          <w:rFonts w:cs="Calibri"/>
          <w:b/>
        </w:rPr>
      </w:pPr>
      <w:r w:rsidRPr="005341BA">
        <w:rPr>
          <w:rFonts w:ascii="Corbel" w:hAnsi="Corbel" w:cs="Arial"/>
        </w:rPr>
        <w:t>Verificar a Sustentabilidade financeira da Instituição e políticas de captação e alocação de recursos e as políticas direcionadas à aplicação de recursos para programas de ensino, pesquisa e extensão.</w:t>
      </w:r>
    </w:p>
    <w:p w14:paraId="2E17CE09" w14:textId="77777777" w:rsidR="00631EE1" w:rsidRPr="005341BA" w:rsidRDefault="00631EE1" w:rsidP="00711990">
      <w:pPr>
        <w:spacing w:after="0" w:line="360" w:lineRule="auto"/>
        <w:jc w:val="both"/>
        <w:rPr>
          <w:rFonts w:ascii="Corbel" w:hAnsi="Corbel" w:cs="Arial"/>
          <w:b/>
          <w:i/>
        </w:rPr>
      </w:pPr>
    </w:p>
    <w:p w14:paraId="624801C4" w14:textId="77777777" w:rsidR="00631EE1" w:rsidRPr="005341BA" w:rsidRDefault="00631EE1" w:rsidP="00711990">
      <w:pPr>
        <w:tabs>
          <w:tab w:val="num" w:pos="180"/>
          <w:tab w:val="left" w:leader="dot" w:pos="8280"/>
        </w:tabs>
        <w:spacing w:line="360" w:lineRule="auto"/>
        <w:jc w:val="both"/>
        <w:rPr>
          <w:rFonts w:ascii="Arial" w:hAnsi="Arial" w:cs="Arial"/>
          <w:b/>
        </w:rPr>
      </w:pPr>
      <w:r w:rsidRPr="005341BA">
        <w:rPr>
          <w:rFonts w:ascii="Arial" w:hAnsi="Arial" w:cs="Arial"/>
          <w:b/>
        </w:rPr>
        <w:t>POTENCIALIDADES</w:t>
      </w:r>
    </w:p>
    <w:p w14:paraId="7F789584" w14:textId="77777777" w:rsidR="00631EE1" w:rsidRPr="005341BA" w:rsidRDefault="00631EE1" w:rsidP="00711990">
      <w:pPr>
        <w:tabs>
          <w:tab w:val="num" w:pos="180"/>
          <w:tab w:val="left" w:leader="dot" w:pos="8280"/>
        </w:tabs>
        <w:spacing w:line="360" w:lineRule="auto"/>
        <w:jc w:val="both"/>
        <w:rPr>
          <w:rFonts w:ascii="Arial" w:hAnsi="Arial" w:cs="Arial"/>
        </w:rPr>
      </w:pPr>
      <w:r w:rsidRPr="005341BA">
        <w:rPr>
          <w:rFonts w:ascii="Arial" w:hAnsi="Arial" w:cs="Arial"/>
          <w:b/>
        </w:rPr>
        <w:t xml:space="preserve">- </w:t>
      </w:r>
      <w:r w:rsidRPr="005341BA">
        <w:rPr>
          <w:rFonts w:ascii="Arial" w:hAnsi="Arial" w:cs="Arial"/>
        </w:rPr>
        <w:t>A IES apresenta sustentabilidade financeira e uma política clara de captação e alocação de recursos.</w:t>
      </w:r>
    </w:p>
    <w:p w14:paraId="500CD693" w14:textId="7015F90E" w:rsidR="00631EE1" w:rsidRPr="005341BA" w:rsidRDefault="00631EE1" w:rsidP="00711990">
      <w:pPr>
        <w:tabs>
          <w:tab w:val="num" w:pos="180"/>
          <w:tab w:val="left" w:leader="dot" w:pos="8280"/>
        </w:tabs>
        <w:spacing w:line="360" w:lineRule="auto"/>
        <w:jc w:val="both"/>
        <w:rPr>
          <w:rFonts w:ascii="Arial" w:hAnsi="Arial" w:cs="Arial"/>
        </w:rPr>
      </w:pPr>
      <w:r w:rsidRPr="005341BA">
        <w:rPr>
          <w:rFonts w:ascii="Arial" w:hAnsi="Arial" w:cs="Arial"/>
        </w:rPr>
        <w:t>- As políticas direcionadas à aplicação de recursos para programas de ensino e extensão, como cursos d</w:t>
      </w:r>
      <w:r>
        <w:rPr>
          <w:rFonts w:ascii="Arial" w:hAnsi="Arial" w:cs="Arial"/>
        </w:rPr>
        <w:t>e disciplina de caráter especial (DCE),</w:t>
      </w:r>
      <w:r w:rsidR="007F000B">
        <w:rPr>
          <w:rFonts w:ascii="Arial" w:hAnsi="Arial" w:cs="Arial"/>
        </w:rPr>
        <w:t xml:space="preserve"> Turmas Especiais, </w:t>
      </w:r>
      <w:r>
        <w:rPr>
          <w:rFonts w:ascii="Arial" w:hAnsi="Arial" w:cs="Arial"/>
        </w:rPr>
        <w:t>Monitoria, Liga Acadêmica, Estudo Dirigido, Cursos de férias e Intercâmbio.</w:t>
      </w:r>
    </w:p>
    <w:p w14:paraId="1790955B" w14:textId="77777777" w:rsidR="00631EE1" w:rsidRPr="005341BA" w:rsidRDefault="00631EE1" w:rsidP="00711990">
      <w:pPr>
        <w:tabs>
          <w:tab w:val="num" w:pos="180"/>
          <w:tab w:val="left" w:leader="dot" w:pos="8280"/>
        </w:tabs>
        <w:spacing w:line="360" w:lineRule="auto"/>
        <w:jc w:val="both"/>
        <w:rPr>
          <w:rFonts w:ascii="Arial" w:hAnsi="Arial" w:cs="Arial"/>
          <w:b/>
        </w:rPr>
      </w:pPr>
      <w:r w:rsidRPr="005341BA">
        <w:rPr>
          <w:rFonts w:ascii="Arial" w:hAnsi="Arial" w:cs="Arial"/>
          <w:b/>
        </w:rPr>
        <w:t>FRAGILIDADES</w:t>
      </w:r>
    </w:p>
    <w:p w14:paraId="20BE7045" w14:textId="77777777" w:rsidR="00631EE1" w:rsidRPr="005341BA" w:rsidRDefault="00631EE1" w:rsidP="00711990">
      <w:pPr>
        <w:tabs>
          <w:tab w:val="num" w:pos="180"/>
          <w:tab w:val="left" w:leader="dot" w:pos="8280"/>
        </w:tabs>
        <w:spacing w:line="360" w:lineRule="auto"/>
        <w:jc w:val="both"/>
        <w:rPr>
          <w:rFonts w:ascii="Arial" w:hAnsi="Arial" w:cs="Arial"/>
        </w:rPr>
      </w:pPr>
      <w:r w:rsidRPr="005341BA">
        <w:rPr>
          <w:rFonts w:ascii="Arial" w:hAnsi="Arial" w:cs="Arial"/>
        </w:rPr>
        <w:t>- As políticas direcionadas à aplicação de recu</w:t>
      </w:r>
      <w:r>
        <w:rPr>
          <w:rFonts w:ascii="Arial" w:hAnsi="Arial" w:cs="Arial"/>
        </w:rPr>
        <w:t>rsos para programas de pesquisa e incentivo com bolsas para programas de iniciação científica.</w:t>
      </w:r>
    </w:p>
    <w:p w14:paraId="44E5C0FC" w14:textId="77777777" w:rsidR="00631EE1" w:rsidRPr="005341BA" w:rsidRDefault="00631EE1" w:rsidP="00711990">
      <w:pPr>
        <w:tabs>
          <w:tab w:val="num" w:pos="180"/>
          <w:tab w:val="left" w:leader="dot" w:pos="8280"/>
        </w:tabs>
        <w:spacing w:line="360" w:lineRule="auto"/>
        <w:jc w:val="both"/>
        <w:rPr>
          <w:rFonts w:ascii="Arial" w:hAnsi="Arial" w:cs="Arial"/>
          <w:b/>
        </w:rPr>
      </w:pPr>
      <w:r w:rsidRPr="005341BA">
        <w:rPr>
          <w:rFonts w:ascii="Arial" w:hAnsi="Arial" w:cs="Arial"/>
          <w:b/>
        </w:rPr>
        <w:t>RECOMENDAÇÕES DA CPA</w:t>
      </w:r>
    </w:p>
    <w:p w14:paraId="3D296D0C" w14:textId="77777777" w:rsidR="00631EE1" w:rsidRPr="005341BA" w:rsidRDefault="00631EE1" w:rsidP="00711990">
      <w:pPr>
        <w:tabs>
          <w:tab w:val="num" w:pos="180"/>
          <w:tab w:val="left" w:leader="dot" w:pos="8280"/>
        </w:tabs>
        <w:spacing w:line="360" w:lineRule="auto"/>
        <w:jc w:val="both"/>
        <w:rPr>
          <w:rFonts w:ascii="Arial" w:hAnsi="Arial" w:cs="Arial"/>
          <w:b/>
        </w:rPr>
      </w:pPr>
      <w:r w:rsidRPr="005341BA">
        <w:rPr>
          <w:rFonts w:ascii="Arial" w:hAnsi="Arial" w:cs="Arial"/>
        </w:rPr>
        <w:t xml:space="preserve"> Criar ambiente propício dentro das possibilidades orçamentárias da IES uma maneira de fomentar programas de pesquisa, como grupos de pesquisa, núcleos acadêmicos, entre outros.</w:t>
      </w:r>
    </w:p>
    <w:p w14:paraId="7949359B" w14:textId="77777777" w:rsidR="00631EE1" w:rsidRDefault="00631EE1" w:rsidP="00711990">
      <w:pPr>
        <w:spacing w:after="0" w:line="360" w:lineRule="auto"/>
        <w:jc w:val="both"/>
        <w:rPr>
          <w:rFonts w:cs="Calibri"/>
        </w:rPr>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708"/>
        <w:gridCol w:w="709"/>
      </w:tblGrid>
      <w:tr w:rsidR="00A83D97" w:rsidRPr="00722206" w14:paraId="759E601A" w14:textId="485E79CE" w:rsidTr="00A83D97">
        <w:trPr>
          <w:cantSplit/>
          <w:trHeight w:val="1134"/>
        </w:trPr>
        <w:tc>
          <w:tcPr>
            <w:tcW w:w="5524" w:type="dxa"/>
            <w:tcBorders>
              <w:top w:val="single" w:sz="4" w:space="0" w:color="000000"/>
              <w:left w:val="single" w:sz="4" w:space="0" w:color="000000"/>
              <w:bottom w:val="single" w:sz="4" w:space="0" w:color="000000"/>
              <w:right w:val="single" w:sz="4" w:space="0" w:color="000000"/>
            </w:tcBorders>
            <w:vAlign w:val="center"/>
          </w:tcPr>
          <w:p w14:paraId="089A69C2" w14:textId="77777777" w:rsidR="00A83D97" w:rsidRPr="00722206" w:rsidRDefault="00A83D97"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40B0F1A" w14:textId="07F50A26" w:rsidR="00A83D97" w:rsidRDefault="00A83D97"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B73BB29" w14:textId="5EA8BEC8" w:rsidR="00A83D97" w:rsidRDefault="00A83D97"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A83D97" w:rsidRPr="00722206" w14:paraId="4672B628" w14:textId="51E0003D" w:rsidTr="00A83D97">
        <w:trPr>
          <w:trHeight w:val="1121"/>
        </w:trPr>
        <w:tc>
          <w:tcPr>
            <w:tcW w:w="5524" w:type="dxa"/>
          </w:tcPr>
          <w:p w14:paraId="57D9B6D0" w14:textId="77777777" w:rsidR="00A83D97" w:rsidRPr="00722206" w:rsidRDefault="00A83D97"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lastRenderedPageBreak/>
              <w:t>Investimentos realizados pela Instituição para melhoria da unidade (Avalie de acordo com a sua percepção as melhorias realizadas).</w:t>
            </w:r>
          </w:p>
        </w:tc>
        <w:tc>
          <w:tcPr>
            <w:tcW w:w="708" w:type="dxa"/>
          </w:tcPr>
          <w:p w14:paraId="13BC1288" w14:textId="245D6C05" w:rsidR="00A83D97" w:rsidRDefault="00A83D97"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709" w:type="dxa"/>
          </w:tcPr>
          <w:p w14:paraId="1976172E" w14:textId="29A92F17" w:rsidR="00A83D97" w:rsidRDefault="00A83D97"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39C2E6C9" w14:textId="77777777" w:rsidR="00631EE1" w:rsidRDefault="00631EE1" w:rsidP="00711990">
      <w:pPr>
        <w:pStyle w:val="Ttulo3"/>
        <w:spacing w:line="360" w:lineRule="auto"/>
        <w:rPr>
          <w:rFonts w:ascii="Corbel" w:hAnsi="Corbel"/>
          <w:sz w:val="24"/>
          <w:szCs w:val="24"/>
        </w:rPr>
      </w:pPr>
      <w:bookmarkStart w:id="29" w:name="_Toc412734795"/>
      <w:r>
        <w:rPr>
          <w:rFonts w:ascii="Corbel" w:hAnsi="Corbel"/>
          <w:sz w:val="24"/>
          <w:szCs w:val="24"/>
        </w:rPr>
        <w:t>EIXO 5: Infraestrutura Física</w:t>
      </w:r>
      <w:bookmarkEnd w:id="29"/>
    </w:p>
    <w:p w14:paraId="051C8716" w14:textId="77777777" w:rsidR="00631EE1" w:rsidRPr="00EF3EF3" w:rsidRDefault="00631EE1" w:rsidP="00711990">
      <w:pPr>
        <w:spacing w:line="360" w:lineRule="auto"/>
        <w:rPr>
          <w:rFonts w:ascii="Corbel" w:hAnsi="Corbel"/>
          <w:b/>
          <w:sz w:val="24"/>
          <w:szCs w:val="24"/>
        </w:rPr>
      </w:pPr>
      <w:r w:rsidRPr="00EF3EF3">
        <w:rPr>
          <w:rFonts w:ascii="Corbel" w:hAnsi="Corbel"/>
          <w:b/>
          <w:sz w:val="24"/>
          <w:szCs w:val="24"/>
        </w:rPr>
        <w:t>Dimensão-</w:t>
      </w:r>
      <w:r>
        <w:rPr>
          <w:rFonts w:ascii="Corbel" w:hAnsi="Corbel"/>
          <w:b/>
          <w:sz w:val="24"/>
          <w:szCs w:val="24"/>
        </w:rPr>
        <w:t>7</w:t>
      </w:r>
      <w:r w:rsidRPr="00EF3EF3">
        <w:rPr>
          <w:rFonts w:ascii="Corbel" w:hAnsi="Corbel"/>
          <w:b/>
          <w:sz w:val="24"/>
          <w:szCs w:val="24"/>
        </w:rPr>
        <w:t xml:space="preserve"> </w:t>
      </w:r>
      <w:r>
        <w:rPr>
          <w:rFonts w:ascii="Corbel" w:hAnsi="Corbel"/>
          <w:b/>
          <w:sz w:val="24"/>
          <w:szCs w:val="24"/>
        </w:rPr>
        <w:t>–</w:t>
      </w:r>
      <w:r w:rsidRPr="00EF3EF3">
        <w:rPr>
          <w:rFonts w:ascii="Corbel" w:hAnsi="Corbel"/>
          <w:b/>
          <w:sz w:val="24"/>
          <w:szCs w:val="24"/>
        </w:rPr>
        <w:t xml:space="preserve"> </w:t>
      </w:r>
      <w:r>
        <w:rPr>
          <w:rFonts w:ascii="Corbel" w:hAnsi="Corbel"/>
          <w:b/>
          <w:sz w:val="24"/>
          <w:szCs w:val="24"/>
        </w:rPr>
        <w:t>Infraestrutura Física</w:t>
      </w:r>
    </w:p>
    <w:p w14:paraId="32771735" w14:textId="77777777" w:rsidR="00631EE1" w:rsidRPr="00464B06" w:rsidRDefault="00631EE1" w:rsidP="00711990">
      <w:pPr>
        <w:spacing w:after="0" w:line="360" w:lineRule="auto"/>
        <w:contextualSpacing/>
        <w:jc w:val="both"/>
        <w:rPr>
          <w:rFonts w:ascii="Corbel" w:hAnsi="Corbel" w:cs="Arial"/>
          <w:b/>
          <w:i/>
        </w:rPr>
      </w:pPr>
      <w:r w:rsidRPr="00464B06">
        <w:rPr>
          <w:rFonts w:ascii="Corbel" w:hAnsi="Corbel" w:cs="Arial"/>
          <w:b/>
          <w:i/>
        </w:rPr>
        <w:t>Objetivos</w:t>
      </w:r>
      <w:r>
        <w:rPr>
          <w:rFonts w:ascii="Corbel" w:hAnsi="Corbel" w:cs="Arial"/>
          <w:b/>
          <w:i/>
        </w:rPr>
        <w:t>:</w:t>
      </w:r>
    </w:p>
    <w:p w14:paraId="1DC21948" w14:textId="77777777" w:rsidR="00631EE1" w:rsidRDefault="00631EE1" w:rsidP="00711990">
      <w:pPr>
        <w:tabs>
          <w:tab w:val="num" w:pos="180"/>
          <w:tab w:val="left" w:leader="dot" w:pos="8280"/>
        </w:tabs>
        <w:spacing w:after="0" w:line="360" w:lineRule="auto"/>
        <w:ind w:firstLine="709"/>
        <w:contextualSpacing/>
        <w:jc w:val="both"/>
        <w:rPr>
          <w:rFonts w:ascii="Corbel" w:hAnsi="Corbel" w:cs="Arial"/>
        </w:rPr>
      </w:pPr>
      <w:r w:rsidRPr="002F39BE">
        <w:rPr>
          <w:rFonts w:ascii="Corbel" w:hAnsi="Corbel" w:cs="Arial"/>
        </w:rPr>
        <w:t>Apresentar a adequação da infraestrutura da Instituição (salas de aula, biblioteca, laboratórios, áreas de lazer, transporte, equipamentos de informática, rede de informações e outros) em função das atividades de ensino, pesquisa e extensão. Apresentar as políticas institucionais de conservação, atualização, segurança e de estímulo à utilização dos meios em função dos fins. Levantar a utilização da infraestrutura no desenvolvimento de práticas pedagógicas inovadoras. Apresentar políticas de utilização dos laboratórios.</w:t>
      </w:r>
    </w:p>
    <w:p w14:paraId="3A50AE82" w14:textId="77777777" w:rsidR="00631EE1" w:rsidRDefault="00631EE1" w:rsidP="00711990">
      <w:pPr>
        <w:tabs>
          <w:tab w:val="num" w:pos="180"/>
          <w:tab w:val="left" w:leader="dot" w:pos="8280"/>
        </w:tabs>
        <w:spacing w:line="360" w:lineRule="auto"/>
        <w:jc w:val="both"/>
        <w:rPr>
          <w:rFonts w:ascii="Corbel" w:hAnsi="Corbel" w:cs="Arial"/>
        </w:rPr>
      </w:pPr>
    </w:p>
    <w:p w14:paraId="4443726A" w14:textId="77777777" w:rsidR="00631EE1" w:rsidRPr="00CB32EA" w:rsidRDefault="00631EE1" w:rsidP="00711990">
      <w:pPr>
        <w:tabs>
          <w:tab w:val="num" w:pos="180"/>
          <w:tab w:val="left" w:leader="dot" w:pos="8280"/>
        </w:tabs>
        <w:spacing w:line="360" w:lineRule="auto"/>
        <w:jc w:val="both"/>
        <w:rPr>
          <w:rFonts w:ascii="Arial" w:hAnsi="Arial" w:cs="Arial"/>
          <w:b/>
        </w:rPr>
      </w:pPr>
      <w:r w:rsidRPr="00CB32EA">
        <w:rPr>
          <w:rFonts w:ascii="Arial" w:hAnsi="Arial" w:cs="Arial"/>
          <w:b/>
        </w:rPr>
        <w:t>PONTENCIALIDADES</w:t>
      </w:r>
    </w:p>
    <w:p w14:paraId="6A892765" w14:textId="77777777" w:rsidR="00631EE1" w:rsidRPr="00E71D6C" w:rsidRDefault="00631EE1" w:rsidP="00711990">
      <w:pPr>
        <w:spacing w:line="360" w:lineRule="auto"/>
        <w:jc w:val="both"/>
        <w:rPr>
          <w:rFonts w:ascii="Arial" w:hAnsi="Arial" w:cs="Arial"/>
          <w:bCs/>
        </w:rPr>
      </w:pPr>
      <w:r w:rsidRPr="00CB32EA">
        <w:rPr>
          <w:rFonts w:ascii="Arial" w:hAnsi="Arial" w:cs="Arial"/>
          <w:bCs/>
        </w:rPr>
        <w:t xml:space="preserve">- A Faculdade </w:t>
      </w:r>
      <w:proofErr w:type="spellStart"/>
      <w:r>
        <w:rPr>
          <w:rFonts w:ascii="Arial" w:hAnsi="Arial" w:cs="Arial"/>
          <w:bCs/>
        </w:rPr>
        <w:t>Unina</w:t>
      </w:r>
      <w:r w:rsidRPr="00CB32EA">
        <w:rPr>
          <w:rFonts w:ascii="Arial" w:hAnsi="Arial" w:cs="Arial"/>
          <w:bCs/>
        </w:rPr>
        <w:t>ssau</w:t>
      </w:r>
      <w:proofErr w:type="spellEnd"/>
      <w:r w:rsidRPr="00CB32EA">
        <w:rPr>
          <w:rFonts w:ascii="Arial" w:hAnsi="Arial" w:cs="Arial"/>
          <w:bCs/>
        </w:rPr>
        <w:t xml:space="preserve"> de Caruaru dispõe de excelentes estruturas físicas, em perfeitas condições de funcionamento e </w:t>
      </w:r>
      <w:r w:rsidRPr="00E71D6C">
        <w:rPr>
          <w:rFonts w:ascii="Arial" w:hAnsi="Arial" w:cs="Arial"/>
          <w:bCs/>
        </w:rPr>
        <w:t xml:space="preserve">limpeza. </w:t>
      </w:r>
    </w:p>
    <w:p w14:paraId="2AB93432" w14:textId="77777777" w:rsidR="00631EE1" w:rsidRPr="00E71D6C" w:rsidRDefault="00631EE1" w:rsidP="00711990">
      <w:pPr>
        <w:spacing w:line="360" w:lineRule="auto"/>
        <w:jc w:val="both"/>
        <w:rPr>
          <w:rFonts w:ascii="Arial" w:hAnsi="Arial" w:cs="Arial"/>
          <w:bCs/>
        </w:rPr>
      </w:pPr>
      <w:r w:rsidRPr="00E71D6C">
        <w:rPr>
          <w:rFonts w:ascii="Arial" w:hAnsi="Arial" w:cs="Arial"/>
          <w:bCs/>
        </w:rPr>
        <w:t xml:space="preserve">- As salas de aula são dotadas de recursos multimídia e climatização em excelentes condições, bem como a </w:t>
      </w:r>
      <w:r w:rsidRPr="001869A5">
        <w:rPr>
          <w:rFonts w:ascii="Arial" w:hAnsi="Arial" w:cs="Arial"/>
          <w:bCs/>
        </w:rPr>
        <w:t>biblioteca e o</w:t>
      </w:r>
      <w:r>
        <w:rPr>
          <w:rFonts w:ascii="Arial" w:hAnsi="Arial" w:cs="Arial"/>
          <w:bCs/>
        </w:rPr>
        <w:t>s</w:t>
      </w:r>
      <w:r w:rsidRPr="001869A5">
        <w:rPr>
          <w:rFonts w:ascii="Arial" w:hAnsi="Arial" w:cs="Arial"/>
          <w:bCs/>
        </w:rPr>
        <w:t xml:space="preserve"> laboratórios</w:t>
      </w:r>
      <w:r>
        <w:rPr>
          <w:rFonts w:ascii="Arial" w:hAnsi="Arial" w:cs="Arial"/>
          <w:bCs/>
        </w:rPr>
        <w:t xml:space="preserve"> dos cursos da área da saúde, engenharia e laboratório de informática com excelente estrutura</w:t>
      </w:r>
      <w:r w:rsidRPr="00E71D6C">
        <w:rPr>
          <w:rFonts w:ascii="Arial" w:hAnsi="Arial" w:cs="Arial"/>
          <w:bCs/>
        </w:rPr>
        <w:t xml:space="preserve">, os quais também contam com sistema de climatização e excelente organização </w:t>
      </w:r>
      <w:r>
        <w:rPr>
          <w:rFonts w:ascii="Arial" w:hAnsi="Arial" w:cs="Arial"/>
          <w:bCs/>
        </w:rPr>
        <w:t>e material necessário para atividades práticas.</w:t>
      </w:r>
    </w:p>
    <w:p w14:paraId="1E142839" w14:textId="3622AAD3" w:rsidR="00631EE1" w:rsidRPr="00E71D6C" w:rsidRDefault="00631EE1" w:rsidP="00711990">
      <w:pPr>
        <w:spacing w:line="360" w:lineRule="auto"/>
        <w:jc w:val="both"/>
        <w:rPr>
          <w:rFonts w:ascii="Arial" w:hAnsi="Arial" w:cs="Arial"/>
          <w:bCs/>
        </w:rPr>
      </w:pPr>
      <w:r w:rsidRPr="00E71D6C">
        <w:rPr>
          <w:rFonts w:ascii="Arial" w:hAnsi="Arial" w:cs="Arial"/>
          <w:bCs/>
        </w:rPr>
        <w:t xml:space="preserve">- </w:t>
      </w:r>
      <w:r w:rsidR="005F6779">
        <w:rPr>
          <w:rFonts w:ascii="Arial" w:hAnsi="Arial" w:cs="Arial"/>
          <w:bCs/>
        </w:rPr>
        <w:t>Início da construção de uma nova</w:t>
      </w:r>
      <w:r>
        <w:rPr>
          <w:rFonts w:ascii="Arial" w:hAnsi="Arial" w:cs="Arial"/>
          <w:bCs/>
        </w:rPr>
        <w:t xml:space="preserve"> </w:t>
      </w:r>
      <w:r w:rsidRPr="00E71D6C">
        <w:rPr>
          <w:rFonts w:ascii="Arial" w:hAnsi="Arial" w:cs="Arial"/>
          <w:bCs/>
        </w:rPr>
        <w:t>cantina</w:t>
      </w:r>
      <w:r w:rsidR="005F6779">
        <w:rPr>
          <w:rFonts w:ascii="Arial" w:hAnsi="Arial" w:cs="Arial"/>
          <w:bCs/>
        </w:rPr>
        <w:t>, para atender melhor</w:t>
      </w:r>
      <w:r>
        <w:rPr>
          <w:rFonts w:ascii="Arial" w:hAnsi="Arial" w:cs="Arial"/>
          <w:bCs/>
        </w:rPr>
        <w:t xml:space="preserve"> toda demanda de alunos e funcionários de forma</w:t>
      </w:r>
      <w:r w:rsidRPr="00E71D6C">
        <w:rPr>
          <w:rFonts w:ascii="Arial" w:hAnsi="Arial" w:cs="Arial"/>
          <w:bCs/>
        </w:rPr>
        <w:t xml:space="preserve"> proporcional em suas dimensões e oferta de alimentos. </w:t>
      </w:r>
    </w:p>
    <w:p w14:paraId="0657E62E" w14:textId="77777777" w:rsidR="00631EE1" w:rsidRPr="00E71D6C" w:rsidRDefault="00631EE1" w:rsidP="00711990">
      <w:pPr>
        <w:spacing w:line="360" w:lineRule="auto"/>
        <w:jc w:val="both"/>
        <w:rPr>
          <w:rFonts w:ascii="Arial" w:hAnsi="Arial" w:cs="Arial"/>
          <w:bCs/>
        </w:rPr>
      </w:pPr>
      <w:r w:rsidRPr="00E71D6C">
        <w:rPr>
          <w:rFonts w:ascii="Arial" w:hAnsi="Arial" w:cs="Arial"/>
          <w:bCs/>
        </w:rPr>
        <w:t>- Banheiros são bem organizados e limpos, bem como as áreas de circulação de público, como pátios e corredores.</w:t>
      </w:r>
    </w:p>
    <w:p w14:paraId="75263385" w14:textId="77777777" w:rsidR="00631EE1" w:rsidRPr="00E71D6C" w:rsidRDefault="00631EE1" w:rsidP="00711990">
      <w:pPr>
        <w:spacing w:line="360" w:lineRule="auto"/>
        <w:jc w:val="both"/>
        <w:rPr>
          <w:rFonts w:ascii="Arial" w:hAnsi="Arial" w:cs="Arial"/>
          <w:bCs/>
        </w:rPr>
      </w:pPr>
      <w:r w:rsidRPr="00E71D6C">
        <w:rPr>
          <w:rFonts w:ascii="Arial" w:hAnsi="Arial" w:cs="Arial"/>
          <w:bCs/>
        </w:rPr>
        <w:t>- Dispõe ainda de acessibilidade para portadores de necessidades especiais, com rampa de acesso, elevador p</w:t>
      </w:r>
      <w:r>
        <w:rPr>
          <w:rFonts w:ascii="Arial" w:hAnsi="Arial" w:cs="Arial"/>
          <w:bCs/>
        </w:rPr>
        <w:t>ara cadeirantes, banheiros adaptados, letras em braile.</w:t>
      </w:r>
    </w:p>
    <w:p w14:paraId="55937A17" w14:textId="2058D243" w:rsidR="00631EE1" w:rsidRDefault="00631EE1" w:rsidP="00711990">
      <w:pPr>
        <w:spacing w:line="360" w:lineRule="auto"/>
        <w:jc w:val="both"/>
        <w:rPr>
          <w:rFonts w:ascii="Segoe UI" w:hAnsi="Segoe UI" w:cs="Segoe UI"/>
          <w:sz w:val="20"/>
          <w:szCs w:val="20"/>
          <w:shd w:val="clear" w:color="auto" w:fill="FFFFFF"/>
        </w:rPr>
      </w:pPr>
      <w:r w:rsidRPr="00E71D6C">
        <w:rPr>
          <w:rFonts w:ascii="Segoe UI" w:hAnsi="Segoe UI" w:cs="Segoe UI"/>
          <w:sz w:val="20"/>
          <w:szCs w:val="20"/>
          <w:shd w:val="clear" w:color="auto" w:fill="FFFFFF"/>
        </w:rPr>
        <w:t xml:space="preserve">- </w:t>
      </w:r>
      <w:r w:rsidR="00494198">
        <w:rPr>
          <w:rFonts w:ascii="Segoe UI" w:hAnsi="Segoe UI" w:cs="Segoe UI"/>
          <w:sz w:val="20"/>
          <w:szCs w:val="20"/>
          <w:shd w:val="clear" w:color="auto" w:fill="FFFFFF"/>
        </w:rPr>
        <w:t>Início de implantação das catracas de acesso a IES.</w:t>
      </w:r>
    </w:p>
    <w:p w14:paraId="15BF991A" w14:textId="77777777"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w:t>
      </w:r>
      <w:r w:rsidRPr="00E71D6C">
        <w:rPr>
          <w:rFonts w:ascii="Segoe UI" w:hAnsi="Segoe UI" w:cs="Segoe UI"/>
          <w:sz w:val="20"/>
          <w:szCs w:val="20"/>
          <w:shd w:val="clear" w:color="auto" w:fill="FFFFFF"/>
        </w:rPr>
        <w:t xml:space="preserve"> Expansão da iluminação na entrada da unidade e do estacionamento para </w:t>
      </w:r>
      <w:r>
        <w:rPr>
          <w:rFonts w:ascii="Segoe UI" w:hAnsi="Segoe UI" w:cs="Segoe UI"/>
          <w:sz w:val="20"/>
          <w:szCs w:val="20"/>
          <w:shd w:val="clear" w:color="auto" w:fill="FFFFFF"/>
        </w:rPr>
        <w:t>alunos, vans</w:t>
      </w:r>
      <w:r w:rsidRPr="00E71D6C">
        <w:rPr>
          <w:rFonts w:ascii="Segoe UI" w:hAnsi="Segoe UI" w:cs="Segoe UI"/>
          <w:sz w:val="20"/>
          <w:szCs w:val="20"/>
          <w:shd w:val="clear" w:color="auto" w:fill="FFFFFF"/>
        </w:rPr>
        <w:t xml:space="preserve"> e ônibus.</w:t>
      </w:r>
    </w:p>
    <w:p w14:paraId="517314DD" w14:textId="714D0B0D"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xml:space="preserve"> - </w:t>
      </w:r>
      <w:r w:rsidR="007F000B">
        <w:rPr>
          <w:rFonts w:ascii="Segoe UI" w:hAnsi="Segoe UI" w:cs="Segoe UI"/>
          <w:sz w:val="20"/>
          <w:szCs w:val="20"/>
          <w:shd w:val="clear" w:color="auto" w:fill="FFFFFF"/>
        </w:rPr>
        <w:t xml:space="preserve">40 </w:t>
      </w:r>
      <w:r>
        <w:rPr>
          <w:rFonts w:ascii="Segoe UI" w:hAnsi="Segoe UI" w:cs="Segoe UI"/>
          <w:sz w:val="20"/>
          <w:szCs w:val="20"/>
          <w:shd w:val="clear" w:color="auto" w:fill="FFFFFF"/>
        </w:rPr>
        <w:t>Novas salas de aula</w:t>
      </w:r>
      <w:r w:rsidR="00494198">
        <w:rPr>
          <w:rFonts w:ascii="Segoe UI" w:hAnsi="Segoe UI" w:cs="Segoe UI"/>
          <w:sz w:val="20"/>
          <w:szCs w:val="20"/>
          <w:shd w:val="clear" w:color="auto" w:fill="FFFFFF"/>
        </w:rPr>
        <w:t>.</w:t>
      </w:r>
    </w:p>
    <w:p w14:paraId="46F43E4C" w14:textId="25358371"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lastRenderedPageBreak/>
        <w:t>- Implementação do laboratório de Farmácia</w:t>
      </w:r>
      <w:r w:rsidR="007F000B">
        <w:rPr>
          <w:rFonts w:ascii="Segoe UI" w:hAnsi="Segoe UI" w:cs="Segoe UI"/>
          <w:sz w:val="20"/>
          <w:szCs w:val="20"/>
          <w:shd w:val="clear" w:color="auto" w:fill="FFFFFF"/>
        </w:rPr>
        <w:t xml:space="preserve"> (</w:t>
      </w:r>
      <w:proofErr w:type="spellStart"/>
      <w:r w:rsidR="007F000B">
        <w:rPr>
          <w:rFonts w:ascii="Segoe UI" w:hAnsi="Segoe UI" w:cs="Segoe UI"/>
          <w:sz w:val="20"/>
          <w:szCs w:val="20"/>
          <w:shd w:val="clear" w:color="auto" w:fill="FFFFFF"/>
        </w:rPr>
        <w:t>Farmagnosia</w:t>
      </w:r>
      <w:proofErr w:type="spellEnd"/>
      <w:r w:rsidR="007F000B">
        <w:rPr>
          <w:rFonts w:ascii="Segoe UI" w:hAnsi="Segoe UI" w:cs="Segoe UI"/>
          <w:sz w:val="20"/>
          <w:szCs w:val="20"/>
          <w:shd w:val="clear" w:color="auto" w:fill="FFFFFF"/>
        </w:rPr>
        <w:t xml:space="preserve"> e Farmacotécnica)</w:t>
      </w:r>
      <w:r>
        <w:rPr>
          <w:rFonts w:ascii="Segoe UI" w:hAnsi="Segoe UI" w:cs="Segoe UI"/>
          <w:sz w:val="20"/>
          <w:szCs w:val="20"/>
          <w:shd w:val="clear" w:color="auto" w:fill="FFFFFF"/>
        </w:rPr>
        <w:t>.</w:t>
      </w:r>
    </w:p>
    <w:p w14:paraId="75F07E1A" w14:textId="6474225C"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 Clínica integrada de odontologia, fisioterapia e psicologia.</w:t>
      </w:r>
    </w:p>
    <w:p w14:paraId="1AF4B2EB" w14:textId="77777777"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Ampliação das máquinas de consulta da biblioteca.</w:t>
      </w:r>
    </w:p>
    <w:p w14:paraId="3880ABDA" w14:textId="77777777"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Ampliação do WI-FI na área de convivência.</w:t>
      </w:r>
    </w:p>
    <w:p w14:paraId="3B4D92CD" w14:textId="77777777"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Implantação nos laboratórios de informática de computadores específicos para portador de necessidade especial (auditiva e visual).</w:t>
      </w:r>
    </w:p>
    <w:p w14:paraId="2A059CB0" w14:textId="77777777"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Modernização tecnológica de fibra ótica, melhorando assim a velocidade e qualidade dos serviços.</w:t>
      </w:r>
    </w:p>
    <w:p w14:paraId="30D55A2D" w14:textId="77777777"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Ampliação dos armários para os discentes guardarem seus pertencer durante as aulas práticas nos laboratórios.</w:t>
      </w:r>
    </w:p>
    <w:p w14:paraId="5BB7B999" w14:textId="6855FEFA" w:rsidR="00631EE1" w:rsidRDefault="00631EE1"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Ampliação do estacionamento;</w:t>
      </w:r>
    </w:p>
    <w:p w14:paraId="2C8ED82E" w14:textId="5355B3E1" w:rsidR="005F6779" w:rsidRDefault="005F6779"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Finalização do Muro, em todo entorno da IES.</w:t>
      </w:r>
    </w:p>
    <w:p w14:paraId="19E2A7B7" w14:textId="565709D9" w:rsidR="005F6779" w:rsidRDefault="005F6779"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xml:space="preserve">- Ampliação da área de convivência com </w:t>
      </w:r>
      <w:proofErr w:type="gramStart"/>
      <w:r>
        <w:rPr>
          <w:rFonts w:ascii="Segoe UI" w:hAnsi="Segoe UI" w:cs="Segoe UI"/>
          <w:sz w:val="20"/>
          <w:szCs w:val="20"/>
          <w:shd w:val="clear" w:color="auto" w:fill="FFFFFF"/>
        </w:rPr>
        <w:t>jogos .</w:t>
      </w:r>
      <w:proofErr w:type="gramEnd"/>
    </w:p>
    <w:p w14:paraId="6421AF48" w14:textId="0F8973F4" w:rsidR="007F000B" w:rsidRDefault="007F000B" w:rsidP="00711990">
      <w:pPr>
        <w:spacing w:line="360" w:lineRule="auto"/>
        <w:jc w:val="both"/>
        <w:rPr>
          <w:rFonts w:ascii="Segoe UI" w:hAnsi="Segoe UI" w:cs="Segoe UI"/>
          <w:sz w:val="20"/>
          <w:szCs w:val="20"/>
          <w:shd w:val="clear" w:color="auto" w:fill="FFFFFF"/>
        </w:rPr>
      </w:pPr>
      <w:r>
        <w:rPr>
          <w:rFonts w:ascii="Segoe UI" w:hAnsi="Segoe UI" w:cs="Segoe UI"/>
          <w:sz w:val="20"/>
          <w:szCs w:val="20"/>
          <w:shd w:val="clear" w:color="auto" w:fill="FFFFFF"/>
        </w:rPr>
        <w:t>- Implantação da sala de aula invertida.</w:t>
      </w:r>
    </w:p>
    <w:p w14:paraId="19160FBB" w14:textId="77777777" w:rsidR="00631EE1" w:rsidRPr="007414E2" w:rsidRDefault="00631EE1" w:rsidP="00711990">
      <w:pPr>
        <w:spacing w:line="360" w:lineRule="auto"/>
        <w:jc w:val="both"/>
        <w:rPr>
          <w:rFonts w:ascii="Arial" w:hAnsi="Arial" w:cs="Arial"/>
          <w:bCs/>
        </w:rPr>
      </w:pPr>
    </w:p>
    <w:p w14:paraId="7E66261D" w14:textId="77777777" w:rsidR="00631EE1" w:rsidRPr="007414E2" w:rsidRDefault="00631EE1" w:rsidP="00711990">
      <w:pPr>
        <w:tabs>
          <w:tab w:val="right" w:pos="9099"/>
        </w:tabs>
        <w:spacing w:line="360" w:lineRule="auto"/>
        <w:jc w:val="both"/>
        <w:rPr>
          <w:rFonts w:ascii="Arial" w:hAnsi="Arial" w:cs="Arial"/>
          <w:b/>
          <w:bCs/>
        </w:rPr>
      </w:pPr>
      <w:r w:rsidRPr="009C2F52">
        <w:rPr>
          <w:rFonts w:ascii="Arial" w:hAnsi="Arial" w:cs="Arial"/>
          <w:b/>
          <w:bCs/>
        </w:rPr>
        <w:t>FRAGILIDADES</w:t>
      </w:r>
    </w:p>
    <w:p w14:paraId="2FD114AE" w14:textId="4333D170" w:rsidR="00631EE1" w:rsidRPr="007414E2" w:rsidRDefault="00631EE1" w:rsidP="00711990">
      <w:pPr>
        <w:tabs>
          <w:tab w:val="right" w:pos="9099"/>
        </w:tabs>
        <w:spacing w:line="360" w:lineRule="auto"/>
        <w:jc w:val="both"/>
        <w:rPr>
          <w:rFonts w:ascii="Arial" w:hAnsi="Arial" w:cs="Arial"/>
        </w:rPr>
      </w:pPr>
      <w:r w:rsidRPr="007414E2">
        <w:rPr>
          <w:rFonts w:ascii="Arial" w:hAnsi="Arial" w:cs="Arial"/>
          <w:bCs/>
        </w:rPr>
        <w:t xml:space="preserve">-  </w:t>
      </w:r>
      <w:r w:rsidR="009C2F52">
        <w:rPr>
          <w:rFonts w:ascii="Arial" w:hAnsi="Arial" w:cs="Arial"/>
          <w:bCs/>
        </w:rPr>
        <w:t>Finalização da instalação dos elevadores do bloco B.</w:t>
      </w:r>
    </w:p>
    <w:p w14:paraId="031331A7" w14:textId="77777777" w:rsidR="00631EE1" w:rsidRPr="00E71D6C" w:rsidRDefault="00631EE1" w:rsidP="00711990">
      <w:pPr>
        <w:tabs>
          <w:tab w:val="right" w:pos="9099"/>
        </w:tabs>
        <w:spacing w:line="360" w:lineRule="auto"/>
        <w:jc w:val="both"/>
        <w:rPr>
          <w:rFonts w:ascii="Arial" w:hAnsi="Arial" w:cs="Arial"/>
          <w:b/>
          <w:bCs/>
        </w:rPr>
      </w:pPr>
    </w:p>
    <w:p w14:paraId="1264905D" w14:textId="77777777" w:rsidR="00631EE1" w:rsidRPr="00E71D6C" w:rsidRDefault="00631EE1" w:rsidP="00711990">
      <w:pPr>
        <w:tabs>
          <w:tab w:val="right" w:pos="9099"/>
        </w:tabs>
        <w:spacing w:line="360" w:lineRule="auto"/>
        <w:jc w:val="both"/>
        <w:rPr>
          <w:rFonts w:ascii="Arial" w:hAnsi="Arial" w:cs="Arial"/>
          <w:b/>
          <w:bCs/>
        </w:rPr>
      </w:pPr>
      <w:r w:rsidRPr="00E71D6C">
        <w:rPr>
          <w:rFonts w:ascii="Arial" w:hAnsi="Arial" w:cs="Arial"/>
          <w:b/>
          <w:bCs/>
        </w:rPr>
        <w:t>RECOMENDAÇÕES CPA</w:t>
      </w:r>
    </w:p>
    <w:p w14:paraId="3702F836" w14:textId="77777777" w:rsidR="00631EE1" w:rsidRDefault="00631EE1" w:rsidP="00711990">
      <w:pPr>
        <w:spacing w:line="360" w:lineRule="auto"/>
        <w:jc w:val="both"/>
        <w:rPr>
          <w:rFonts w:ascii="Arial" w:hAnsi="Arial" w:cs="Arial"/>
          <w:bCs/>
        </w:rPr>
      </w:pPr>
      <w:r w:rsidRPr="00E71D6C">
        <w:rPr>
          <w:rFonts w:ascii="Arial" w:hAnsi="Arial" w:cs="Arial"/>
          <w:bCs/>
        </w:rPr>
        <w:t>- Permanecer com policiamento local e rondas periódicas, além da manutenção de um canal de comunicação direto com o Batalhão do Município.</w:t>
      </w:r>
    </w:p>
    <w:p w14:paraId="07F8F17C" w14:textId="77777777" w:rsidR="00631EE1" w:rsidRPr="00E71D6C" w:rsidRDefault="00631EE1" w:rsidP="00711990">
      <w:pPr>
        <w:spacing w:line="360" w:lineRule="auto"/>
        <w:jc w:val="both"/>
        <w:rPr>
          <w:rFonts w:ascii="Arial" w:hAnsi="Arial" w:cs="Arial"/>
          <w:bCs/>
        </w:rPr>
      </w:pPr>
      <w:r>
        <w:rPr>
          <w:rFonts w:ascii="Arial" w:hAnsi="Arial" w:cs="Arial"/>
          <w:bCs/>
        </w:rPr>
        <w:t xml:space="preserve">- Ouvir as demandas dos alunos que irão surgir durante o semestre, para tentar solucionar as solicitações. </w:t>
      </w:r>
    </w:p>
    <w:p w14:paraId="739EFDB9" w14:textId="77777777" w:rsidR="00631EE1" w:rsidRPr="00464B06" w:rsidRDefault="00631EE1" w:rsidP="00711990">
      <w:pPr>
        <w:spacing w:after="0" w:line="360" w:lineRule="auto"/>
        <w:jc w:val="both"/>
        <w:rPr>
          <w:rFonts w:cs="Calibri"/>
        </w:r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1"/>
        <w:gridCol w:w="708"/>
        <w:gridCol w:w="709"/>
      </w:tblGrid>
      <w:tr w:rsidR="00D737BE" w:rsidRPr="00722206" w14:paraId="7CA57191" w14:textId="166BE263" w:rsidTr="00D737BE">
        <w:trPr>
          <w:cantSplit/>
          <w:trHeight w:val="1134"/>
        </w:trPr>
        <w:tc>
          <w:tcPr>
            <w:tcW w:w="6091" w:type="dxa"/>
            <w:tcBorders>
              <w:top w:val="single" w:sz="4" w:space="0" w:color="000000"/>
              <w:left w:val="single" w:sz="4" w:space="0" w:color="000000"/>
              <w:bottom w:val="single" w:sz="4" w:space="0" w:color="000000"/>
              <w:right w:val="single" w:sz="4" w:space="0" w:color="000000"/>
            </w:tcBorders>
            <w:vAlign w:val="center"/>
          </w:tcPr>
          <w:p w14:paraId="35789213" w14:textId="77777777" w:rsidR="00D737BE" w:rsidRPr="00722206" w:rsidRDefault="00D737BE"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53D7290D" w14:textId="7B6A7BCD" w:rsidR="00D737BE" w:rsidRDefault="00D737BE"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43D8B9D8" w14:textId="20633A32" w:rsidR="00D737BE" w:rsidRDefault="00D737BE"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D737BE" w:rsidRPr="00722206" w14:paraId="5DBE5ACE" w14:textId="6C5E710D" w:rsidTr="00D737BE">
        <w:tc>
          <w:tcPr>
            <w:tcW w:w="6091" w:type="dxa"/>
          </w:tcPr>
          <w:p w14:paraId="7202CD45" w14:textId="77777777" w:rsidR="00D737BE" w:rsidRPr="00722206" w:rsidRDefault="00D737BE"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lastRenderedPageBreak/>
              <w:t>Áreas de Convivência da IES (Avalie a organização e higiene dos ambientes da IES.</w:t>
            </w:r>
            <w:r w:rsidRPr="00722206">
              <w:rPr>
                <w:rStyle w:val="apple-converted-space"/>
                <w:rFonts w:ascii="Corbel" w:hAnsi="Corbel" w:cs="Arial"/>
                <w:bCs/>
                <w:color w:val="000000"/>
                <w:sz w:val="20"/>
                <w:szCs w:val="20"/>
              </w:rPr>
              <w:t> </w:t>
            </w:r>
          </w:p>
        </w:tc>
        <w:tc>
          <w:tcPr>
            <w:tcW w:w="708" w:type="dxa"/>
          </w:tcPr>
          <w:p w14:paraId="654F5ADF" w14:textId="7B5E0CCA"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3,82</w:t>
            </w:r>
          </w:p>
        </w:tc>
        <w:tc>
          <w:tcPr>
            <w:tcW w:w="709" w:type="dxa"/>
          </w:tcPr>
          <w:p w14:paraId="7E23FAE7" w14:textId="20ECE3BC"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3,90</w:t>
            </w:r>
          </w:p>
        </w:tc>
      </w:tr>
      <w:tr w:rsidR="00D737BE" w:rsidRPr="00722206" w14:paraId="27EDEFAF" w14:textId="455D616F" w:rsidTr="00D737BE">
        <w:tc>
          <w:tcPr>
            <w:tcW w:w="6091" w:type="dxa"/>
          </w:tcPr>
          <w:p w14:paraId="6AAE7E3B" w14:textId="77777777" w:rsidR="00D737BE" w:rsidRPr="00722206" w:rsidRDefault="00D737BE"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Salas de Aulas (Avalie as condições físicas dos equipamentos e instalações).</w:t>
            </w:r>
          </w:p>
        </w:tc>
        <w:tc>
          <w:tcPr>
            <w:tcW w:w="708" w:type="dxa"/>
          </w:tcPr>
          <w:p w14:paraId="22F0256F" w14:textId="274B65A3"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709" w:type="dxa"/>
          </w:tcPr>
          <w:p w14:paraId="2A6FC05C" w14:textId="01D1815A"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3,94</w:t>
            </w:r>
          </w:p>
        </w:tc>
      </w:tr>
      <w:tr w:rsidR="00D737BE" w:rsidRPr="00722206" w14:paraId="4FDB3221" w14:textId="1C334584" w:rsidTr="00D737BE">
        <w:tc>
          <w:tcPr>
            <w:tcW w:w="6091" w:type="dxa"/>
          </w:tcPr>
          <w:p w14:paraId="6E10CC69" w14:textId="77777777" w:rsidR="00D737BE" w:rsidRPr="00722206" w:rsidRDefault="00D737BE"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Acessibilidade, dimensão e Limpeza das áreas (Avalie os acessos, as dimensões, a organização e a higiene).</w:t>
            </w:r>
          </w:p>
        </w:tc>
        <w:tc>
          <w:tcPr>
            <w:tcW w:w="708" w:type="dxa"/>
          </w:tcPr>
          <w:p w14:paraId="24ED9109" w14:textId="78156525"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4,15</w:t>
            </w:r>
          </w:p>
        </w:tc>
        <w:tc>
          <w:tcPr>
            <w:tcW w:w="709" w:type="dxa"/>
          </w:tcPr>
          <w:p w14:paraId="75FEA65A" w14:textId="6C477569"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4,28</w:t>
            </w:r>
          </w:p>
        </w:tc>
      </w:tr>
      <w:tr w:rsidR="00D737BE" w:rsidRPr="00722206" w14:paraId="0EFF05D5" w14:textId="4540BCE3" w:rsidTr="00D737BE">
        <w:tc>
          <w:tcPr>
            <w:tcW w:w="6091" w:type="dxa"/>
          </w:tcPr>
          <w:p w14:paraId="271EF8C0" w14:textId="77777777" w:rsidR="00D737BE" w:rsidRPr="00722206" w:rsidRDefault="00D737BE"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Laboratórios (Avalie as condições físicas dos equipamentos e instalações).</w:t>
            </w:r>
          </w:p>
        </w:tc>
        <w:tc>
          <w:tcPr>
            <w:tcW w:w="708" w:type="dxa"/>
          </w:tcPr>
          <w:p w14:paraId="171860A1" w14:textId="192D3AF6"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709" w:type="dxa"/>
          </w:tcPr>
          <w:p w14:paraId="5F9B2369" w14:textId="4B13BCBB" w:rsidR="00D737BE" w:rsidRDefault="00D737BE"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688F7672" w14:textId="77777777" w:rsidR="00631EE1" w:rsidRDefault="00631EE1" w:rsidP="00631EE1">
      <w:pPr>
        <w:pStyle w:val="Recuodecorpodetexto"/>
        <w:spacing w:line="360" w:lineRule="auto"/>
        <w:rPr>
          <w:rFonts w:ascii="Corbel" w:hAnsi="Corbel" w:cs="Calibri"/>
        </w:rPr>
      </w:pPr>
    </w:p>
    <w:p w14:paraId="394A7A8C" w14:textId="33DC2EC0" w:rsidR="000B6786" w:rsidRDefault="000B6786" w:rsidP="00631EE1">
      <w:pPr>
        <w:spacing w:after="0" w:line="360" w:lineRule="auto"/>
        <w:jc w:val="both"/>
        <w:rPr>
          <w:rFonts w:ascii="Corbel" w:hAnsi="Corbel"/>
          <w:b/>
          <w:color w:val="FF0000"/>
          <w:highlight w:val="yellow"/>
          <w:u w:val="single"/>
        </w:rPr>
      </w:pPr>
    </w:p>
    <w:p w14:paraId="2E1ECA1F" w14:textId="54B1CA3F" w:rsidR="00531A15" w:rsidRPr="00AC2BFB" w:rsidRDefault="00CC45CF" w:rsidP="00AC2BFB">
      <w:pPr>
        <w:pStyle w:val="Ttulo2"/>
      </w:pPr>
      <w:bookmarkStart w:id="30" w:name="_Toc535337157"/>
      <w:r>
        <w:t>6</w:t>
      </w:r>
      <w:r w:rsidR="00AC2BFB">
        <w:t xml:space="preserve">.1. </w:t>
      </w:r>
      <w:r w:rsidR="00AC2BFB" w:rsidRPr="00AC2BFB">
        <w:t xml:space="preserve">CORPO </w:t>
      </w:r>
      <w:commentRangeStart w:id="31"/>
      <w:r w:rsidR="00AC2BFB" w:rsidRPr="00AC2BFB">
        <w:t>DISCENTE</w:t>
      </w:r>
      <w:commentRangeEnd w:id="31"/>
      <w:r>
        <w:rPr>
          <w:rStyle w:val="Refdecomentrio"/>
          <w:b w:val="0"/>
        </w:rPr>
        <w:commentReference w:id="31"/>
      </w:r>
      <w:bookmarkEnd w:id="30"/>
    </w:p>
    <w:p w14:paraId="6E3CDE07" w14:textId="62DE6130" w:rsidR="00531A15" w:rsidRDefault="00ED2813" w:rsidP="005638BA">
      <w:pPr>
        <w:spacing w:after="0" w:line="360" w:lineRule="auto"/>
      </w:pPr>
      <w:r>
        <w:t xml:space="preserve">6.1.1 </w:t>
      </w:r>
      <w:r w:rsidR="00531A15">
        <w:t xml:space="preserve">Eixo I – Planejamento e avaliação institucional </w:t>
      </w: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591"/>
        <w:gridCol w:w="709"/>
      </w:tblGrid>
      <w:tr w:rsidR="005868E8" w:rsidRPr="00722206" w14:paraId="08A8901E" w14:textId="47A09ED7" w:rsidTr="005868E8">
        <w:trPr>
          <w:cantSplit/>
          <w:trHeight w:val="1134"/>
        </w:trPr>
        <w:tc>
          <w:tcPr>
            <w:tcW w:w="6516" w:type="dxa"/>
            <w:tcBorders>
              <w:top w:val="single" w:sz="4" w:space="0" w:color="000000"/>
              <w:left w:val="single" w:sz="4" w:space="0" w:color="000000"/>
              <w:bottom w:val="single" w:sz="4" w:space="0" w:color="000000"/>
              <w:right w:val="single" w:sz="4" w:space="0" w:color="000000"/>
            </w:tcBorders>
            <w:vAlign w:val="center"/>
          </w:tcPr>
          <w:p w14:paraId="32D4D53C" w14:textId="77777777" w:rsidR="005868E8" w:rsidRPr="00722206" w:rsidRDefault="005868E8"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591" w:type="dxa"/>
            <w:tcBorders>
              <w:top w:val="single" w:sz="4" w:space="0" w:color="000000"/>
              <w:left w:val="single" w:sz="4" w:space="0" w:color="000000"/>
              <w:bottom w:val="single" w:sz="4" w:space="0" w:color="000000"/>
              <w:right w:val="single" w:sz="4" w:space="0" w:color="000000"/>
            </w:tcBorders>
            <w:textDirection w:val="btLr"/>
          </w:tcPr>
          <w:p w14:paraId="2C75332D" w14:textId="66815428" w:rsidR="005868E8" w:rsidRDefault="005868E8"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77FA8BDF" w14:textId="582AFBDD" w:rsidR="005868E8" w:rsidRDefault="005868E8"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5868E8" w:rsidRPr="00722206" w14:paraId="4AF430C8" w14:textId="61D4EE2F" w:rsidTr="005868E8">
        <w:tc>
          <w:tcPr>
            <w:tcW w:w="6516" w:type="dxa"/>
          </w:tcPr>
          <w:p w14:paraId="45AD9149" w14:textId="77777777" w:rsidR="005868E8" w:rsidRPr="00722206" w:rsidRDefault="005868E8"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 xml:space="preserve">Programa da Avaliação Institucional </w:t>
            </w:r>
          </w:p>
        </w:tc>
        <w:tc>
          <w:tcPr>
            <w:tcW w:w="591" w:type="dxa"/>
          </w:tcPr>
          <w:p w14:paraId="529706D4" w14:textId="12E1BB57"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709" w:type="dxa"/>
          </w:tcPr>
          <w:p w14:paraId="40C26ACC" w14:textId="7FE968D1"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r>
      <w:tr w:rsidR="005868E8" w:rsidRPr="00722206" w14:paraId="32209E84" w14:textId="7D87F942" w:rsidTr="005868E8">
        <w:tc>
          <w:tcPr>
            <w:tcW w:w="6516" w:type="dxa"/>
          </w:tcPr>
          <w:p w14:paraId="15003A68" w14:textId="77777777" w:rsidR="005868E8" w:rsidRPr="00722206" w:rsidRDefault="005868E8"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Sistema de Participação de Representes de turma nas decisões / solicitações / reclamações da turma</w:t>
            </w:r>
          </w:p>
        </w:tc>
        <w:tc>
          <w:tcPr>
            <w:tcW w:w="591" w:type="dxa"/>
          </w:tcPr>
          <w:p w14:paraId="6CCD143C" w14:textId="0BD98879"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4,00</w:t>
            </w:r>
          </w:p>
        </w:tc>
        <w:tc>
          <w:tcPr>
            <w:tcW w:w="709" w:type="dxa"/>
          </w:tcPr>
          <w:p w14:paraId="6472616B" w14:textId="4F63500A"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4,28</w:t>
            </w:r>
          </w:p>
        </w:tc>
      </w:tr>
      <w:tr w:rsidR="005868E8" w:rsidRPr="00722206" w14:paraId="72E95DBA" w14:textId="13103D3C" w:rsidTr="005868E8">
        <w:tc>
          <w:tcPr>
            <w:tcW w:w="6516" w:type="dxa"/>
          </w:tcPr>
          <w:p w14:paraId="286E0C71" w14:textId="77777777" w:rsidR="005868E8" w:rsidRPr="00722206" w:rsidRDefault="005868E8"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Divulgação dos resultados das avaliações institucionais</w:t>
            </w:r>
          </w:p>
        </w:tc>
        <w:tc>
          <w:tcPr>
            <w:tcW w:w="591" w:type="dxa"/>
          </w:tcPr>
          <w:p w14:paraId="75B4F542" w14:textId="5BB17432"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c>
          <w:tcPr>
            <w:tcW w:w="709" w:type="dxa"/>
          </w:tcPr>
          <w:p w14:paraId="7109E7D5" w14:textId="15AFE600"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3,59</w:t>
            </w:r>
          </w:p>
        </w:tc>
      </w:tr>
      <w:tr w:rsidR="005868E8" w:rsidRPr="00722206" w14:paraId="4DADA83F" w14:textId="240FC9B2" w:rsidTr="005868E8">
        <w:tc>
          <w:tcPr>
            <w:tcW w:w="6516" w:type="dxa"/>
          </w:tcPr>
          <w:p w14:paraId="7DBDA5B2" w14:textId="77777777" w:rsidR="005868E8" w:rsidRPr="00722206" w:rsidRDefault="005868E8"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Ações realizadas pós resultados da avaliação institucional</w:t>
            </w:r>
          </w:p>
        </w:tc>
        <w:tc>
          <w:tcPr>
            <w:tcW w:w="591" w:type="dxa"/>
          </w:tcPr>
          <w:p w14:paraId="284E7ABB" w14:textId="23D369BB"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3,53</w:t>
            </w:r>
          </w:p>
        </w:tc>
        <w:tc>
          <w:tcPr>
            <w:tcW w:w="709" w:type="dxa"/>
          </w:tcPr>
          <w:p w14:paraId="0CB97A20" w14:textId="792E3F8E" w:rsidR="005868E8" w:rsidRDefault="005868E8"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3,57</w:t>
            </w:r>
          </w:p>
        </w:tc>
      </w:tr>
    </w:tbl>
    <w:p w14:paraId="231FE84E" w14:textId="603553FE" w:rsidR="00ED2813" w:rsidRDefault="00ED2813" w:rsidP="005638BA">
      <w:pPr>
        <w:spacing w:after="0" w:line="360" w:lineRule="auto"/>
      </w:pPr>
    </w:p>
    <w:p w14:paraId="39E736E5" w14:textId="46175F85" w:rsidR="007931D4" w:rsidRPr="00464B06" w:rsidRDefault="007931D4" w:rsidP="00905E7A">
      <w:pPr>
        <w:spacing w:after="0" w:line="360" w:lineRule="auto"/>
        <w:jc w:val="both"/>
        <w:rPr>
          <w:rFonts w:cs="Calibri"/>
        </w:rPr>
      </w:pPr>
      <w:r>
        <w:tab/>
        <w:t xml:space="preserve">A avaliação institucional é uma política bem implementada na IES. Existe um grande momento de sensibilização dos alunos ingressantes para conhecimento desta avaliação e importância </w:t>
      </w:r>
      <w:r w:rsidR="00E707FE">
        <w:t>dela</w:t>
      </w:r>
      <w:r>
        <w:t>. O projeto faz parte do calendário acadêmico da IES e existe um e</w:t>
      </w:r>
      <w:r w:rsidRPr="00F00D05">
        <w:rPr>
          <w:rFonts w:ascii="Arial" w:hAnsi="Arial" w:cs="Arial"/>
        </w:rPr>
        <w:t xml:space="preserve">ngajamento dos </w:t>
      </w:r>
      <w:r>
        <w:rPr>
          <w:rFonts w:ascii="Arial" w:hAnsi="Arial" w:cs="Arial"/>
        </w:rPr>
        <w:t>d</w:t>
      </w:r>
      <w:r w:rsidRPr="00F00D05">
        <w:rPr>
          <w:rFonts w:ascii="Arial" w:hAnsi="Arial" w:cs="Arial"/>
        </w:rPr>
        <w:t xml:space="preserve">iscentes com o </w:t>
      </w:r>
      <w:r w:rsidR="00E707FE">
        <w:rPr>
          <w:rFonts w:ascii="Arial" w:hAnsi="Arial" w:cs="Arial"/>
        </w:rPr>
        <w:t>d</w:t>
      </w:r>
      <w:r w:rsidRPr="00F00D05">
        <w:rPr>
          <w:rFonts w:ascii="Arial" w:hAnsi="Arial" w:cs="Arial"/>
        </w:rPr>
        <w:t>esenvolvimento Institucional.</w:t>
      </w:r>
      <w:r>
        <w:rPr>
          <w:rFonts w:ascii="Arial" w:hAnsi="Arial" w:cs="Arial"/>
        </w:rPr>
        <w:t xml:space="preserve"> O a</w:t>
      </w:r>
      <w:r w:rsidRPr="00F00D05">
        <w:rPr>
          <w:rFonts w:ascii="Arial" w:hAnsi="Arial" w:cs="Arial"/>
        </w:rPr>
        <w:t xml:space="preserve">lto grau de transparência na apresentação das finalidades, compromissos e objetivos da </w:t>
      </w:r>
      <w:r w:rsidR="00E707FE">
        <w:rPr>
          <w:rFonts w:ascii="Arial" w:hAnsi="Arial" w:cs="Arial"/>
        </w:rPr>
        <w:t>avaliação institucional</w:t>
      </w:r>
      <w:r w:rsidR="009F045E">
        <w:rPr>
          <w:rFonts w:ascii="Arial" w:hAnsi="Arial" w:cs="Arial"/>
        </w:rPr>
        <w:t xml:space="preserve"> estão bem desenvolvidos e entendido pelo discente. </w:t>
      </w:r>
      <w:r w:rsidR="00905E7A">
        <w:rPr>
          <w:rFonts w:ascii="Arial" w:hAnsi="Arial" w:cs="Arial"/>
        </w:rPr>
        <w:t>O</w:t>
      </w:r>
      <w:r w:rsidR="00905E7A" w:rsidRPr="00F00D05">
        <w:rPr>
          <w:rFonts w:ascii="Arial" w:hAnsi="Arial" w:cs="Arial"/>
        </w:rPr>
        <w:t xml:space="preserve">s </w:t>
      </w:r>
      <w:r w:rsidR="00905E7A">
        <w:rPr>
          <w:rFonts w:ascii="Arial" w:hAnsi="Arial" w:cs="Arial"/>
        </w:rPr>
        <w:t>resultados da avaliação institucional é</w:t>
      </w:r>
      <w:r w:rsidR="006165ED">
        <w:rPr>
          <w:rFonts w:ascii="Arial" w:hAnsi="Arial" w:cs="Arial"/>
        </w:rPr>
        <w:t xml:space="preserve"> amplamente divulg</w:t>
      </w:r>
      <w:r w:rsidR="00905E7A">
        <w:rPr>
          <w:rFonts w:ascii="Arial" w:hAnsi="Arial" w:cs="Arial"/>
        </w:rPr>
        <w:t>o</w:t>
      </w:r>
      <w:r w:rsidR="00354820">
        <w:rPr>
          <w:rFonts w:ascii="Arial" w:hAnsi="Arial" w:cs="Arial"/>
        </w:rPr>
        <w:t>, em sala de aula pela equipe da CPA, em forma de banner nas áreas de convivência da IES e mural</w:t>
      </w:r>
      <w:r w:rsidRPr="00F00D05">
        <w:rPr>
          <w:rFonts w:ascii="Arial" w:hAnsi="Arial" w:cs="Arial"/>
        </w:rPr>
        <w:t>.</w:t>
      </w:r>
    </w:p>
    <w:p w14:paraId="4D29C18F" w14:textId="77777777" w:rsidR="007931D4" w:rsidRDefault="007931D4" w:rsidP="005638BA">
      <w:pPr>
        <w:spacing w:after="0" w:line="360" w:lineRule="auto"/>
      </w:pPr>
    </w:p>
    <w:p w14:paraId="20F086D9" w14:textId="6EA690A0" w:rsidR="00531A15" w:rsidRDefault="00ED2813" w:rsidP="009C2F8A">
      <w:pPr>
        <w:spacing w:after="0" w:line="360" w:lineRule="auto"/>
      </w:pPr>
      <w:r>
        <w:t xml:space="preserve">6.1.2 </w:t>
      </w:r>
      <w:r w:rsidR="00531A15">
        <w:t>Eixo II – Desenvolvimento institucional</w:t>
      </w:r>
      <w:r w:rsidR="009C2F8A">
        <w:t xml:space="preserve"> e Eixo III - </w:t>
      </w:r>
      <w:r w:rsidR="00531A15">
        <w:t>Políticas acadêmicas</w:t>
      </w: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7"/>
        <w:gridCol w:w="709"/>
        <w:gridCol w:w="709"/>
      </w:tblGrid>
      <w:tr w:rsidR="00B600E9" w:rsidRPr="00722206" w14:paraId="21B99866" w14:textId="5901D3C3" w:rsidTr="00B600E9">
        <w:trPr>
          <w:cantSplit/>
          <w:trHeight w:val="1134"/>
        </w:trPr>
        <w:tc>
          <w:tcPr>
            <w:tcW w:w="5807" w:type="dxa"/>
            <w:tcBorders>
              <w:top w:val="single" w:sz="4" w:space="0" w:color="000000"/>
              <w:left w:val="single" w:sz="4" w:space="0" w:color="000000"/>
              <w:bottom w:val="single" w:sz="4" w:space="0" w:color="000000"/>
              <w:right w:val="single" w:sz="4" w:space="0" w:color="000000"/>
            </w:tcBorders>
            <w:vAlign w:val="center"/>
          </w:tcPr>
          <w:p w14:paraId="3599C10D" w14:textId="77777777" w:rsidR="00B600E9" w:rsidRPr="00722206" w:rsidRDefault="00B600E9"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3D28B694" w14:textId="7D2F23F9" w:rsidR="00B600E9" w:rsidRDefault="00B600E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3625B688" w14:textId="30D4AC03" w:rsidR="00B600E9" w:rsidRDefault="00B600E9"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B600E9" w:rsidRPr="00722206" w14:paraId="6904CDB7" w14:textId="5FD85F50" w:rsidTr="00B600E9">
        <w:tc>
          <w:tcPr>
            <w:tcW w:w="5807" w:type="dxa"/>
          </w:tcPr>
          <w:p w14:paraId="6818326E" w14:textId="77777777" w:rsidR="00B600E9" w:rsidRPr="00722206" w:rsidRDefault="00B600E9"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Coordenador de seu Curso</w:t>
            </w:r>
          </w:p>
        </w:tc>
        <w:tc>
          <w:tcPr>
            <w:tcW w:w="709" w:type="dxa"/>
          </w:tcPr>
          <w:p w14:paraId="06F78017" w14:textId="7B5B22F8"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709" w:type="dxa"/>
          </w:tcPr>
          <w:p w14:paraId="0ACD6D16" w14:textId="36F63548"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4,04</w:t>
            </w:r>
          </w:p>
        </w:tc>
      </w:tr>
      <w:tr w:rsidR="00B600E9" w:rsidRPr="00722206" w14:paraId="7185CB9B" w14:textId="05DEA37C" w:rsidTr="00B600E9">
        <w:tc>
          <w:tcPr>
            <w:tcW w:w="5807" w:type="dxa"/>
          </w:tcPr>
          <w:p w14:paraId="7854E72E" w14:textId="77777777" w:rsidR="00B600E9" w:rsidRPr="00722206" w:rsidRDefault="00B600E9"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 xml:space="preserve">Metodologia de Avaliação do aluno pelos professores (Você está satisfeito com os métodos de avaliação realizadas, provas, 2ª chamada, prova </w:t>
            </w:r>
            <w:proofErr w:type="spellStart"/>
            <w:proofErr w:type="gramStart"/>
            <w:r w:rsidRPr="00722206">
              <w:rPr>
                <w:rFonts w:ascii="Corbel" w:hAnsi="Corbel" w:cs="Arial"/>
                <w:bCs/>
                <w:color w:val="000000"/>
                <w:sz w:val="18"/>
                <w:szCs w:val="18"/>
              </w:rPr>
              <w:t>final,etc</w:t>
            </w:r>
            <w:proofErr w:type="spellEnd"/>
            <w:r w:rsidRPr="00722206">
              <w:rPr>
                <w:rFonts w:ascii="Corbel" w:hAnsi="Corbel" w:cs="Arial"/>
                <w:bCs/>
                <w:color w:val="000000"/>
                <w:sz w:val="18"/>
                <w:szCs w:val="18"/>
              </w:rPr>
              <w:t>.</w:t>
            </w:r>
            <w:proofErr w:type="gramEnd"/>
            <w:r w:rsidRPr="00722206">
              <w:rPr>
                <w:rFonts w:ascii="Corbel" w:hAnsi="Corbel" w:cs="Arial"/>
                <w:bCs/>
                <w:color w:val="000000"/>
                <w:sz w:val="18"/>
                <w:szCs w:val="18"/>
              </w:rPr>
              <w:t>?</w:t>
            </w:r>
          </w:p>
        </w:tc>
        <w:tc>
          <w:tcPr>
            <w:tcW w:w="709" w:type="dxa"/>
          </w:tcPr>
          <w:p w14:paraId="04DD8AC4" w14:textId="152D263A"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709" w:type="dxa"/>
          </w:tcPr>
          <w:p w14:paraId="49329241" w14:textId="710169FB"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3,72</w:t>
            </w:r>
          </w:p>
        </w:tc>
      </w:tr>
      <w:tr w:rsidR="00B600E9" w:rsidRPr="00722206" w14:paraId="3150F489" w14:textId="3421A905" w:rsidTr="00B600E9">
        <w:tc>
          <w:tcPr>
            <w:tcW w:w="5807" w:type="dxa"/>
          </w:tcPr>
          <w:p w14:paraId="34E0EF52" w14:textId="77777777" w:rsidR="00B600E9" w:rsidRPr="00722206" w:rsidRDefault="00B600E9"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Foram oferecidas oportunidades para o estudante participar de projetos de iniciação científica e de atividades que estimulam a investigação acadêmica?</w:t>
            </w:r>
          </w:p>
        </w:tc>
        <w:tc>
          <w:tcPr>
            <w:tcW w:w="709" w:type="dxa"/>
          </w:tcPr>
          <w:p w14:paraId="0DFD53C0" w14:textId="45A1BE5C"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3,50</w:t>
            </w:r>
          </w:p>
        </w:tc>
        <w:tc>
          <w:tcPr>
            <w:tcW w:w="709" w:type="dxa"/>
          </w:tcPr>
          <w:p w14:paraId="0A5E03C1" w14:textId="55E48E76"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3,44</w:t>
            </w:r>
          </w:p>
        </w:tc>
      </w:tr>
      <w:tr w:rsidR="00B600E9" w:rsidRPr="00722206" w14:paraId="09F02045" w14:textId="53C2BBE8" w:rsidTr="00B600E9">
        <w:tc>
          <w:tcPr>
            <w:tcW w:w="5807" w:type="dxa"/>
          </w:tcPr>
          <w:p w14:paraId="09C1FCB2" w14:textId="77777777" w:rsidR="00B600E9" w:rsidRPr="00722206" w:rsidRDefault="00B600E9"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 xml:space="preserve">Oferta de Cursos </w:t>
            </w:r>
            <w:proofErr w:type="gramStart"/>
            <w:r w:rsidRPr="00722206">
              <w:rPr>
                <w:rFonts w:ascii="Corbel" w:hAnsi="Corbel" w:cs="Arial"/>
                <w:bCs/>
                <w:color w:val="000000"/>
                <w:sz w:val="20"/>
                <w:szCs w:val="20"/>
              </w:rPr>
              <w:t>Pós – graduação</w:t>
            </w:r>
            <w:proofErr w:type="gramEnd"/>
            <w:r w:rsidRPr="00722206">
              <w:rPr>
                <w:rFonts w:ascii="Corbel" w:hAnsi="Corbel" w:cs="Arial"/>
                <w:bCs/>
                <w:color w:val="000000"/>
                <w:sz w:val="20"/>
                <w:szCs w:val="20"/>
              </w:rPr>
              <w:t>.</w:t>
            </w:r>
          </w:p>
        </w:tc>
        <w:tc>
          <w:tcPr>
            <w:tcW w:w="709" w:type="dxa"/>
          </w:tcPr>
          <w:p w14:paraId="105AE1F8" w14:textId="7CFF4135"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709" w:type="dxa"/>
          </w:tcPr>
          <w:p w14:paraId="70AFA758" w14:textId="754B406B"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3,68</w:t>
            </w:r>
          </w:p>
        </w:tc>
      </w:tr>
      <w:tr w:rsidR="00B600E9" w14:paraId="69E61116" w14:textId="1DB3C2AC" w:rsidTr="00B600E9">
        <w:tc>
          <w:tcPr>
            <w:tcW w:w="5807" w:type="dxa"/>
            <w:tcBorders>
              <w:top w:val="single" w:sz="4" w:space="0" w:color="000000"/>
              <w:left w:val="single" w:sz="4" w:space="0" w:color="000000"/>
              <w:bottom w:val="single" w:sz="4" w:space="0" w:color="000000"/>
              <w:right w:val="single" w:sz="4" w:space="0" w:color="000000"/>
            </w:tcBorders>
          </w:tcPr>
          <w:p w14:paraId="1CF5CAEF" w14:textId="77777777" w:rsidR="00B600E9" w:rsidRPr="0091050B" w:rsidRDefault="00B600E9" w:rsidP="00907986">
            <w:pPr>
              <w:autoSpaceDE w:val="0"/>
              <w:autoSpaceDN w:val="0"/>
              <w:adjustRightInd w:val="0"/>
              <w:spacing w:after="0" w:line="240" w:lineRule="auto"/>
              <w:contextualSpacing/>
              <w:jc w:val="both"/>
              <w:rPr>
                <w:rFonts w:ascii="Corbel" w:hAnsi="Corbel" w:cs="Arial"/>
                <w:bCs/>
                <w:color w:val="000000"/>
                <w:sz w:val="20"/>
                <w:szCs w:val="20"/>
              </w:rPr>
            </w:pPr>
            <w:r w:rsidRPr="0091050B">
              <w:rPr>
                <w:rFonts w:ascii="Corbel" w:hAnsi="Corbel" w:cs="Arial"/>
                <w:bCs/>
                <w:color w:val="000000"/>
                <w:sz w:val="20"/>
                <w:szCs w:val="20"/>
              </w:rPr>
              <w:t>Qualificação dos seus professores</w:t>
            </w:r>
          </w:p>
        </w:tc>
        <w:tc>
          <w:tcPr>
            <w:tcW w:w="709" w:type="dxa"/>
            <w:tcBorders>
              <w:top w:val="single" w:sz="4" w:space="0" w:color="000000"/>
              <w:left w:val="single" w:sz="4" w:space="0" w:color="000000"/>
              <w:bottom w:val="single" w:sz="4" w:space="0" w:color="000000"/>
              <w:right w:val="single" w:sz="4" w:space="0" w:color="000000"/>
            </w:tcBorders>
          </w:tcPr>
          <w:p w14:paraId="337F8DF3" w14:textId="39F0153B"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4,30</w:t>
            </w:r>
          </w:p>
        </w:tc>
        <w:tc>
          <w:tcPr>
            <w:tcW w:w="709" w:type="dxa"/>
            <w:tcBorders>
              <w:top w:val="single" w:sz="4" w:space="0" w:color="000000"/>
              <w:left w:val="single" w:sz="4" w:space="0" w:color="000000"/>
              <w:bottom w:val="single" w:sz="4" w:space="0" w:color="000000"/>
              <w:right w:val="single" w:sz="4" w:space="0" w:color="000000"/>
            </w:tcBorders>
          </w:tcPr>
          <w:p w14:paraId="144002F3" w14:textId="483B3859"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4,27</w:t>
            </w:r>
          </w:p>
        </w:tc>
      </w:tr>
      <w:tr w:rsidR="00B600E9" w14:paraId="38071FC9" w14:textId="76BDDC2C" w:rsidTr="00B600E9">
        <w:tc>
          <w:tcPr>
            <w:tcW w:w="5807" w:type="dxa"/>
            <w:tcBorders>
              <w:top w:val="single" w:sz="4" w:space="0" w:color="000000"/>
              <w:left w:val="single" w:sz="4" w:space="0" w:color="000000"/>
              <w:bottom w:val="single" w:sz="4" w:space="0" w:color="000000"/>
              <w:right w:val="single" w:sz="4" w:space="0" w:color="000000"/>
            </w:tcBorders>
          </w:tcPr>
          <w:p w14:paraId="3A2A5C59" w14:textId="77777777" w:rsidR="00B600E9" w:rsidRPr="0091050B" w:rsidRDefault="00B600E9" w:rsidP="00907986">
            <w:pPr>
              <w:autoSpaceDE w:val="0"/>
              <w:autoSpaceDN w:val="0"/>
              <w:adjustRightInd w:val="0"/>
              <w:spacing w:after="0" w:line="240" w:lineRule="auto"/>
              <w:contextualSpacing/>
              <w:jc w:val="both"/>
              <w:rPr>
                <w:rFonts w:ascii="Corbel" w:hAnsi="Corbel" w:cs="Arial"/>
                <w:bCs/>
                <w:color w:val="000000"/>
                <w:sz w:val="20"/>
                <w:szCs w:val="20"/>
              </w:rPr>
            </w:pPr>
            <w:r w:rsidRPr="0091050B">
              <w:rPr>
                <w:rFonts w:ascii="Corbel" w:hAnsi="Corbel" w:cs="Arial"/>
                <w:bCs/>
                <w:color w:val="000000"/>
                <w:sz w:val="20"/>
                <w:szCs w:val="20"/>
              </w:rPr>
              <w:t>Qualificação dos funcionários da Biblioteca</w:t>
            </w:r>
          </w:p>
        </w:tc>
        <w:tc>
          <w:tcPr>
            <w:tcW w:w="709" w:type="dxa"/>
            <w:tcBorders>
              <w:top w:val="single" w:sz="4" w:space="0" w:color="000000"/>
              <w:left w:val="single" w:sz="4" w:space="0" w:color="000000"/>
              <w:bottom w:val="single" w:sz="4" w:space="0" w:color="000000"/>
              <w:right w:val="single" w:sz="4" w:space="0" w:color="000000"/>
            </w:tcBorders>
          </w:tcPr>
          <w:p w14:paraId="19C67424" w14:textId="648D91A2"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3,94</w:t>
            </w:r>
          </w:p>
        </w:tc>
        <w:tc>
          <w:tcPr>
            <w:tcW w:w="709" w:type="dxa"/>
            <w:tcBorders>
              <w:top w:val="single" w:sz="4" w:space="0" w:color="000000"/>
              <w:left w:val="single" w:sz="4" w:space="0" w:color="000000"/>
              <w:bottom w:val="single" w:sz="4" w:space="0" w:color="000000"/>
              <w:right w:val="single" w:sz="4" w:space="0" w:color="000000"/>
            </w:tcBorders>
          </w:tcPr>
          <w:p w14:paraId="6CB47127" w14:textId="7AEBCA86"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3,84</w:t>
            </w:r>
          </w:p>
        </w:tc>
      </w:tr>
      <w:tr w:rsidR="00B600E9" w14:paraId="78D6AF5F" w14:textId="6165D808" w:rsidTr="00B600E9">
        <w:tc>
          <w:tcPr>
            <w:tcW w:w="5807" w:type="dxa"/>
            <w:tcBorders>
              <w:top w:val="single" w:sz="4" w:space="0" w:color="000000"/>
              <w:left w:val="single" w:sz="4" w:space="0" w:color="000000"/>
              <w:bottom w:val="single" w:sz="4" w:space="0" w:color="000000"/>
              <w:right w:val="single" w:sz="4" w:space="0" w:color="000000"/>
            </w:tcBorders>
          </w:tcPr>
          <w:p w14:paraId="045B3246" w14:textId="77777777" w:rsidR="00B600E9" w:rsidRPr="0091050B" w:rsidRDefault="00B600E9" w:rsidP="00907986">
            <w:pPr>
              <w:autoSpaceDE w:val="0"/>
              <w:autoSpaceDN w:val="0"/>
              <w:adjustRightInd w:val="0"/>
              <w:spacing w:after="0" w:line="240" w:lineRule="auto"/>
              <w:contextualSpacing/>
              <w:jc w:val="both"/>
              <w:rPr>
                <w:rFonts w:ascii="Corbel" w:hAnsi="Corbel" w:cs="Arial"/>
                <w:bCs/>
                <w:color w:val="000000"/>
                <w:sz w:val="20"/>
                <w:szCs w:val="20"/>
              </w:rPr>
            </w:pPr>
            <w:r w:rsidRPr="0091050B">
              <w:rPr>
                <w:rFonts w:ascii="Corbel" w:hAnsi="Corbel" w:cs="Arial"/>
                <w:bCs/>
                <w:color w:val="000000"/>
                <w:sz w:val="20"/>
                <w:szCs w:val="20"/>
              </w:rPr>
              <w:lastRenderedPageBreak/>
              <w:t>Qualificação dos funcionários dos Laboratórios</w:t>
            </w:r>
          </w:p>
        </w:tc>
        <w:tc>
          <w:tcPr>
            <w:tcW w:w="709" w:type="dxa"/>
            <w:tcBorders>
              <w:top w:val="single" w:sz="4" w:space="0" w:color="000000"/>
              <w:left w:val="single" w:sz="4" w:space="0" w:color="000000"/>
              <w:bottom w:val="single" w:sz="4" w:space="0" w:color="000000"/>
              <w:right w:val="single" w:sz="4" w:space="0" w:color="000000"/>
            </w:tcBorders>
          </w:tcPr>
          <w:p w14:paraId="6F7745B3" w14:textId="43805DF6"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3,91</w:t>
            </w:r>
          </w:p>
        </w:tc>
        <w:tc>
          <w:tcPr>
            <w:tcW w:w="709" w:type="dxa"/>
            <w:tcBorders>
              <w:top w:val="single" w:sz="4" w:space="0" w:color="000000"/>
              <w:left w:val="single" w:sz="4" w:space="0" w:color="000000"/>
              <w:bottom w:val="single" w:sz="4" w:space="0" w:color="000000"/>
              <w:right w:val="single" w:sz="4" w:space="0" w:color="000000"/>
            </w:tcBorders>
          </w:tcPr>
          <w:p w14:paraId="1B1D9648" w14:textId="1F492E4C"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3,93</w:t>
            </w:r>
          </w:p>
        </w:tc>
      </w:tr>
      <w:tr w:rsidR="00B600E9" w14:paraId="1B26133F" w14:textId="591B06CC" w:rsidTr="00B600E9">
        <w:tc>
          <w:tcPr>
            <w:tcW w:w="5807" w:type="dxa"/>
            <w:tcBorders>
              <w:top w:val="single" w:sz="4" w:space="0" w:color="000000"/>
              <w:left w:val="single" w:sz="4" w:space="0" w:color="000000"/>
              <w:bottom w:val="single" w:sz="4" w:space="0" w:color="000000"/>
              <w:right w:val="single" w:sz="4" w:space="0" w:color="000000"/>
            </w:tcBorders>
          </w:tcPr>
          <w:p w14:paraId="5F12C0BA" w14:textId="77777777" w:rsidR="00B600E9" w:rsidRPr="0091050B" w:rsidRDefault="00B600E9" w:rsidP="00907986">
            <w:pPr>
              <w:autoSpaceDE w:val="0"/>
              <w:autoSpaceDN w:val="0"/>
              <w:adjustRightInd w:val="0"/>
              <w:spacing w:after="0" w:line="240" w:lineRule="auto"/>
              <w:contextualSpacing/>
              <w:jc w:val="both"/>
              <w:rPr>
                <w:rFonts w:ascii="Corbel" w:hAnsi="Corbel" w:cs="Arial"/>
                <w:bCs/>
                <w:color w:val="000000"/>
                <w:sz w:val="20"/>
                <w:szCs w:val="20"/>
              </w:rPr>
            </w:pPr>
            <w:r w:rsidRPr="0091050B">
              <w:rPr>
                <w:rFonts w:ascii="Corbel" w:hAnsi="Corbel" w:cs="Arial"/>
                <w:bCs/>
                <w:color w:val="000000"/>
                <w:sz w:val="20"/>
                <w:szCs w:val="20"/>
              </w:rPr>
              <w:t>Qualificação dos funcionários do Atendimento CRA</w:t>
            </w:r>
          </w:p>
        </w:tc>
        <w:tc>
          <w:tcPr>
            <w:tcW w:w="709" w:type="dxa"/>
            <w:tcBorders>
              <w:top w:val="single" w:sz="4" w:space="0" w:color="000000"/>
              <w:left w:val="single" w:sz="4" w:space="0" w:color="000000"/>
              <w:bottom w:val="single" w:sz="4" w:space="0" w:color="000000"/>
              <w:right w:val="single" w:sz="4" w:space="0" w:color="000000"/>
            </w:tcBorders>
          </w:tcPr>
          <w:p w14:paraId="6E338BAA" w14:textId="7EA783E3"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3,56</w:t>
            </w:r>
          </w:p>
        </w:tc>
        <w:tc>
          <w:tcPr>
            <w:tcW w:w="709" w:type="dxa"/>
            <w:tcBorders>
              <w:top w:val="single" w:sz="4" w:space="0" w:color="000000"/>
              <w:left w:val="single" w:sz="4" w:space="0" w:color="000000"/>
              <w:bottom w:val="single" w:sz="4" w:space="0" w:color="000000"/>
              <w:right w:val="single" w:sz="4" w:space="0" w:color="000000"/>
            </w:tcBorders>
          </w:tcPr>
          <w:p w14:paraId="7CE09440" w14:textId="01B89C8B" w:rsidR="00B600E9" w:rsidRDefault="00B600E9"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3,60</w:t>
            </w:r>
          </w:p>
        </w:tc>
      </w:tr>
    </w:tbl>
    <w:p w14:paraId="5C12A333" w14:textId="12637130" w:rsidR="00A55560" w:rsidRDefault="00A55560" w:rsidP="00A55560">
      <w:pPr>
        <w:jc w:val="both"/>
        <w:rPr>
          <w:rFonts w:ascii="Corbel" w:hAnsi="Corbel" w:cs="Arial"/>
        </w:rPr>
      </w:pPr>
    </w:p>
    <w:p w14:paraId="0BFA0459" w14:textId="428F28DA" w:rsidR="005F41E5" w:rsidRPr="00533DF7" w:rsidRDefault="002A192E" w:rsidP="00533DF7">
      <w:pPr>
        <w:tabs>
          <w:tab w:val="num" w:pos="180"/>
          <w:tab w:val="left" w:leader="dot" w:pos="8280"/>
        </w:tabs>
        <w:spacing w:after="0" w:line="360" w:lineRule="auto"/>
        <w:ind w:firstLine="709"/>
        <w:contextualSpacing/>
        <w:jc w:val="both"/>
        <w:rPr>
          <w:rFonts w:ascii="Arial" w:eastAsia="Calibri" w:hAnsi="Arial" w:cs="Arial"/>
        </w:rPr>
      </w:pPr>
      <w:r>
        <w:rPr>
          <w:rFonts w:ascii="Corbel" w:hAnsi="Corbel" w:cs="Arial"/>
        </w:rPr>
        <w:t>Os discentes têm</w:t>
      </w:r>
      <w:r w:rsidR="00B7742F">
        <w:rPr>
          <w:rFonts w:ascii="Corbel" w:hAnsi="Corbel" w:cs="Arial"/>
        </w:rPr>
        <w:t xml:space="preserve"> conhecimento</w:t>
      </w:r>
      <w:r w:rsidR="005F41E5" w:rsidRPr="002F39BE">
        <w:rPr>
          <w:rFonts w:ascii="Corbel" w:hAnsi="Corbel" w:cs="Arial"/>
        </w:rPr>
        <w:t xml:space="preserve"> de currículo e organização didático-pedagógica (métodos, metodologias, planos de ensino e de aprendizagem e avaliação da aprendizagem) de acordo com os fins da Instituição, as diretrizes curriculares e a inovação da área. </w:t>
      </w:r>
      <w:r w:rsidR="00B7742F">
        <w:rPr>
          <w:rFonts w:ascii="Corbel" w:hAnsi="Corbel" w:cs="Arial"/>
        </w:rPr>
        <w:t xml:space="preserve">As </w:t>
      </w:r>
      <w:r w:rsidR="00D46330">
        <w:rPr>
          <w:rFonts w:ascii="Corbel" w:hAnsi="Corbel" w:cs="Arial"/>
        </w:rPr>
        <w:t xml:space="preserve">práticas </w:t>
      </w:r>
      <w:r w:rsidR="00D46330" w:rsidRPr="002F39BE">
        <w:rPr>
          <w:rFonts w:ascii="Corbel" w:hAnsi="Corbel" w:cs="Arial"/>
        </w:rPr>
        <w:t>pedagógicas</w:t>
      </w:r>
      <w:r w:rsidR="005F41E5" w:rsidRPr="002F39BE">
        <w:rPr>
          <w:rFonts w:ascii="Corbel" w:hAnsi="Corbel" w:cs="Arial"/>
        </w:rPr>
        <w:t>,</w:t>
      </w:r>
      <w:r w:rsidR="005A7135">
        <w:rPr>
          <w:rFonts w:ascii="Corbel" w:hAnsi="Corbel" w:cs="Arial"/>
        </w:rPr>
        <w:t xml:space="preserve"> acontecem de forma</w:t>
      </w:r>
      <w:r w:rsidR="005F41E5" w:rsidRPr="002F39BE">
        <w:rPr>
          <w:rFonts w:ascii="Corbel" w:hAnsi="Corbel" w:cs="Arial"/>
        </w:rPr>
        <w:t xml:space="preserve"> participati</w:t>
      </w:r>
      <w:r w:rsidR="005A7135">
        <w:rPr>
          <w:rFonts w:ascii="Corbel" w:hAnsi="Corbel" w:cs="Arial"/>
        </w:rPr>
        <w:t>va, utilizando metodologias ativas</w:t>
      </w:r>
      <w:r w:rsidR="005F41E5" w:rsidRPr="002F39BE">
        <w:rPr>
          <w:rFonts w:ascii="Corbel" w:hAnsi="Corbel" w:cs="Arial"/>
        </w:rPr>
        <w:t xml:space="preserve"> de construção do conhecimento.  </w:t>
      </w:r>
      <w:r w:rsidR="007A4C79">
        <w:rPr>
          <w:rFonts w:ascii="Corbel" w:hAnsi="Corbel" w:cs="Arial"/>
        </w:rPr>
        <w:t xml:space="preserve">O </w:t>
      </w:r>
      <w:r w:rsidR="005F41E5">
        <w:rPr>
          <w:rFonts w:ascii="Arial" w:eastAsia="Calibri" w:hAnsi="Arial" w:cs="Arial"/>
        </w:rPr>
        <w:t>calendário 2019</w:t>
      </w:r>
      <w:r w:rsidR="005F41E5" w:rsidRPr="00524A10">
        <w:rPr>
          <w:rFonts w:ascii="Arial" w:eastAsia="Calibri" w:hAnsi="Arial" w:cs="Arial"/>
        </w:rPr>
        <w:t xml:space="preserve"> </w:t>
      </w:r>
      <w:r w:rsidR="007A4C79">
        <w:rPr>
          <w:rFonts w:ascii="Arial" w:eastAsia="Calibri" w:hAnsi="Arial" w:cs="Arial"/>
        </w:rPr>
        <w:t xml:space="preserve">da IES, </w:t>
      </w:r>
      <w:r w:rsidR="005F41E5" w:rsidRPr="00524A10">
        <w:rPr>
          <w:rFonts w:ascii="Arial" w:eastAsia="Calibri" w:hAnsi="Arial" w:cs="Arial"/>
        </w:rPr>
        <w:t>contempla a publicação de edital de seleção de monitores e reuniões para projetos de criação de grupos de pesquisa.</w:t>
      </w:r>
      <w:r w:rsidR="007A4C79">
        <w:rPr>
          <w:rFonts w:ascii="Arial" w:eastAsia="Calibri" w:hAnsi="Arial" w:cs="Arial"/>
        </w:rPr>
        <w:t xml:space="preserve"> Como também, r</w:t>
      </w:r>
      <w:r w:rsidR="005F41E5">
        <w:rPr>
          <w:rFonts w:ascii="Arial" w:eastAsia="Calibri" w:hAnsi="Arial" w:cs="Arial"/>
        </w:rPr>
        <w:t xml:space="preserve">ealização de </w:t>
      </w:r>
      <w:r w:rsidR="007A4C79">
        <w:rPr>
          <w:rFonts w:ascii="Arial" w:eastAsia="Calibri" w:hAnsi="Arial" w:cs="Arial"/>
        </w:rPr>
        <w:t>c</w:t>
      </w:r>
      <w:r w:rsidR="005F41E5">
        <w:rPr>
          <w:rFonts w:ascii="Arial" w:eastAsia="Calibri" w:hAnsi="Arial" w:cs="Arial"/>
        </w:rPr>
        <w:t xml:space="preserve">ursos de </w:t>
      </w:r>
      <w:r w:rsidR="007A4C79">
        <w:rPr>
          <w:rFonts w:ascii="Arial" w:eastAsia="Calibri" w:hAnsi="Arial" w:cs="Arial"/>
        </w:rPr>
        <w:t>f</w:t>
      </w:r>
      <w:r w:rsidR="005F41E5">
        <w:rPr>
          <w:rFonts w:ascii="Arial" w:eastAsia="Calibri" w:hAnsi="Arial" w:cs="Arial"/>
        </w:rPr>
        <w:t xml:space="preserve">érias, </w:t>
      </w:r>
      <w:r w:rsidR="005F41E5" w:rsidRPr="00524A10">
        <w:rPr>
          <w:rFonts w:ascii="Arial" w:eastAsia="Calibri" w:hAnsi="Arial" w:cs="Arial"/>
        </w:rPr>
        <w:t>ministrados pelos docentes, com grande aceitação e ade</w:t>
      </w:r>
      <w:r w:rsidR="005F41E5">
        <w:rPr>
          <w:rFonts w:ascii="Arial" w:eastAsia="Calibri" w:hAnsi="Arial" w:cs="Arial"/>
        </w:rPr>
        <w:t xml:space="preserve">são por </w:t>
      </w:r>
      <w:r w:rsidR="007A4C79">
        <w:rPr>
          <w:rFonts w:ascii="Arial" w:eastAsia="Calibri" w:hAnsi="Arial" w:cs="Arial"/>
        </w:rPr>
        <w:t>toda</w:t>
      </w:r>
      <w:r w:rsidR="005F41E5">
        <w:rPr>
          <w:rFonts w:ascii="Arial" w:eastAsia="Calibri" w:hAnsi="Arial" w:cs="Arial"/>
        </w:rPr>
        <w:t xml:space="preserve"> comunidade</w:t>
      </w:r>
      <w:r w:rsidR="007A4C79">
        <w:rPr>
          <w:rFonts w:ascii="Arial" w:eastAsia="Calibri" w:hAnsi="Arial" w:cs="Arial"/>
        </w:rPr>
        <w:t xml:space="preserve"> acadêmica. O núcleo de apoio ao educando também faz parte desse processo discente.</w:t>
      </w:r>
    </w:p>
    <w:p w14:paraId="50E044C1" w14:textId="77777777" w:rsidR="00ED2813" w:rsidRDefault="00ED2813" w:rsidP="009C2F8A">
      <w:pPr>
        <w:spacing w:after="0" w:line="360" w:lineRule="auto"/>
      </w:pPr>
    </w:p>
    <w:p w14:paraId="4671F8AA" w14:textId="20324FFB" w:rsidR="00531A15" w:rsidRDefault="00ED2813" w:rsidP="005638BA">
      <w:pPr>
        <w:spacing w:after="0" w:line="360" w:lineRule="auto"/>
      </w:pPr>
      <w:r>
        <w:t xml:space="preserve">6.1.3 </w:t>
      </w:r>
      <w:r w:rsidR="00531A15">
        <w:t>Eixo IV – Políticas de Gestão</w:t>
      </w:r>
    </w:p>
    <w:tbl>
      <w:tblPr>
        <w:tblW w:w="0" w:type="auto"/>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gridCol w:w="709"/>
        <w:gridCol w:w="709"/>
      </w:tblGrid>
      <w:tr w:rsidR="00243CE7" w14:paraId="402484E4" w14:textId="4609BF7E" w:rsidTr="009671F2">
        <w:trPr>
          <w:trHeight w:val="1121"/>
        </w:trPr>
        <w:tc>
          <w:tcPr>
            <w:tcW w:w="6095" w:type="dxa"/>
          </w:tcPr>
          <w:p w14:paraId="641D5247" w14:textId="77777777" w:rsidR="00243CE7" w:rsidRPr="00722206" w:rsidRDefault="00243CE7"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Investimentos realizados pela Instituição para melhoria da unidade (Avalie de acordo com a sua percepção as melhorias realizadas).</w:t>
            </w:r>
          </w:p>
        </w:tc>
        <w:tc>
          <w:tcPr>
            <w:tcW w:w="709" w:type="dxa"/>
          </w:tcPr>
          <w:p w14:paraId="413E4E58" w14:textId="7D6DE259" w:rsidR="00243CE7" w:rsidRDefault="00243CE7"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709" w:type="dxa"/>
          </w:tcPr>
          <w:p w14:paraId="7F04116C" w14:textId="141A992F" w:rsidR="00243CE7" w:rsidRDefault="00243CE7"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43A3E07F" w14:textId="77777777" w:rsidR="0064448F" w:rsidRDefault="0064448F" w:rsidP="005638BA">
      <w:pPr>
        <w:spacing w:after="0" w:line="360" w:lineRule="auto"/>
      </w:pPr>
    </w:p>
    <w:p w14:paraId="44859C57" w14:textId="1566C40A" w:rsidR="00DA0655" w:rsidRPr="005341BA" w:rsidRDefault="00DA0655" w:rsidP="00DA0655">
      <w:pPr>
        <w:spacing w:after="0" w:line="360" w:lineRule="auto"/>
        <w:ind w:firstLine="708"/>
        <w:contextualSpacing/>
        <w:jc w:val="both"/>
        <w:rPr>
          <w:rFonts w:ascii="Arial" w:hAnsi="Arial" w:cs="Arial"/>
        </w:rPr>
      </w:pPr>
      <w:r>
        <w:rPr>
          <w:rFonts w:ascii="Corbel" w:hAnsi="Corbel" w:cs="Arial"/>
        </w:rPr>
        <w:t xml:space="preserve">A IES </w:t>
      </w:r>
      <w:r w:rsidR="00D46330">
        <w:rPr>
          <w:rFonts w:ascii="Corbel" w:hAnsi="Corbel" w:cs="Arial"/>
        </w:rPr>
        <w:t xml:space="preserve">apresenta </w:t>
      </w:r>
      <w:r w:rsidR="00D46330" w:rsidRPr="005341BA">
        <w:rPr>
          <w:rFonts w:ascii="Corbel" w:hAnsi="Corbel" w:cs="Arial"/>
        </w:rPr>
        <w:t>políticas</w:t>
      </w:r>
      <w:r w:rsidRPr="005341BA">
        <w:rPr>
          <w:rFonts w:ascii="Corbel" w:hAnsi="Corbel" w:cs="Arial"/>
        </w:rPr>
        <w:t xml:space="preserve"> de captação e alocação de recursos e </w:t>
      </w:r>
      <w:r>
        <w:rPr>
          <w:rFonts w:ascii="Corbel" w:hAnsi="Corbel" w:cs="Arial"/>
        </w:rPr>
        <w:t>estas são</w:t>
      </w:r>
      <w:r w:rsidRPr="005341BA">
        <w:rPr>
          <w:rFonts w:ascii="Corbel" w:hAnsi="Corbel" w:cs="Arial"/>
        </w:rPr>
        <w:t xml:space="preserve"> direcionadas à aplicação de recursos para programas de ensino, pesquisa e extensão.</w:t>
      </w:r>
      <w:r>
        <w:rPr>
          <w:rFonts w:ascii="Corbel" w:hAnsi="Corbel" w:cs="Arial"/>
        </w:rPr>
        <w:t xml:space="preserve"> </w:t>
      </w:r>
      <w:r w:rsidRPr="005341BA">
        <w:rPr>
          <w:rFonts w:ascii="Arial" w:hAnsi="Arial" w:cs="Arial"/>
        </w:rPr>
        <w:t xml:space="preserve">As políticas direcionadas à aplicação de recursos para programas de ensino e extensão, </w:t>
      </w:r>
      <w:r>
        <w:rPr>
          <w:rFonts w:ascii="Arial" w:hAnsi="Arial" w:cs="Arial"/>
        </w:rPr>
        <w:t xml:space="preserve">foram direcionados para </w:t>
      </w:r>
      <w:proofErr w:type="gramStart"/>
      <w:r>
        <w:rPr>
          <w:rFonts w:ascii="Arial" w:hAnsi="Arial" w:cs="Arial"/>
        </w:rPr>
        <w:t>as disciplina</w:t>
      </w:r>
      <w:proofErr w:type="gramEnd"/>
      <w:r>
        <w:rPr>
          <w:rFonts w:ascii="Arial" w:hAnsi="Arial" w:cs="Arial"/>
        </w:rPr>
        <w:t xml:space="preserve"> de caráter especial (DCE), Turmas Especiais, Monitoria, Liga Acadêmica, Estudo Dirigido, Cursos de férias e Intercâmbio.</w:t>
      </w:r>
    </w:p>
    <w:p w14:paraId="688E4D1F" w14:textId="77777777" w:rsidR="0064448F" w:rsidRDefault="0064448F" w:rsidP="005638BA">
      <w:pPr>
        <w:spacing w:after="0" w:line="360" w:lineRule="auto"/>
      </w:pPr>
    </w:p>
    <w:p w14:paraId="1D5D76B0" w14:textId="78F95099" w:rsidR="00531A15" w:rsidRDefault="00ED2813" w:rsidP="005638BA">
      <w:pPr>
        <w:spacing w:after="0" w:line="360" w:lineRule="auto"/>
      </w:pPr>
      <w:r>
        <w:t xml:space="preserve">6.1.4 </w:t>
      </w:r>
      <w:r w:rsidR="00531A15">
        <w:t>Eixo V – Infraestrutura</w:t>
      </w:r>
    </w:p>
    <w:p w14:paraId="0F95EFED" w14:textId="062211C5" w:rsidR="00174851" w:rsidRDefault="00174851" w:rsidP="005638BA">
      <w:pPr>
        <w:spacing w:after="0" w:line="360" w:lineRule="auto"/>
      </w:pPr>
    </w:p>
    <w:p w14:paraId="657216CB" w14:textId="77777777" w:rsidR="00174851" w:rsidRPr="00E71D6C" w:rsidRDefault="00174851" w:rsidP="00174851">
      <w:pPr>
        <w:spacing w:line="360" w:lineRule="auto"/>
        <w:jc w:val="both"/>
        <w:rPr>
          <w:rFonts w:ascii="Arial" w:hAnsi="Arial" w:cs="Arial"/>
          <w:bCs/>
        </w:rPr>
      </w:pPr>
      <w:r w:rsidRPr="00CB32EA">
        <w:rPr>
          <w:rFonts w:ascii="Arial" w:hAnsi="Arial" w:cs="Arial"/>
          <w:bCs/>
        </w:rPr>
        <w:t xml:space="preserve">A Faculdade </w:t>
      </w:r>
      <w:proofErr w:type="spellStart"/>
      <w:r>
        <w:rPr>
          <w:rFonts w:ascii="Arial" w:hAnsi="Arial" w:cs="Arial"/>
          <w:bCs/>
        </w:rPr>
        <w:t>Unina</w:t>
      </w:r>
      <w:r w:rsidRPr="00CB32EA">
        <w:rPr>
          <w:rFonts w:ascii="Arial" w:hAnsi="Arial" w:cs="Arial"/>
          <w:bCs/>
        </w:rPr>
        <w:t>ssau</w:t>
      </w:r>
      <w:proofErr w:type="spellEnd"/>
      <w:r w:rsidRPr="00CB32EA">
        <w:rPr>
          <w:rFonts w:ascii="Arial" w:hAnsi="Arial" w:cs="Arial"/>
          <w:bCs/>
        </w:rPr>
        <w:t xml:space="preserve"> de Caruaru dispõe de excelentes estruturas físicas, em perfeitas condições de funcionamento e </w:t>
      </w:r>
      <w:r w:rsidRPr="00E71D6C">
        <w:rPr>
          <w:rFonts w:ascii="Arial" w:hAnsi="Arial" w:cs="Arial"/>
          <w:bCs/>
        </w:rPr>
        <w:t xml:space="preserve">limpeza. </w:t>
      </w:r>
    </w:p>
    <w:p w14:paraId="64106EA8" w14:textId="77777777" w:rsidR="00174851" w:rsidRDefault="00174851" w:rsidP="005638BA">
      <w:pPr>
        <w:spacing w:after="0" w:line="360" w:lineRule="auto"/>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709"/>
        <w:gridCol w:w="709"/>
      </w:tblGrid>
      <w:tr w:rsidR="008A6A70" w14:paraId="08641879" w14:textId="12FC0F33" w:rsidTr="00F5669F">
        <w:trPr>
          <w:cantSplit/>
          <w:trHeight w:val="1134"/>
        </w:trPr>
        <w:tc>
          <w:tcPr>
            <w:tcW w:w="6520" w:type="dxa"/>
            <w:tcBorders>
              <w:top w:val="single" w:sz="4" w:space="0" w:color="000000"/>
              <w:left w:val="single" w:sz="4" w:space="0" w:color="000000"/>
              <w:bottom w:val="single" w:sz="4" w:space="0" w:color="000000"/>
              <w:right w:val="single" w:sz="4" w:space="0" w:color="000000"/>
            </w:tcBorders>
            <w:vAlign w:val="center"/>
          </w:tcPr>
          <w:p w14:paraId="6DCF4FD8" w14:textId="77777777" w:rsidR="008A6A70" w:rsidRPr="00722206" w:rsidRDefault="008A6A70"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5EA82921" w14:textId="59FBAD2F" w:rsidR="008A6A70" w:rsidRDefault="008A6A70"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ADFD1D2" w14:textId="51EE18EB" w:rsidR="008A6A70" w:rsidRDefault="008A6A70"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8A6A70" w14:paraId="54EB9795" w14:textId="27814B45" w:rsidTr="00F5669F">
        <w:tc>
          <w:tcPr>
            <w:tcW w:w="6520" w:type="dxa"/>
          </w:tcPr>
          <w:p w14:paraId="030B90BC" w14:textId="77777777" w:rsidR="008A6A70" w:rsidRPr="00722206" w:rsidRDefault="008A6A70"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Áreas de Convivência da IES (Avalie a organização e higiene dos ambientes da IES.</w:t>
            </w:r>
            <w:r w:rsidRPr="00722206">
              <w:rPr>
                <w:rStyle w:val="apple-converted-space"/>
                <w:rFonts w:ascii="Corbel" w:hAnsi="Corbel" w:cs="Arial"/>
                <w:bCs/>
                <w:color w:val="000000"/>
                <w:sz w:val="20"/>
                <w:szCs w:val="20"/>
              </w:rPr>
              <w:t> </w:t>
            </w:r>
          </w:p>
        </w:tc>
        <w:tc>
          <w:tcPr>
            <w:tcW w:w="709" w:type="dxa"/>
          </w:tcPr>
          <w:p w14:paraId="2757010E" w14:textId="304A9DF5"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3,82</w:t>
            </w:r>
          </w:p>
        </w:tc>
        <w:tc>
          <w:tcPr>
            <w:tcW w:w="709" w:type="dxa"/>
          </w:tcPr>
          <w:p w14:paraId="263151C9" w14:textId="41E0F668"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3,90</w:t>
            </w:r>
          </w:p>
        </w:tc>
      </w:tr>
      <w:tr w:rsidR="008A6A70" w14:paraId="12869504" w14:textId="4D1B5CF1" w:rsidTr="00F5669F">
        <w:tc>
          <w:tcPr>
            <w:tcW w:w="6520" w:type="dxa"/>
          </w:tcPr>
          <w:p w14:paraId="6D231A80" w14:textId="77777777" w:rsidR="008A6A70" w:rsidRPr="00722206" w:rsidRDefault="008A6A70"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Salas de Aulas (Avalie as condições físicas dos equipamentos e instalações).</w:t>
            </w:r>
          </w:p>
        </w:tc>
        <w:tc>
          <w:tcPr>
            <w:tcW w:w="709" w:type="dxa"/>
          </w:tcPr>
          <w:p w14:paraId="040A5A9F" w14:textId="37F5ACDA"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709" w:type="dxa"/>
          </w:tcPr>
          <w:p w14:paraId="2DC969FC" w14:textId="58EEAEC9"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3,94</w:t>
            </w:r>
          </w:p>
        </w:tc>
      </w:tr>
      <w:tr w:rsidR="008A6A70" w14:paraId="4E446812" w14:textId="22F3B99F" w:rsidTr="00F5669F">
        <w:tc>
          <w:tcPr>
            <w:tcW w:w="6520" w:type="dxa"/>
          </w:tcPr>
          <w:p w14:paraId="500F8814" w14:textId="77777777" w:rsidR="008A6A70" w:rsidRPr="00722206" w:rsidRDefault="008A6A70"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Acessibilidade, dimensão e Limpeza das áreas (Avalie os acessos, as dimensões, a organização e a higiene).</w:t>
            </w:r>
          </w:p>
        </w:tc>
        <w:tc>
          <w:tcPr>
            <w:tcW w:w="709" w:type="dxa"/>
          </w:tcPr>
          <w:p w14:paraId="58E3B73F" w14:textId="56F29877"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4,15</w:t>
            </w:r>
          </w:p>
        </w:tc>
        <w:tc>
          <w:tcPr>
            <w:tcW w:w="709" w:type="dxa"/>
          </w:tcPr>
          <w:p w14:paraId="7B24D0C4" w14:textId="0157DA24"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4,28</w:t>
            </w:r>
          </w:p>
        </w:tc>
      </w:tr>
      <w:tr w:rsidR="008A6A70" w14:paraId="1A73DCFE" w14:textId="4E69DE65" w:rsidTr="00F5669F">
        <w:tc>
          <w:tcPr>
            <w:tcW w:w="6520" w:type="dxa"/>
          </w:tcPr>
          <w:p w14:paraId="31595F65" w14:textId="77777777" w:rsidR="008A6A70" w:rsidRPr="00722206" w:rsidRDefault="008A6A70"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lastRenderedPageBreak/>
              <w:t>Laboratórios (Avalie as condições físicas dos equipamentos e instalações).</w:t>
            </w:r>
          </w:p>
        </w:tc>
        <w:tc>
          <w:tcPr>
            <w:tcW w:w="709" w:type="dxa"/>
          </w:tcPr>
          <w:p w14:paraId="34DDEE54" w14:textId="57025CB9"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709" w:type="dxa"/>
          </w:tcPr>
          <w:p w14:paraId="4E85B7CF" w14:textId="6CA020BF" w:rsidR="008A6A70" w:rsidRDefault="008A6A7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3,82</w:t>
            </w:r>
          </w:p>
        </w:tc>
      </w:tr>
    </w:tbl>
    <w:p w14:paraId="33E6CA1D" w14:textId="77777777" w:rsidR="00174851" w:rsidRDefault="00174851" w:rsidP="00174851">
      <w:pPr>
        <w:spacing w:line="360" w:lineRule="auto"/>
        <w:jc w:val="both"/>
        <w:rPr>
          <w:rFonts w:ascii="Arial" w:hAnsi="Arial" w:cs="Arial"/>
          <w:bCs/>
        </w:rPr>
      </w:pPr>
    </w:p>
    <w:p w14:paraId="13EB2A50" w14:textId="2BD7E4E0" w:rsidR="00174851" w:rsidRDefault="00174851" w:rsidP="00174851">
      <w:pPr>
        <w:spacing w:line="360" w:lineRule="auto"/>
        <w:jc w:val="both"/>
        <w:rPr>
          <w:rFonts w:ascii="Segoe UI" w:hAnsi="Segoe UI" w:cs="Segoe UI"/>
          <w:sz w:val="20"/>
          <w:szCs w:val="20"/>
          <w:shd w:val="clear" w:color="auto" w:fill="FFFFFF"/>
        </w:rPr>
      </w:pPr>
      <w:r>
        <w:rPr>
          <w:rFonts w:ascii="Arial" w:hAnsi="Arial" w:cs="Arial"/>
          <w:bCs/>
        </w:rPr>
        <w:t>Durante o ano de 2019 a organização e limpeza da IES, foi muito bem avaliada pelos discentes.</w:t>
      </w:r>
      <w:r w:rsidRPr="00E71D6C">
        <w:rPr>
          <w:rFonts w:ascii="Arial" w:hAnsi="Arial" w:cs="Arial"/>
          <w:bCs/>
        </w:rPr>
        <w:t xml:space="preserve"> As salas de aula são dotadas de recursos multimídia e climatização em excelentes condições, bem como a </w:t>
      </w:r>
      <w:r w:rsidRPr="001869A5">
        <w:rPr>
          <w:rFonts w:ascii="Arial" w:hAnsi="Arial" w:cs="Arial"/>
          <w:bCs/>
        </w:rPr>
        <w:t>biblioteca e o</w:t>
      </w:r>
      <w:r>
        <w:rPr>
          <w:rFonts w:ascii="Arial" w:hAnsi="Arial" w:cs="Arial"/>
          <w:bCs/>
        </w:rPr>
        <w:t>s</w:t>
      </w:r>
      <w:r w:rsidRPr="001869A5">
        <w:rPr>
          <w:rFonts w:ascii="Arial" w:hAnsi="Arial" w:cs="Arial"/>
          <w:bCs/>
        </w:rPr>
        <w:t xml:space="preserve"> laboratórios</w:t>
      </w:r>
      <w:r>
        <w:rPr>
          <w:rFonts w:ascii="Arial" w:hAnsi="Arial" w:cs="Arial"/>
          <w:bCs/>
        </w:rPr>
        <w:t xml:space="preserve"> dos cursos da área da saúde, engenharia e laboratório de informática com excelente estrutura</w:t>
      </w:r>
      <w:r w:rsidRPr="00E71D6C">
        <w:rPr>
          <w:rFonts w:ascii="Arial" w:hAnsi="Arial" w:cs="Arial"/>
          <w:bCs/>
        </w:rPr>
        <w:t xml:space="preserve">, os quais também contam com sistema de climatização e excelente organização </w:t>
      </w:r>
      <w:r>
        <w:rPr>
          <w:rFonts w:ascii="Arial" w:hAnsi="Arial" w:cs="Arial"/>
          <w:bCs/>
        </w:rPr>
        <w:t>e material necessário para atividades práticas.</w:t>
      </w:r>
      <w:r w:rsidRPr="00E71D6C">
        <w:rPr>
          <w:rFonts w:ascii="Arial" w:hAnsi="Arial" w:cs="Arial"/>
          <w:bCs/>
        </w:rPr>
        <w:t xml:space="preserve"> Dispõe ainda de acessibilidade para portadores de necessidades especiais, com rampa de acesso, elevador p</w:t>
      </w:r>
      <w:r>
        <w:rPr>
          <w:rFonts w:ascii="Arial" w:hAnsi="Arial" w:cs="Arial"/>
          <w:bCs/>
        </w:rPr>
        <w:t xml:space="preserve">ara cadeirantes, banheiros adaptados, letras em braile. Atualmente temos apenas 1 aluno cadeirante e outro com dificuldade de locomoção. A </w:t>
      </w:r>
      <w:r>
        <w:rPr>
          <w:rFonts w:ascii="Segoe UI" w:hAnsi="Segoe UI" w:cs="Segoe UI"/>
          <w:sz w:val="20"/>
          <w:szCs w:val="20"/>
          <w:shd w:val="clear" w:color="auto" w:fill="FFFFFF"/>
        </w:rPr>
        <w:t>Clínica integrada de odontologia, fisioterapia e psicologia</w:t>
      </w:r>
      <w:r w:rsidR="006C0180">
        <w:rPr>
          <w:rFonts w:ascii="Segoe UI" w:hAnsi="Segoe UI" w:cs="Segoe UI"/>
          <w:sz w:val="20"/>
          <w:szCs w:val="20"/>
          <w:shd w:val="clear" w:color="auto" w:fill="FFFFFF"/>
        </w:rPr>
        <w:t>, estão em funcionamento. Como também a sala de aula invertida é um diferencial para utilização metodologia ativa.</w:t>
      </w:r>
    </w:p>
    <w:p w14:paraId="6D5256E8" w14:textId="77777777" w:rsidR="006C0180" w:rsidRDefault="006C0180" w:rsidP="00AC2BFB">
      <w:pPr>
        <w:pStyle w:val="Ttulo2"/>
      </w:pPr>
      <w:bookmarkStart w:id="32" w:name="_Toc535337158"/>
    </w:p>
    <w:p w14:paraId="617A34D2" w14:textId="126A32A5" w:rsidR="00531A15" w:rsidRDefault="00CC45CF" w:rsidP="00AC2BFB">
      <w:pPr>
        <w:pStyle w:val="Ttulo2"/>
      </w:pPr>
      <w:r>
        <w:t>6</w:t>
      </w:r>
      <w:r w:rsidR="00531A15" w:rsidRPr="00AC2BFB">
        <w:t>.</w:t>
      </w:r>
      <w:r w:rsidR="005638BA" w:rsidRPr="00AC2BFB">
        <w:t>2</w:t>
      </w:r>
      <w:r w:rsidR="00531A15" w:rsidRPr="00AC2BFB">
        <w:t xml:space="preserve"> CORPO </w:t>
      </w:r>
      <w:commentRangeStart w:id="33"/>
      <w:r w:rsidR="00531A15" w:rsidRPr="00AC2BFB">
        <w:t xml:space="preserve">DOCENTE </w:t>
      </w:r>
      <w:commentRangeEnd w:id="33"/>
      <w:r>
        <w:rPr>
          <w:rStyle w:val="Refdecomentrio"/>
          <w:b w:val="0"/>
        </w:rPr>
        <w:commentReference w:id="33"/>
      </w:r>
      <w:bookmarkEnd w:id="32"/>
    </w:p>
    <w:p w14:paraId="0F259D1D" w14:textId="77777777" w:rsidR="00817826" w:rsidRPr="00817826" w:rsidRDefault="00817826" w:rsidP="00817826"/>
    <w:p w14:paraId="197200C3" w14:textId="1081D0E6" w:rsidR="009C2F8A" w:rsidRDefault="00ED2813" w:rsidP="009C2F8A">
      <w:pPr>
        <w:spacing w:after="0" w:line="360" w:lineRule="auto"/>
      </w:pPr>
      <w:r>
        <w:t xml:space="preserve">6.2.1 </w:t>
      </w:r>
      <w:r w:rsidR="009C2F8A">
        <w:t xml:space="preserve">Eixo I – Planejamento e avaliação institucional </w:t>
      </w:r>
    </w:p>
    <w:p w14:paraId="5F37B110" w14:textId="7690A4C7" w:rsidR="00D46330" w:rsidRDefault="00D46330" w:rsidP="009C2F8A">
      <w:pPr>
        <w:spacing w:after="0" w:line="360" w:lineRule="auto"/>
      </w:pPr>
    </w:p>
    <w:p w14:paraId="260E4AB3" w14:textId="5BD0B483" w:rsidR="00D46330" w:rsidRDefault="00D46330" w:rsidP="009C2F8A">
      <w:pPr>
        <w:spacing w:after="0" w:line="360" w:lineRule="auto"/>
      </w:pPr>
      <w:r>
        <w:t xml:space="preserve">A avaliação institucional é parte importante do desenvolvimento institucional e o docente é participante ativo nesse processo. Desde conscientização do discente, parceiro na divulgação dos resultados e participação ativa na realização </w:t>
      </w:r>
      <w:proofErr w:type="gramStart"/>
      <w:r>
        <w:t>da mesma</w:t>
      </w:r>
      <w:proofErr w:type="gramEnd"/>
      <w: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709"/>
        <w:gridCol w:w="709"/>
      </w:tblGrid>
      <w:tr w:rsidR="00666F60" w14:paraId="63788350" w14:textId="6E2282D8" w:rsidTr="00F5669F">
        <w:trPr>
          <w:cantSplit/>
          <w:trHeight w:val="1134"/>
        </w:trPr>
        <w:tc>
          <w:tcPr>
            <w:tcW w:w="6946" w:type="dxa"/>
            <w:tcBorders>
              <w:top w:val="single" w:sz="4" w:space="0" w:color="000000"/>
              <w:left w:val="single" w:sz="4" w:space="0" w:color="000000"/>
              <w:bottom w:val="single" w:sz="4" w:space="0" w:color="000000"/>
              <w:right w:val="single" w:sz="4" w:space="0" w:color="000000"/>
            </w:tcBorders>
            <w:vAlign w:val="center"/>
          </w:tcPr>
          <w:p w14:paraId="5970F0A8" w14:textId="77777777" w:rsidR="00666F60" w:rsidRPr="00722206" w:rsidRDefault="00666F60"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7749DB41" w14:textId="41740AF7" w:rsidR="00666F60" w:rsidRDefault="00666F60"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3D028DF5" w14:textId="32326496" w:rsidR="00666F60" w:rsidRDefault="00666F60"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666F60" w14:paraId="5757B30A" w14:textId="260CC2A7" w:rsidTr="00F5669F">
        <w:tc>
          <w:tcPr>
            <w:tcW w:w="6946" w:type="dxa"/>
          </w:tcPr>
          <w:p w14:paraId="2152910C" w14:textId="77777777" w:rsidR="00666F60" w:rsidRPr="00722206" w:rsidRDefault="00666F60"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 xml:space="preserve">Programa da Avaliação Institucional </w:t>
            </w:r>
          </w:p>
        </w:tc>
        <w:tc>
          <w:tcPr>
            <w:tcW w:w="709" w:type="dxa"/>
          </w:tcPr>
          <w:p w14:paraId="68175503" w14:textId="3BB97CF5"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709" w:type="dxa"/>
          </w:tcPr>
          <w:p w14:paraId="5294418E" w14:textId="5D43CAEF"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r>
      <w:tr w:rsidR="00666F60" w14:paraId="0B77BC53" w14:textId="1CA3C9F7" w:rsidTr="00F5669F">
        <w:tc>
          <w:tcPr>
            <w:tcW w:w="6946" w:type="dxa"/>
          </w:tcPr>
          <w:p w14:paraId="5A7C5994" w14:textId="77777777" w:rsidR="00666F60" w:rsidRPr="00722206" w:rsidRDefault="00666F60"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Sistema de Participação de Representes de turma nas decisões / solicitações / reclamações da turma</w:t>
            </w:r>
          </w:p>
        </w:tc>
        <w:tc>
          <w:tcPr>
            <w:tcW w:w="709" w:type="dxa"/>
          </w:tcPr>
          <w:p w14:paraId="49E0D84B" w14:textId="26BFFF98"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4,00</w:t>
            </w:r>
          </w:p>
        </w:tc>
        <w:tc>
          <w:tcPr>
            <w:tcW w:w="709" w:type="dxa"/>
          </w:tcPr>
          <w:p w14:paraId="5287D95A" w14:textId="7231F6BC"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3,98</w:t>
            </w:r>
          </w:p>
        </w:tc>
      </w:tr>
      <w:tr w:rsidR="00666F60" w14:paraId="2E1805E7" w14:textId="40AA3C9E" w:rsidTr="00F5669F">
        <w:tc>
          <w:tcPr>
            <w:tcW w:w="6946" w:type="dxa"/>
          </w:tcPr>
          <w:p w14:paraId="0B80607F" w14:textId="77777777" w:rsidR="00666F60" w:rsidRPr="00722206" w:rsidRDefault="00666F60"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Divulgação dos resultados das avaliações institucionais</w:t>
            </w:r>
          </w:p>
        </w:tc>
        <w:tc>
          <w:tcPr>
            <w:tcW w:w="709" w:type="dxa"/>
          </w:tcPr>
          <w:p w14:paraId="2F6CEE78" w14:textId="1267B2CF"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c>
          <w:tcPr>
            <w:tcW w:w="709" w:type="dxa"/>
          </w:tcPr>
          <w:p w14:paraId="5DE45AF4" w14:textId="079923A3"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3,59</w:t>
            </w:r>
          </w:p>
        </w:tc>
      </w:tr>
      <w:tr w:rsidR="00666F60" w14:paraId="6A12B58C" w14:textId="1C822F84" w:rsidTr="00F5669F">
        <w:tc>
          <w:tcPr>
            <w:tcW w:w="6946" w:type="dxa"/>
          </w:tcPr>
          <w:p w14:paraId="6AA73B91" w14:textId="77777777" w:rsidR="00666F60" w:rsidRPr="00722206" w:rsidRDefault="00666F60"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Ações realizadas pós resultados da avaliação institucional</w:t>
            </w:r>
          </w:p>
        </w:tc>
        <w:tc>
          <w:tcPr>
            <w:tcW w:w="709" w:type="dxa"/>
          </w:tcPr>
          <w:p w14:paraId="3E5A8A7A" w14:textId="084A569F"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3,53</w:t>
            </w:r>
          </w:p>
        </w:tc>
        <w:tc>
          <w:tcPr>
            <w:tcW w:w="709" w:type="dxa"/>
          </w:tcPr>
          <w:p w14:paraId="49658B82" w14:textId="0B0CCD87" w:rsidR="00666F60" w:rsidRDefault="00666F60"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3,57</w:t>
            </w:r>
          </w:p>
        </w:tc>
      </w:tr>
    </w:tbl>
    <w:p w14:paraId="60C3BCF7" w14:textId="227B6FBA" w:rsidR="0091050B" w:rsidRDefault="0091050B" w:rsidP="009C2F8A">
      <w:pPr>
        <w:spacing w:after="0" w:line="360" w:lineRule="auto"/>
      </w:pPr>
    </w:p>
    <w:p w14:paraId="46EC98CA" w14:textId="3BC59145" w:rsidR="00D46330" w:rsidRPr="002333F4" w:rsidRDefault="00BF4C5A" w:rsidP="00A622B4">
      <w:pPr>
        <w:tabs>
          <w:tab w:val="num" w:pos="180"/>
          <w:tab w:val="left" w:leader="dot" w:pos="8280"/>
        </w:tabs>
        <w:spacing w:line="360" w:lineRule="auto"/>
        <w:jc w:val="both"/>
        <w:rPr>
          <w:rFonts w:ascii="Arial" w:hAnsi="Arial" w:cs="Arial"/>
          <w:b/>
        </w:rPr>
      </w:pPr>
      <w:r>
        <w:rPr>
          <w:rFonts w:ascii="Arial" w:hAnsi="Arial" w:cs="Arial"/>
        </w:rPr>
        <w:tab/>
      </w:r>
      <w:proofErr w:type="gramStart"/>
      <w:r>
        <w:rPr>
          <w:rFonts w:ascii="Arial" w:hAnsi="Arial" w:cs="Arial"/>
        </w:rPr>
        <w:t xml:space="preserve">A </w:t>
      </w:r>
      <w:r w:rsidR="00D46330" w:rsidRPr="002333F4">
        <w:rPr>
          <w:rFonts w:ascii="Arial" w:hAnsi="Arial" w:cs="Arial"/>
        </w:rPr>
        <w:t xml:space="preserve"> Existência</w:t>
      </w:r>
      <w:proofErr w:type="gramEnd"/>
      <w:r w:rsidR="00D46330" w:rsidRPr="002333F4">
        <w:rPr>
          <w:rFonts w:ascii="Arial" w:hAnsi="Arial" w:cs="Arial"/>
        </w:rPr>
        <w:t xml:space="preserve"> da participação ativa d</w:t>
      </w:r>
      <w:r>
        <w:rPr>
          <w:rFonts w:ascii="Arial" w:hAnsi="Arial" w:cs="Arial"/>
        </w:rPr>
        <w:t>os docentes,</w:t>
      </w:r>
      <w:r w:rsidR="00D46330" w:rsidRPr="002333F4">
        <w:rPr>
          <w:rFonts w:ascii="Arial" w:hAnsi="Arial" w:cs="Arial"/>
        </w:rPr>
        <w:t xml:space="preserve"> coordenações dos cursos</w:t>
      </w:r>
      <w:r w:rsidR="00D46330">
        <w:rPr>
          <w:rFonts w:ascii="Arial" w:hAnsi="Arial" w:cs="Arial"/>
        </w:rPr>
        <w:t xml:space="preserve"> e coordenação acadêmica</w:t>
      </w:r>
      <w:r w:rsidR="00D46330" w:rsidRPr="002333F4">
        <w:rPr>
          <w:rFonts w:ascii="Arial" w:hAnsi="Arial" w:cs="Arial"/>
        </w:rPr>
        <w:t xml:space="preserve"> no processo decisório junto a diretoria da IES</w:t>
      </w:r>
      <w:r>
        <w:rPr>
          <w:rFonts w:ascii="Arial" w:hAnsi="Arial" w:cs="Arial"/>
        </w:rPr>
        <w:t>, foi de fundamental importância para os projetos elaborados pela CPA.</w:t>
      </w:r>
      <w:r w:rsidR="00A622B4">
        <w:rPr>
          <w:rFonts w:ascii="Arial" w:hAnsi="Arial" w:cs="Arial"/>
        </w:rPr>
        <w:t xml:space="preserve"> Outro ponto relevante durante este ano foi a participação ativa da CPA nas reuniões de NDE dos cursos.</w:t>
      </w:r>
    </w:p>
    <w:p w14:paraId="7479FFF8" w14:textId="77777777" w:rsidR="00D46330" w:rsidRDefault="00D46330" w:rsidP="009C2F8A">
      <w:pPr>
        <w:spacing w:after="0" w:line="360" w:lineRule="auto"/>
      </w:pPr>
    </w:p>
    <w:p w14:paraId="4593F41C" w14:textId="5D35BCF2" w:rsidR="009C2F8A" w:rsidRDefault="00ED2813" w:rsidP="009C2F8A">
      <w:pPr>
        <w:spacing w:after="0" w:line="360" w:lineRule="auto"/>
      </w:pPr>
      <w:r>
        <w:t xml:space="preserve">6.2.2 </w:t>
      </w:r>
      <w:r w:rsidR="009C2F8A">
        <w:t>Eixo II – Desenvolvimento institucional e Eixo III - Políticas acadêmicas</w:t>
      </w:r>
    </w:p>
    <w:p w14:paraId="719E810E" w14:textId="68C9DA90" w:rsidR="00BF1358" w:rsidRDefault="00BF1358" w:rsidP="009C2F8A">
      <w:pPr>
        <w:spacing w:after="0" w:line="360" w:lineRule="auto"/>
      </w:pPr>
    </w:p>
    <w:p w14:paraId="08AF634E" w14:textId="56490205" w:rsidR="00BF1358" w:rsidRPr="002F39BE" w:rsidRDefault="00BF1358" w:rsidP="00BF1358">
      <w:pPr>
        <w:tabs>
          <w:tab w:val="num" w:pos="180"/>
          <w:tab w:val="left" w:leader="dot" w:pos="8280"/>
        </w:tabs>
        <w:spacing w:after="0" w:line="360" w:lineRule="auto"/>
        <w:ind w:firstLine="709"/>
        <w:contextualSpacing/>
        <w:jc w:val="both"/>
        <w:rPr>
          <w:rFonts w:ascii="Corbel" w:hAnsi="Corbel" w:cs="Arial"/>
        </w:rPr>
      </w:pPr>
      <w:r w:rsidRPr="002F39BE">
        <w:rPr>
          <w:rFonts w:ascii="Corbel" w:hAnsi="Corbel" w:cs="Arial"/>
        </w:rPr>
        <w:lastRenderedPageBreak/>
        <w:t xml:space="preserve"> Apresentar as práticas pedagógicas, </w:t>
      </w:r>
      <w:r>
        <w:rPr>
          <w:rFonts w:ascii="Corbel" w:hAnsi="Corbel" w:cs="Arial"/>
        </w:rPr>
        <w:t xml:space="preserve">apresentadas neste ano </w:t>
      </w:r>
      <w:r w:rsidRPr="002F39BE">
        <w:rPr>
          <w:rFonts w:ascii="Corbel" w:hAnsi="Corbel" w:cs="Arial"/>
        </w:rPr>
        <w:t>consider</w:t>
      </w:r>
      <w:r>
        <w:rPr>
          <w:rFonts w:ascii="Corbel" w:hAnsi="Corbel" w:cs="Arial"/>
        </w:rPr>
        <w:t>ou</w:t>
      </w:r>
      <w:r w:rsidRPr="002F39BE">
        <w:rPr>
          <w:rFonts w:ascii="Corbel" w:hAnsi="Corbel" w:cs="Arial"/>
        </w:rPr>
        <w:t xml:space="preserve"> a relação entre a transmissão de informações e utilização de processos participativos de construção do conhecimento. </w:t>
      </w:r>
    </w:p>
    <w:p w14:paraId="22D2B67B" w14:textId="77777777" w:rsidR="00BF1358" w:rsidRDefault="00BF1358" w:rsidP="009C2F8A">
      <w:pPr>
        <w:spacing w:after="0" w:line="360" w:lineRule="auto"/>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709"/>
        <w:gridCol w:w="709"/>
      </w:tblGrid>
      <w:tr w:rsidR="004858FB" w:rsidRPr="00722206" w14:paraId="2BE804E4" w14:textId="1C023961" w:rsidTr="00F5669F">
        <w:trPr>
          <w:cantSplit/>
          <w:trHeight w:val="1134"/>
        </w:trPr>
        <w:tc>
          <w:tcPr>
            <w:tcW w:w="6946" w:type="dxa"/>
            <w:tcBorders>
              <w:top w:val="single" w:sz="4" w:space="0" w:color="000000"/>
              <w:left w:val="single" w:sz="4" w:space="0" w:color="000000"/>
              <w:bottom w:val="single" w:sz="4" w:space="0" w:color="000000"/>
              <w:right w:val="single" w:sz="4" w:space="0" w:color="000000"/>
            </w:tcBorders>
            <w:vAlign w:val="center"/>
          </w:tcPr>
          <w:p w14:paraId="75BCEB40" w14:textId="77777777" w:rsidR="004858FB" w:rsidRPr="00722206" w:rsidRDefault="004858FB"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16BDCCDF" w14:textId="3CD262E3" w:rsidR="004858FB" w:rsidRDefault="004858F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1C600439" w14:textId="0658020F" w:rsidR="004858FB" w:rsidRDefault="004858F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4858FB" w:rsidRPr="00722206" w14:paraId="2CD73691" w14:textId="2A8ECB36" w:rsidTr="00F5669F">
        <w:tc>
          <w:tcPr>
            <w:tcW w:w="6946" w:type="dxa"/>
          </w:tcPr>
          <w:p w14:paraId="7F106482" w14:textId="77777777" w:rsidR="004858FB" w:rsidRPr="00722206" w:rsidRDefault="004858FB"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Coordenador de seu Curso</w:t>
            </w:r>
          </w:p>
        </w:tc>
        <w:tc>
          <w:tcPr>
            <w:tcW w:w="709" w:type="dxa"/>
          </w:tcPr>
          <w:p w14:paraId="021DDD47" w14:textId="6649A416"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709" w:type="dxa"/>
          </w:tcPr>
          <w:p w14:paraId="43169B8D" w14:textId="757C1618"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4,04</w:t>
            </w:r>
          </w:p>
        </w:tc>
      </w:tr>
      <w:tr w:rsidR="004858FB" w:rsidRPr="00722206" w14:paraId="5DC52A30" w14:textId="555A4E42" w:rsidTr="00F5669F">
        <w:tc>
          <w:tcPr>
            <w:tcW w:w="6946" w:type="dxa"/>
          </w:tcPr>
          <w:p w14:paraId="5755221B" w14:textId="77777777" w:rsidR="004858FB" w:rsidRPr="00722206" w:rsidRDefault="004858FB"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 xml:space="preserve">Metodologia de Avaliação do aluno pelos professores (Você está satisfeito com os métodos de avaliação realizadas, provas, 2ª chamada, prova </w:t>
            </w:r>
            <w:proofErr w:type="spellStart"/>
            <w:proofErr w:type="gramStart"/>
            <w:r w:rsidRPr="00722206">
              <w:rPr>
                <w:rFonts w:ascii="Corbel" w:hAnsi="Corbel" w:cs="Arial"/>
                <w:bCs/>
                <w:color w:val="000000"/>
                <w:sz w:val="18"/>
                <w:szCs w:val="18"/>
              </w:rPr>
              <w:t>final,etc</w:t>
            </w:r>
            <w:proofErr w:type="spellEnd"/>
            <w:r w:rsidRPr="00722206">
              <w:rPr>
                <w:rFonts w:ascii="Corbel" w:hAnsi="Corbel" w:cs="Arial"/>
                <w:bCs/>
                <w:color w:val="000000"/>
                <w:sz w:val="18"/>
                <w:szCs w:val="18"/>
              </w:rPr>
              <w:t>.</w:t>
            </w:r>
            <w:proofErr w:type="gramEnd"/>
            <w:r w:rsidRPr="00722206">
              <w:rPr>
                <w:rFonts w:ascii="Corbel" w:hAnsi="Corbel" w:cs="Arial"/>
                <w:bCs/>
                <w:color w:val="000000"/>
                <w:sz w:val="18"/>
                <w:szCs w:val="18"/>
              </w:rPr>
              <w:t>?</w:t>
            </w:r>
          </w:p>
        </w:tc>
        <w:tc>
          <w:tcPr>
            <w:tcW w:w="709" w:type="dxa"/>
          </w:tcPr>
          <w:p w14:paraId="7F206AE1" w14:textId="2FDDF989"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709" w:type="dxa"/>
          </w:tcPr>
          <w:p w14:paraId="0479123F" w14:textId="4991BD88"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3,72</w:t>
            </w:r>
          </w:p>
        </w:tc>
      </w:tr>
      <w:tr w:rsidR="004858FB" w:rsidRPr="00722206" w14:paraId="16D6D6BC" w14:textId="33BDAD51" w:rsidTr="00F5669F">
        <w:tc>
          <w:tcPr>
            <w:tcW w:w="6946" w:type="dxa"/>
          </w:tcPr>
          <w:p w14:paraId="6FF06AA5" w14:textId="77777777" w:rsidR="004858FB" w:rsidRPr="00722206" w:rsidRDefault="004858FB"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Foram oferecidas oportunidades para o estudante participar de projetos de iniciação científica e de atividades que estimulam a investigação acadêmica?</w:t>
            </w:r>
          </w:p>
        </w:tc>
        <w:tc>
          <w:tcPr>
            <w:tcW w:w="709" w:type="dxa"/>
          </w:tcPr>
          <w:p w14:paraId="3EBB07B7" w14:textId="60328FB9"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3,50</w:t>
            </w:r>
          </w:p>
        </w:tc>
        <w:tc>
          <w:tcPr>
            <w:tcW w:w="709" w:type="dxa"/>
          </w:tcPr>
          <w:p w14:paraId="0EAEB945" w14:textId="74A74EF5"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3,44</w:t>
            </w:r>
          </w:p>
        </w:tc>
      </w:tr>
      <w:tr w:rsidR="004858FB" w:rsidRPr="00722206" w14:paraId="4801DCF2" w14:textId="6006526C" w:rsidTr="00F5669F">
        <w:tc>
          <w:tcPr>
            <w:tcW w:w="6946" w:type="dxa"/>
          </w:tcPr>
          <w:p w14:paraId="4AF89B99" w14:textId="77777777" w:rsidR="004858FB" w:rsidRPr="00722206" w:rsidRDefault="004858F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 xml:space="preserve">Oferta de Cursos </w:t>
            </w:r>
            <w:proofErr w:type="gramStart"/>
            <w:r w:rsidRPr="00722206">
              <w:rPr>
                <w:rFonts w:ascii="Corbel" w:hAnsi="Corbel" w:cs="Arial"/>
                <w:bCs/>
                <w:color w:val="000000"/>
                <w:sz w:val="20"/>
                <w:szCs w:val="20"/>
              </w:rPr>
              <w:t>Pós – graduação</w:t>
            </w:r>
            <w:proofErr w:type="gramEnd"/>
            <w:r w:rsidRPr="00722206">
              <w:rPr>
                <w:rFonts w:ascii="Corbel" w:hAnsi="Corbel" w:cs="Arial"/>
                <w:bCs/>
                <w:color w:val="000000"/>
                <w:sz w:val="20"/>
                <w:szCs w:val="20"/>
              </w:rPr>
              <w:t>.</w:t>
            </w:r>
          </w:p>
        </w:tc>
        <w:tc>
          <w:tcPr>
            <w:tcW w:w="709" w:type="dxa"/>
          </w:tcPr>
          <w:p w14:paraId="007E2FD6" w14:textId="650FD05D"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709" w:type="dxa"/>
          </w:tcPr>
          <w:p w14:paraId="6D94E893" w14:textId="2B6A4423"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3,68</w:t>
            </w:r>
          </w:p>
        </w:tc>
      </w:tr>
      <w:tr w:rsidR="004858FB" w14:paraId="162B109C" w14:textId="04AB4C76" w:rsidTr="00F5669F">
        <w:tc>
          <w:tcPr>
            <w:tcW w:w="6946" w:type="dxa"/>
            <w:tcBorders>
              <w:top w:val="single" w:sz="4" w:space="0" w:color="000000"/>
              <w:left w:val="single" w:sz="4" w:space="0" w:color="000000"/>
              <w:bottom w:val="single" w:sz="4" w:space="0" w:color="000000"/>
              <w:right w:val="single" w:sz="4" w:space="0" w:color="000000"/>
            </w:tcBorders>
          </w:tcPr>
          <w:p w14:paraId="67F1A1DC" w14:textId="77777777" w:rsidR="004858FB" w:rsidRPr="00EE3FCF" w:rsidRDefault="004858FB" w:rsidP="00EE3FCF">
            <w:pPr>
              <w:autoSpaceDE w:val="0"/>
              <w:autoSpaceDN w:val="0"/>
              <w:adjustRightInd w:val="0"/>
              <w:spacing w:after="0" w:line="240" w:lineRule="auto"/>
              <w:contextualSpacing/>
              <w:jc w:val="both"/>
              <w:rPr>
                <w:rFonts w:ascii="Corbel" w:hAnsi="Corbel" w:cs="Arial"/>
                <w:bCs/>
                <w:color w:val="000000"/>
                <w:sz w:val="20"/>
                <w:szCs w:val="20"/>
              </w:rPr>
            </w:pPr>
            <w:r w:rsidRPr="00722206">
              <w:rPr>
                <w:rFonts w:ascii="Corbel" w:hAnsi="Corbel" w:cs="Arial"/>
                <w:bCs/>
                <w:color w:val="000000"/>
                <w:sz w:val="20"/>
                <w:szCs w:val="20"/>
              </w:rPr>
              <w:t>Portal Acadêmico (Como você avalia o funcionamento do canal de comunicação, Portal Acadêmico, existente entre a Instituição e os seus alunos?</w:t>
            </w:r>
          </w:p>
        </w:tc>
        <w:tc>
          <w:tcPr>
            <w:tcW w:w="709" w:type="dxa"/>
            <w:tcBorders>
              <w:top w:val="single" w:sz="4" w:space="0" w:color="000000"/>
              <w:left w:val="single" w:sz="4" w:space="0" w:color="000000"/>
              <w:bottom w:val="single" w:sz="4" w:space="0" w:color="000000"/>
              <w:right w:val="single" w:sz="4" w:space="0" w:color="000000"/>
            </w:tcBorders>
          </w:tcPr>
          <w:p w14:paraId="3D0086A5" w14:textId="4F28BCF1"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3,56</w:t>
            </w:r>
          </w:p>
        </w:tc>
        <w:tc>
          <w:tcPr>
            <w:tcW w:w="709" w:type="dxa"/>
            <w:tcBorders>
              <w:top w:val="single" w:sz="4" w:space="0" w:color="000000"/>
              <w:left w:val="single" w:sz="4" w:space="0" w:color="000000"/>
              <w:bottom w:val="single" w:sz="4" w:space="0" w:color="000000"/>
              <w:right w:val="single" w:sz="4" w:space="0" w:color="000000"/>
            </w:tcBorders>
          </w:tcPr>
          <w:p w14:paraId="3AA1047D" w14:textId="42DB3A1F"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3,67</w:t>
            </w:r>
          </w:p>
        </w:tc>
      </w:tr>
      <w:tr w:rsidR="004858FB" w14:paraId="3EE54D8B" w14:textId="4E35FD09" w:rsidTr="00F5669F">
        <w:tc>
          <w:tcPr>
            <w:tcW w:w="6946"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3544"/>
            </w:tblGrid>
            <w:tr w:rsidR="004858FB" w:rsidRPr="00824BFF" w14:paraId="77437AC3" w14:textId="77777777" w:rsidTr="00907986">
              <w:trPr>
                <w:trHeight w:val="103"/>
              </w:trPr>
              <w:tc>
                <w:tcPr>
                  <w:tcW w:w="0" w:type="auto"/>
                </w:tcPr>
                <w:p w14:paraId="0D28F4C9" w14:textId="77777777" w:rsidR="004858FB" w:rsidRPr="00824BFF" w:rsidRDefault="004858FB" w:rsidP="00907986">
                  <w:pPr>
                    <w:autoSpaceDE w:val="0"/>
                    <w:autoSpaceDN w:val="0"/>
                    <w:adjustRightInd w:val="0"/>
                    <w:spacing w:after="0" w:line="240" w:lineRule="auto"/>
                    <w:rPr>
                      <w:rFonts w:ascii="Corbel" w:hAnsi="Corbel" w:cs="Arial"/>
                      <w:color w:val="000000"/>
                      <w:sz w:val="20"/>
                      <w:szCs w:val="20"/>
                      <w:lang w:eastAsia="pt-BR"/>
                    </w:rPr>
                  </w:pPr>
                  <w:r w:rsidRPr="00824BFF">
                    <w:rPr>
                      <w:rFonts w:ascii="Corbel" w:hAnsi="Corbel" w:cs="Arial"/>
                      <w:color w:val="000000"/>
                      <w:sz w:val="20"/>
                      <w:szCs w:val="20"/>
                      <w:lang w:eastAsia="pt-BR"/>
                    </w:rPr>
                    <w:t xml:space="preserve">CRA no Portal Acadêmico/Fale Conosco. </w:t>
                  </w:r>
                </w:p>
              </w:tc>
            </w:tr>
          </w:tbl>
          <w:p w14:paraId="72C9906F" w14:textId="77777777" w:rsidR="004858FB" w:rsidRPr="00EE3FCF" w:rsidRDefault="004858FB" w:rsidP="00EE3FCF">
            <w:pPr>
              <w:autoSpaceDE w:val="0"/>
              <w:autoSpaceDN w:val="0"/>
              <w:adjustRightInd w:val="0"/>
              <w:spacing w:after="0" w:line="240" w:lineRule="auto"/>
              <w:contextualSpacing/>
              <w:jc w:val="both"/>
              <w:rPr>
                <w:rFonts w:ascii="Corbel" w:hAnsi="Corbel" w:cs="Arial"/>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EED1E6E" w14:textId="736B37E8"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3,48</w:t>
            </w:r>
          </w:p>
        </w:tc>
        <w:tc>
          <w:tcPr>
            <w:tcW w:w="709" w:type="dxa"/>
            <w:tcBorders>
              <w:top w:val="single" w:sz="4" w:space="0" w:color="000000"/>
              <w:left w:val="single" w:sz="4" w:space="0" w:color="000000"/>
              <w:bottom w:val="single" w:sz="4" w:space="0" w:color="000000"/>
              <w:right w:val="single" w:sz="4" w:space="0" w:color="000000"/>
            </w:tcBorders>
          </w:tcPr>
          <w:p w14:paraId="08392301" w14:textId="4441AE10"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r>
      <w:tr w:rsidR="004858FB" w14:paraId="6129FC88" w14:textId="1300A3F3" w:rsidTr="00F5669F">
        <w:tc>
          <w:tcPr>
            <w:tcW w:w="6946" w:type="dxa"/>
            <w:tcBorders>
              <w:top w:val="single" w:sz="4" w:space="0" w:color="000000"/>
              <w:left w:val="single" w:sz="4" w:space="0" w:color="000000"/>
              <w:bottom w:val="single" w:sz="4" w:space="0" w:color="000000"/>
              <w:right w:val="single" w:sz="4" w:space="0" w:color="000000"/>
            </w:tcBorders>
          </w:tcPr>
          <w:p w14:paraId="7DDCA4B6" w14:textId="77777777" w:rsidR="004858FB" w:rsidRPr="00EE3FCF" w:rsidRDefault="004858FB" w:rsidP="00EE3FCF">
            <w:pPr>
              <w:autoSpaceDE w:val="0"/>
              <w:autoSpaceDN w:val="0"/>
              <w:adjustRightInd w:val="0"/>
              <w:spacing w:after="0" w:line="240" w:lineRule="auto"/>
              <w:contextualSpacing/>
              <w:jc w:val="both"/>
              <w:rPr>
                <w:rFonts w:ascii="Corbel" w:hAnsi="Corbel" w:cs="Arial"/>
                <w:bCs/>
                <w:color w:val="000000"/>
                <w:sz w:val="20"/>
                <w:szCs w:val="20"/>
              </w:rPr>
            </w:pPr>
            <w:r w:rsidRPr="00722206">
              <w:rPr>
                <w:rFonts w:ascii="Corbel" w:hAnsi="Corbel" w:cs="Arial"/>
                <w:bCs/>
                <w:color w:val="000000"/>
                <w:sz w:val="20"/>
                <w:szCs w:val="20"/>
              </w:rPr>
              <w:t>Ouvidoria (Como você avalia o funcionamento do canal de comunicação, Ouvidoria, existente entre a Instituição e os seus alunos?</w:t>
            </w:r>
            <w:r w:rsidRPr="00722206">
              <w:rPr>
                <w:rStyle w:val="apple-converted-space"/>
                <w:rFonts w:ascii="Corbel" w:hAnsi="Corbel" w:cs="Arial"/>
                <w:bCs/>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14:paraId="3B7E79B8" w14:textId="1FE289A2"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3,41</w:t>
            </w:r>
          </w:p>
        </w:tc>
        <w:tc>
          <w:tcPr>
            <w:tcW w:w="709" w:type="dxa"/>
            <w:tcBorders>
              <w:top w:val="single" w:sz="4" w:space="0" w:color="000000"/>
              <w:left w:val="single" w:sz="4" w:space="0" w:color="000000"/>
              <w:bottom w:val="single" w:sz="4" w:space="0" w:color="000000"/>
              <w:right w:val="single" w:sz="4" w:space="0" w:color="000000"/>
            </w:tcBorders>
          </w:tcPr>
          <w:p w14:paraId="1A9E58CD" w14:textId="0B07E30C"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3,43</w:t>
            </w:r>
          </w:p>
        </w:tc>
      </w:tr>
      <w:tr w:rsidR="004858FB" w14:paraId="6A9CD6CC" w14:textId="47C17ACD" w:rsidTr="00F5669F">
        <w:tc>
          <w:tcPr>
            <w:tcW w:w="6946" w:type="dxa"/>
            <w:tcBorders>
              <w:top w:val="single" w:sz="4" w:space="0" w:color="000000"/>
              <w:left w:val="single" w:sz="4" w:space="0" w:color="000000"/>
              <w:bottom w:val="single" w:sz="4" w:space="0" w:color="000000"/>
              <w:right w:val="single" w:sz="4" w:space="0" w:color="000000"/>
            </w:tcBorders>
          </w:tcPr>
          <w:p w14:paraId="22C9E06C" w14:textId="77777777" w:rsidR="004858FB" w:rsidRPr="00EE3FCF" w:rsidRDefault="004858FB" w:rsidP="00EE3FCF">
            <w:pPr>
              <w:autoSpaceDE w:val="0"/>
              <w:autoSpaceDN w:val="0"/>
              <w:adjustRightInd w:val="0"/>
              <w:spacing w:after="0" w:line="240" w:lineRule="auto"/>
              <w:contextualSpacing/>
              <w:jc w:val="both"/>
              <w:rPr>
                <w:rFonts w:ascii="Corbel" w:hAnsi="Corbel" w:cs="Arial"/>
                <w:bCs/>
                <w:color w:val="000000"/>
                <w:sz w:val="20"/>
                <w:szCs w:val="20"/>
              </w:rPr>
            </w:pPr>
            <w:r w:rsidRPr="00722206">
              <w:rPr>
                <w:rFonts w:ascii="Corbel" w:hAnsi="Corbel" w:cs="Arial"/>
                <w:bCs/>
                <w:color w:val="000000"/>
                <w:sz w:val="20"/>
                <w:szCs w:val="20"/>
              </w:rPr>
              <w:t>Atendimento por Telefone (Como você avalia o funcionamento do canal de comunicação, telefônico, existente entre a Instituição e os seus alunos?</w:t>
            </w:r>
          </w:p>
        </w:tc>
        <w:tc>
          <w:tcPr>
            <w:tcW w:w="709" w:type="dxa"/>
            <w:tcBorders>
              <w:top w:val="single" w:sz="4" w:space="0" w:color="000000"/>
              <w:left w:val="single" w:sz="4" w:space="0" w:color="000000"/>
              <w:bottom w:val="single" w:sz="4" w:space="0" w:color="000000"/>
              <w:right w:val="single" w:sz="4" w:space="0" w:color="000000"/>
            </w:tcBorders>
          </w:tcPr>
          <w:p w14:paraId="54D98FBF" w14:textId="2CD64D13"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3,48</w:t>
            </w:r>
          </w:p>
        </w:tc>
        <w:tc>
          <w:tcPr>
            <w:tcW w:w="709" w:type="dxa"/>
            <w:tcBorders>
              <w:top w:val="single" w:sz="4" w:space="0" w:color="000000"/>
              <w:left w:val="single" w:sz="4" w:space="0" w:color="000000"/>
              <w:bottom w:val="single" w:sz="4" w:space="0" w:color="000000"/>
              <w:right w:val="single" w:sz="4" w:space="0" w:color="000000"/>
            </w:tcBorders>
          </w:tcPr>
          <w:p w14:paraId="6490EB81" w14:textId="4B77FC79" w:rsidR="004858FB" w:rsidRDefault="004858F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r>
    </w:tbl>
    <w:p w14:paraId="1A1C4BC3" w14:textId="49DF5BAC" w:rsidR="00CB07B7" w:rsidRDefault="00CB07B7" w:rsidP="009C2F8A">
      <w:pPr>
        <w:spacing w:after="0" w:line="360" w:lineRule="auto"/>
      </w:pPr>
    </w:p>
    <w:p w14:paraId="517FBCB8" w14:textId="62ACB594" w:rsidR="007E2DF8" w:rsidRDefault="00BF1358" w:rsidP="00E7086A">
      <w:pPr>
        <w:spacing w:after="0" w:line="360" w:lineRule="auto"/>
        <w:ind w:firstLine="708"/>
        <w:rPr>
          <w:rFonts w:ascii="Corbel" w:hAnsi="Corbel" w:cs="Arial"/>
        </w:rPr>
      </w:pPr>
      <w:r>
        <w:rPr>
          <w:rFonts w:ascii="Corbel" w:hAnsi="Corbel" w:cs="Arial"/>
        </w:rPr>
        <w:t xml:space="preserve">Os programas de </w:t>
      </w:r>
      <w:r w:rsidRPr="002F39BE">
        <w:rPr>
          <w:rFonts w:ascii="Corbel" w:hAnsi="Corbel" w:cs="Arial"/>
        </w:rPr>
        <w:t>monitoria</w:t>
      </w:r>
      <w:r>
        <w:rPr>
          <w:rFonts w:ascii="Corbel" w:hAnsi="Corbel" w:cs="Arial"/>
        </w:rPr>
        <w:t>, fazem parte do programa de desenvolvimento discente</w:t>
      </w:r>
      <w:r w:rsidRPr="002F39BE">
        <w:rPr>
          <w:rFonts w:ascii="Corbel" w:hAnsi="Corbel" w:cs="Arial"/>
        </w:rPr>
        <w:t xml:space="preserve">. </w:t>
      </w:r>
      <w:r w:rsidR="00E7086A">
        <w:rPr>
          <w:rFonts w:ascii="Corbel" w:hAnsi="Corbel" w:cs="Arial"/>
        </w:rPr>
        <w:t>Ajuste no PPC do curso, conselho de curso e NDE e participação efetiva da CPA</w:t>
      </w:r>
      <w:r w:rsidRPr="002F39BE">
        <w:rPr>
          <w:rFonts w:ascii="Corbel" w:hAnsi="Corbel" w:cs="Arial"/>
        </w:rPr>
        <w:t xml:space="preserve">, tendo em vista os objetivos institucionais, as demandas sociais (científicas, econômicas, culturais etc.) e as necessidades individuais. </w:t>
      </w:r>
      <w:r w:rsidR="00E7086A">
        <w:rPr>
          <w:rFonts w:ascii="Corbel" w:hAnsi="Corbel" w:cs="Arial"/>
        </w:rPr>
        <w:t>Treinamento para docentes com</w:t>
      </w:r>
      <w:r w:rsidRPr="002F39BE">
        <w:rPr>
          <w:rFonts w:ascii="Corbel" w:hAnsi="Corbel" w:cs="Arial"/>
        </w:rPr>
        <w:t xml:space="preserve"> práticas institucionais que estimulam a melhoria do ensino, a formação docente, o apoio ao estudante, a interdisciplinaridade, as inovações didático-pedagógicas e o uso das novas tecnologias no ensino. </w:t>
      </w:r>
    </w:p>
    <w:p w14:paraId="16BEDFD6" w14:textId="77777777" w:rsidR="00E7086A" w:rsidRDefault="00E7086A" w:rsidP="00E7086A">
      <w:pPr>
        <w:spacing w:after="0" w:line="360" w:lineRule="auto"/>
        <w:ind w:firstLine="708"/>
      </w:pPr>
    </w:p>
    <w:p w14:paraId="5808A3A6" w14:textId="394E2FBD" w:rsidR="009C2F8A" w:rsidRDefault="00ED2813" w:rsidP="009C2F8A">
      <w:pPr>
        <w:spacing w:after="0" w:line="360" w:lineRule="auto"/>
      </w:pPr>
      <w:r>
        <w:t xml:space="preserve">6.2.3 </w:t>
      </w:r>
      <w:r w:rsidR="009C2F8A">
        <w:t>Eixo IV – Políticas de Gestão</w:t>
      </w:r>
    </w:p>
    <w:p w14:paraId="7AF46F52" w14:textId="77777777" w:rsidR="00274681" w:rsidRDefault="00274681" w:rsidP="009C2F8A">
      <w:pPr>
        <w:spacing w:after="0" w:line="360" w:lineRule="auto"/>
        <w:rPr>
          <w:rFonts w:ascii="Corbel" w:hAnsi="Corbel" w:cs="Arial"/>
        </w:rPr>
      </w:pPr>
    </w:p>
    <w:p w14:paraId="1B53A613" w14:textId="080448FC" w:rsidR="00274681" w:rsidRDefault="00274681" w:rsidP="00274681">
      <w:pPr>
        <w:spacing w:after="0" w:line="360" w:lineRule="auto"/>
        <w:ind w:firstLine="708"/>
        <w:rPr>
          <w:rFonts w:ascii="Corbel" w:hAnsi="Corbel" w:cs="Arial"/>
        </w:rPr>
      </w:pPr>
      <w:r>
        <w:rPr>
          <w:rFonts w:ascii="Corbel" w:hAnsi="Corbel" w:cs="Arial"/>
        </w:rPr>
        <w:t>A IES apresenta</w:t>
      </w:r>
      <w:r w:rsidRPr="005341BA">
        <w:rPr>
          <w:rFonts w:ascii="Corbel" w:hAnsi="Corbel" w:cs="Arial"/>
        </w:rPr>
        <w:t xml:space="preserve"> políticas de captação e alocação de recursos e as políticas direcionadas à aplicação de recursos para programas de ensino, pesquisa e extensão</w:t>
      </w:r>
      <w:r>
        <w:rPr>
          <w:rFonts w:ascii="Corbel" w:hAnsi="Corbel" w:cs="Arial"/>
        </w:rPr>
        <w:t>.</w:t>
      </w:r>
      <w:r w:rsidR="007E2DF8" w:rsidRPr="007E2DF8">
        <w:t xml:space="preserve"> </w:t>
      </w:r>
      <w:r w:rsidR="007E2DF8">
        <w:t xml:space="preserve">Implementação </w:t>
      </w:r>
      <w:proofErr w:type="gramStart"/>
      <w:r w:rsidR="007E2DF8">
        <w:t>do</w:t>
      </w:r>
      <w:r w:rsidR="007E2DF8" w:rsidRPr="007E2DF8">
        <w:rPr>
          <w:rFonts w:ascii="Corbel" w:hAnsi="Corbel" w:cs="Arial"/>
        </w:rPr>
        <w:t xml:space="preserve"> planos</w:t>
      </w:r>
      <w:proofErr w:type="gramEnd"/>
      <w:r w:rsidR="007E2DF8" w:rsidRPr="007E2DF8">
        <w:rPr>
          <w:rFonts w:ascii="Corbel" w:hAnsi="Corbel" w:cs="Arial"/>
        </w:rPr>
        <w:t xml:space="preserve"> de carreira e de capacitação regulamentados para docentes com critérios claros de admissão e de progressão. </w:t>
      </w:r>
      <w:r w:rsidR="007E2DF8">
        <w:rPr>
          <w:rFonts w:ascii="Corbel" w:hAnsi="Corbel" w:cs="Arial"/>
        </w:rPr>
        <w:t xml:space="preserve">Como </w:t>
      </w:r>
      <w:r w:rsidR="0020708C">
        <w:rPr>
          <w:rFonts w:ascii="Corbel" w:hAnsi="Corbel" w:cs="Arial"/>
        </w:rPr>
        <w:t xml:space="preserve">também, </w:t>
      </w:r>
      <w:r w:rsidR="0020708C" w:rsidRPr="007E2DF8">
        <w:rPr>
          <w:rFonts w:ascii="Corbel" w:hAnsi="Corbel" w:cs="Arial"/>
        </w:rPr>
        <w:t>os</w:t>
      </w:r>
      <w:r w:rsidR="007E2DF8" w:rsidRPr="007E2DF8">
        <w:rPr>
          <w:rFonts w:ascii="Corbel" w:hAnsi="Corbel" w:cs="Arial"/>
        </w:rPr>
        <w:t xml:space="preserve"> programas de qualificação profissional e de melhoria da qualidade de vida de docentes</w:t>
      </w:r>
      <w:r w:rsidR="007E2DF8">
        <w:rPr>
          <w:rFonts w:ascii="Corbel" w:hAnsi="Corbel" w:cs="Arial"/>
        </w:rPr>
        <w:t>.</w:t>
      </w:r>
    </w:p>
    <w:p w14:paraId="556472F5" w14:textId="77777777" w:rsidR="007E2DF8" w:rsidRDefault="007E2DF8" w:rsidP="00274681">
      <w:pPr>
        <w:spacing w:after="0" w:line="360" w:lineRule="auto"/>
        <w:ind w:firstLine="708"/>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709"/>
        <w:gridCol w:w="709"/>
      </w:tblGrid>
      <w:tr w:rsidR="00CE39DD" w14:paraId="493E9F75" w14:textId="3D6DF622" w:rsidTr="00F5669F">
        <w:trPr>
          <w:trHeight w:val="1121"/>
        </w:trPr>
        <w:tc>
          <w:tcPr>
            <w:tcW w:w="6946" w:type="dxa"/>
          </w:tcPr>
          <w:p w14:paraId="43ABEB73" w14:textId="77777777" w:rsidR="00CE39DD" w:rsidRPr="00722206" w:rsidRDefault="00CE39DD"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Investimentos realizados pela Instituição para melhoria da unidade (Avalie de acordo com a sua percepção as melhorias realizadas).</w:t>
            </w:r>
          </w:p>
        </w:tc>
        <w:tc>
          <w:tcPr>
            <w:tcW w:w="709" w:type="dxa"/>
          </w:tcPr>
          <w:p w14:paraId="1DA74A33" w14:textId="226CF66E" w:rsidR="00CE39DD" w:rsidRDefault="00CE39DD"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709" w:type="dxa"/>
          </w:tcPr>
          <w:p w14:paraId="3E884B05" w14:textId="1BA01B40" w:rsidR="00CE39DD" w:rsidRDefault="00CE39DD"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15FB47FA" w14:textId="77777777" w:rsidR="00E34E1B" w:rsidRDefault="00E34E1B" w:rsidP="009C2F8A">
      <w:pPr>
        <w:spacing w:after="0" w:line="360" w:lineRule="auto"/>
      </w:pPr>
    </w:p>
    <w:p w14:paraId="1EE271D6" w14:textId="75FD3EA0" w:rsidR="00274681" w:rsidRPr="005341BA" w:rsidRDefault="00274681" w:rsidP="00274681">
      <w:pPr>
        <w:tabs>
          <w:tab w:val="num" w:pos="180"/>
          <w:tab w:val="left" w:leader="dot" w:pos="8280"/>
        </w:tabs>
        <w:spacing w:line="360" w:lineRule="auto"/>
        <w:jc w:val="both"/>
        <w:rPr>
          <w:rFonts w:ascii="Arial" w:hAnsi="Arial" w:cs="Arial"/>
        </w:rPr>
      </w:pPr>
      <w:bookmarkStart w:id="34" w:name="_Hlk34643874"/>
      <w:r>
        <w:rPr>
          <w:rFonts w:ascii="Arial" w:hAnsi="Arial" w:cs="Arial"/>
        </w:rPr>
        <w:lastRenderedPageBreak/>
        <w:tab/>
      </w:r>
      <w:r w:rsidRPr="005341BA">
        <w:rPr>
          <w:rFonts w:ascii="Arial" w:hAnsi="Arial" w:cs="Arial"/>
        </w:rPr>
        <w:t xml:space="preserve"> As políticas direcionadas à aplicação de recursos para programas de ensino e extensão, </w:t>
      </w:r>
      <w:r>
        <w:rPr>
          <w:rFonts w:ascii="Arial" w:hAnsi="Arial" w:cs="Arial"/>
        </w:rPr>
        <w:t>intercâmbio, descontos em pós-graduação, mestrado e doutorado</w:t>
      </w:r>
      <w:r w:rsidR="00E86872">
        <w:rPr>
          <w:rFonts w:ascii="Arial" w:hAnsi="Arial" w:cs="Arial"/>
        </w:rPr>
        <w:t>, implementadas durante ano 2019. Como também, cursos livres e atividades no programa de educação continuada para do</w:t>
      </w:r>
      <w:r w:rsidR="00D430FE">
        <w:rPr>
          <w:rFonts w:ascii="Arial" w:hAnsi="Arial" w:cs="Arial"/>
        </w:rPr>
        <w:t>centes.</w:t>
      </w:r>
      <w:r w:rsidR="0020708C">
        <w:rPr>
          <w:rFonts w:ascii="Arial" w:hAnsi="Arial" w:cs="Arial"/>
        </w:rPr>
        <w:t xml:space="preserve"> Plano</w:t>
      </w:r>
      <w:r w:rsidR="006F3570">
        <w:rPr>
          <w:rFonts w:ascii="Arial" w:hAnsi="Arial" w:cs="Arial"/>
        </w:rPr>
        <w:t xml:space="preserve"> de carreira com desenvolvimento </w:t>
      </w:r>
      <w:proofErr w:type="gramStart"/>
      <w:r w:rsidR="006F3570">
        <w:rPr>
          <w:rFonts w:ascii="Arial" w:hAnsi="Arial" w:cs="Arial"/>
        </w:rPr>
        <w:t>do docentes</w:t>
      </w:r>
      <w:proofErr w:type="gramEnd"/>
      <w:r w:rsidR="006F3570">
        <w:rPr>
          <w:rFonts w:ascii="Arial" w:hAnsi="Arial" w:cs="Arial"/>
        </w:rPr>
        <w:t xml:space="preserve"> em substituição de alguns coordenadores em período de férias, licença maternidade entre outros.</w:t>
      </w:r>
    </w:p>
    <w:bookmarkEnd w:id="34"/>
    <w:p w14:paraId="4DE381B1" w14:textId="77777777" w:rsidR="00D430FE" w:rsidRDefault="00D430FE" w:rsidP="009C2F8A">
      <w:pPr>
        <w:spacing w:after="0" w:line="360" w:lineRule="auto"/>
        <w:rPr>
          <w:rFonts w:ascii="Arial" w:hAnsi="Arial" w:cs="Arial"/>
          <w:b/>
        </w:rPr>
      </w:pPr>
    </w:p>
    <w:p w14:paraId="5E7AEA19" w14:textId="2ED21E5C" w:rsidR="009C2F8A" w:rsidRDefault="00ED2813" w:rsidP="009C2F8A">
      <w:pPr>
        <w:spacing w:after="0" w:line="360" w:lineRule="auto"/>
      </w:pPr>
      <w:r>
        <w:t xml:space="preserve">6.2.4 </w:t>
      </w:r>
      <w:r w:rsidR="009C2F8A">
        <w:t>Eixo V – Infraestrutura</w:t>
      </w:r>
    </w:p>
    <w:p w14:paraId="591E9F35" w14:textId="77777777" w:rsidR="00CD348F" w:rsidRDefault="00CD348F" w:rsidP="009C2F8A">
      <w:pPr>
        <w:spacing w:after="0" w:line="360" w:lineRule="auto"/>
      </w:pPr>
    </w:p>
    <w:p w14:paraId="75D85DCC" w14:textId="40A3588F" w:rsidR="00CD348F" w:rsidRDefault="00CD348F" w:rsidP="00CD348F">
      <w:pPr>
        <w:spacing w:after="0" w:line="360" w:lineRule="auto"/>
        <w:ind w:firstLine="708"/>
        <w:rPr>
          <w:rFonts w:ascii="Arial" w:hAnsi="Arial" w:cs="Arial"/>
          <w:bCs/>
        </w:rPr>
      </w:pPr>
      <w:r w:rsidRPr="00CB32EA">
        <w:rPr>
          <w:rFonts w:ascii="Arial" w:hAnsi="Arial" w:cs="Arial"/>
          <w:bCs/>
        </w:rPr>
        <w:t xml:space="preserve">A Faculdade </w:t>
      </w:r>
      <w:proofErr w:type="spellStart"/>
      <w:r>
        <w:rPr>
          <w:rFonts w:ascii="Arial" w:hAnsi="Arial" w:cs="Arial"/>
          <w:bCs/>
        </w:rPr>
        <w:t>Unina</w:t>
      </w:r>
      <w:r w:rsidRPr="00CB32EA">
        <w:rPr>
          <w:rFonts w:ascii="Arial" w:hAnsi="Arial" w:cs="Arial"/>
          <w:bCs/>
        </w:rPr>
        <w:t>ssau</w:t>
      </w:r>
      <w:proofErr w:type="spellEnd"/>
      <w:r w:rsidRPr="00CB32EA">
        <w:rPr>
          <w:rFonts w:ascii="Arial" w:hAnsi="Arial" w:cs="Arial"/>
          <w:bCs/>
        </w:rPr>
        <w:t xml:space="preserve"> de Caruaru dispõe de excelentes estruturas físicas, em perfeitas condições de funcionamento e </w:t>
      </w:r>
      <w:r w:rsidRPr="00E71D6C">
        <w:rPr>
          <w:rFonts w:ascii="Arial" w:hAnsi="Arial" w:cs="Arial"/>
          <w:bCs/>
        </w:rPr>
        <w:t>limpeza</w:t>
      </w:r>
      <w:r>
        <w:rPr>
          <w:rFonts w:ascii="Arial" w:hAnsi="Arial" w:cs="Arial"/>
          <w:bCs/>
        </w:rPr>
        <w:t>.</w:t>
      </w:r>
    </w:p>
    <w:p w14:paraId="55893C0A" w14:textId="77777777" w:rsidR="00CD348F" w:rsidRDefault="00CD348F" w:rsidP="00CD348F">
      <w:pPr>
        <w:spacing w:after="0" w:line="360" w:lineRule="auto"/>
        <w:ind w:firstLine="708"/>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709"/>
        <w:gridCol w:w="709"/>
      </w:tblGrid>
      <w:tr w:rsidR="00022805" w14:paraId="634C6337" w14:textId="26832D6F" w:rsidTr="008A7C76">
        <w:trPr>
          <w:cantSplit/>
          <w:trHeight w:val="1134"/>
        </w:trPr>
        <w:tc>
          <w:tcPr>
            <w:tcW w:w="6946" w:type="dxa"/>
            <w:tcBorders>
              <w:top w:val="single" w:sz="4" w:space="0" w:color="000000"/>
              <w:left w:val="single" w:sz="4" w:space="0" w:color="000000"/>
              <w:bottom w:val="single" w:sz="4" w:space="0" w:color="000000"/>
              <w:right w:val="single" w:sz="4" w:space="0" w:color="000000"/>
            </w:tcBorders>
            <w:vAlign w:val="center"/>
          </w:tcPr>
          <w:p w14:paraId="78950395" w14:textId="77777777" w:rsidR="00022805" w:rsidRPr="00722206" w:rsidRDefault="00022805" w:rsidP="00907986">
            <w:pPr>
              <w:autoSpaceDE w:val="0"/>
              <w:autoSpaceDN w:val="0"/>
              <w:adjustRightInd w:val="0"/>
              <w:spacing w:after="0" w:line="240" w:lineRule="auto"/>
              <w:contextualSpacing/>
              <w:jc w:val="center"/>
              <w:rPr>
                <w:rFonts w:ascii="Corbel" w:hAnsi="Corbel" w:cs="Arial"/>
                <w:b/>
                <w:sz w:val="20"/>
                <w:szCs w:val="20"/>
              </w:rPr>
            </w:pPr>
            <w:bookmarkStart w:id="35" w:name="_Hlk33020739"/>
            <w:r w:rsidRPr="00722206">
              <w:rPr>
                <w:rFonts w:ascii="Corbel" w:hAnsi="Corbel" w:cs="Arial"/>
                <w:b/>
                <w:sz w:val="20"/>
                <w:szCs w:val="20"/>
              </w:rPr>
              <w:t>ITEM AVALIADO</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1127E274" w14:textId="6AD1594F" w:rsidR="00022805" w:rsidRDefault="00022805"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1172C103" w14:textId="4EFCA41C" w:rsidR="00022805" w:rsidRDefault="00022805"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022805" w14:paraId="0F664BCE" w14:textId="7A6340B7" w:rsidTr="008A7C76">
        <w:tc>
          <w:tcPr>
            <w:tcW w:w="6946" w:type="dxa"/>
          </w:tcPr>
          <w:p w14:paraId="0487314A" w14:textId="77777777" w:rsidR="00022805" w:rsidRPr="00722206" w:rsidRDefault="0002280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Áreas de Convivência da IES (Avalie a organização e higiene dos ambientes da IES.</w:t>
            </w:r>
            <w:r w:rsidRPr="00722206">
              <w:rPr>
                <w:rStyle w:val="apple-converted-space"/>
                <w:rFonts w:ascii="Corbel" w:hAnsi="Corbel" w:cs="Arial"/>
                <w:bCs/>
                <w:color w:val="000000"/>
                <w:sz w:val="20"/>
                <w:szCs w:val="20"/>
              </w:rPr>
              <w:t> </w:t>
            </w:r>
          </w:p>
        </w:tc>
        <w:tc>
          <w:tcPr>
            <w:tcW w:w="709" w:type="dxa"/>
          </w:tcPr>
          <w:p w14:paraId="72B40514" w14:textId="1E2BDCCD"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3,82</w:t>
            </w:r>
          </w:p>
        </w:tc>
        <w:tc>
          <w:tcPr>
            <w:tcW w:w="709" w:type="dxa"/>
          </w:tcPr>
          <w:p w14:paraId="4CB6A843" w14:textId="3E1F5037"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3,90</w:t>
            </w:r>
          </w:p>
        </w:tc>
      </w:tr>
      <w:tr w:rsidR="00022805" w14:paraId="017DCBCA" w14:textId="1661EEE1" w:rsidTr="008A7C76">
        <w:tc>
          <w:tcPr>
            <w:tcW w:w="6946" w:type="dxa"/>
          </w:tcPr>
          <w:p w14:paraId="6276CB17" w14:textId="77777777" w:rsidR="00022805" w:rsidRPr="00722206" w:rsidRDefault="0002280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Salas de Aulas (Avalie as condições físicas dos equipamentos e instalações).</w:t>
            </w:r>
          </w:p>
        </w:tc>
        <w:tc>
          <w:tcPr>
            <w:tcW w:w="709" w:type="dxa"/>
          </w:tcPr>
          <w:p w14:paraId="008C8C09" w14:textId="4E6EA549"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709" w:type="dxa"/>
          </w:tcPr>
          <w:p w14:paraId="4615EDBA" w14:textId="6D87B9BC"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3,94</w:t>
            </w:r>
          </w:p>
        </w:tc>
      </w:tr>
      <w:tr w:rsidR="00022805" w14:paraId="1949D082" w14:textId="524DD70E" w:rsidTr="008A7C76">
        <w:tc>
          <w:tcPr>
            <w:tcW w:w="6946" w:type="dxa"/>
          </w:tcPr>
          <w:p w14:paraId="51FFBB74" w14:textId="77777777" w:rsidR="00022805" w:rsidRPr="00722206" w:rsidRDefault="0002280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Acessibilidade, dimensão e Limpeza das áreas (Avalie os acessos, as dimensões, a organização e a higiene).</w:t>
            </w:r>
          </w:p>
        </w:tc>
        <w:tc>
          <w:tcPr>
            <w:tcW w:w="709" w:type="dxa"/>
          </w:tcPr>
          <w:p w14:paraId="27D65AB0" w14:textId="053E31CE"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4,15</w:t>
            </w:r>
          </w:p>
        </w:tc>
        <w:tc>
          <w:tcPr>
            <w:tcW w:w="709" w:type="dxa"/>
          </w:tcPr>
          <w:p w14:paraId="0F400FCD" w14:textId="1740C1FC"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4,28</w:t>
            </w:r>
          </w:p>
        </w:tc>
      </w:tr>
      <w:tr w:rsidR="00022805" w14:paraId="5524880E" w14:textId="27AAEB8A" w:rsidTr="008A7C76">
        <w:tc>
          <w:tcPr>
            <w:tcW w:w="6946" w:type="dxa"/>
          </w:tcPr>
          <w:p w14:paraId="3FD0C1DA" w14:textId="77777777" w:rsidR="00022805" w:rsidRPr="00722206" w:rsidRDefault="0002280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Laboratórios (Avalie as condições físicas dos equipamentos e instalações).</w:t>
            </w:r>
          </w:p>
        </w:tc>
        <w:tc>
          <w:tcPr>
            <w:tcW w:w="709" w:type="dxa"/>
          </w:tcPr>
          <w:p w14:paraId="741FC6C2" w14:textId="24D57F96"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709" w:type="dxa"/>
          </w:tcPr>
          <w:p w14:paraId="631ACC38" w14:textId="688003E7" w:rsidR="00022805" w:rsidRDefault="0002280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3,82</w:t>
            </w:r>
          </w:p>
        </w:tc>
      </w:tr>
      <w:bookmarkEnd w:id="35"/>
    </w:tbl>
    <w:p w14:paraId="194C0D00" w14:textId="77777777" w:rsidR="007341D3" w:rsidRDefault="007341D3" w:rsidP="007341D3">
      <w:pPr>
        <w:tabs>
          <w:tab w:val="num" w:pos="180"/>
          <w:tab w:val="left" w:leader="dot" w:pos="8280"/>
        </w:tabs>
        <w:spacing w:after="0" w:line="360" w:lineRule="auto"/>
        <w:contextualSpacing/>
        <w:jc w:val="both"/>
      </w:pPr>
    </w:p>
    <w:p w14:paraId="74C8357F" w14:textId="30E1982A" w:rsidR="007341D3" w:rsidRDefault="00CD348F" w:rsidP="007341D3">
      <w:pPr>
        <w:tabs>
          <w:tab w:val="num" w:pos="180"/>
          <w:tab w:val="left" w:leader="dot" w:pos="8280"/>
        </w:tabs>
        <w:spacing w:after="0" w:line="360" w:lineRule="auto"/>
        <w:contextualSpacing/>
        <w:jc w:val="both"/>
        <w:rPr>
          <w:rFonts w:ascii="Corbel" w:hAnsi="Corbel" w:cs="Arial"/>
        </w:rPr>
      </w:pPr>
      <w:r>
        <w:tab/>
      </w:r>
      <w:r w:rsidR="002214B5">
        <w:t xml:space="preserve">Docentes da IES desfrutam de excelente </w:t>
      </w:r>
      <w:r w:rsidR="007341D3" w:rsidRPr="002F39BE">
        <w:rPr>
          <w:rFonts w:ascii="Corbel" w:hAnsi="Corbel" w:cs="Arial"/>
        </w:rPr>
        <w:t xml:space="preserve">infraestrutura </w:t>
      </w:r>
      <w:r w:rsidR="007341D3">
        <w:rPr>
          <w:rFonts w:ascii="Corbel" w:hAnsi="Corbel" w:cs="Arial"/>
        </w:rPr>
        <w:t xml:space="preserve">de salas </w:t>
      </w:r>
      <w:r>
        <w:rPr>
          <w:rFonts w:ascii="Corbel" w:hAnsi="Corbel" w:cs="Arial"/>
        </w:rPr>
        <w:t xml:space="preserve">de </w:t>
      </w:r>
      <w:r w:rsidRPr="002F39BE">
        <w:rPr>
          <w:rFonts w:ascii="Corbel" w:hAnsi="Corbel" w:cs="Arial"/>
        </w:rPr>
        <w:t>aula</w:t>
      </w:r>
      <w:r w:rsidR="007341D3" w:rsidRPr="002F39BE">
        <w:rPr>
          <w:rFonts w:ascii="Corbel" w:hAnsi="Corbel" w:cs="Arial"/>
        </w:rPr>
        <w:t>,</w:t>
      </w:r>
      <w:r w:rsidR="007341D3">
        <w:rPr>
          <w:rFonts w:ascii="Corbel" w:hAnsi="Corbel" w:cs="Arial"/>
        </w:rPr>
        <w:t xml:space="preserve"> com multimídia, </w:t>
      </w:r>
      <w:proofErr w:type="gramStart"/>
      <w:r w:rsidR="007341D3">
        <w:rPr>
          <w:rFonts w:ascii="Corbel" w:hAnsi="Corbel" w:cs="Arial"/>
        </w:rPr>
        <w:t xml:space="preserve">novos </w:t>
      </w:r>
      <w:r w:rsidR="007341D3" w:rsidRPr="002F39BE">
        <w:rPr>
          <w:rFonts w:ascii="Corbel" w:hAnsi="Corbel" w:cs="Arial"/>
        </w:rPr>
        <w:t xml:space="preserve"> laboratórios</w:t>
      </w:r>
      <w:proofErr w:type="gramEnd"/>
      <w:r w:rsidR="007341D3">
        <w:rPr>
          <w:rFonts w:ascii="Corbel" w:hAnsi="Corbel" w:cs="Arial"/>
        </w:rPr>
        <w:t xml:space="preserve"> e equipamentos</w:t>
      </w:r>
      <w:r w:rsidR="007341D3" w:rsidRPr="002F39BE">
        <w:rPr>
          <w:rFonts w:ascii="Corbel" w:hAnsi="Corbel" w:cs="Arial"/>
        </w:rPr>
        <w:t>, áre</w:t>
      </w:r>
      <w:r w:rsidR="007341D3">
        <w:rPr>
          <w:rFonts w:ascii="Corbel" w:hAnsi="Corbel" w:cs="Arial"/>
        </w:rPr>
        <w:t>a</w:t>
      </w:r>
      <w:r w:rsidR="007341D3" w:rsidRPr="002F39BE">
        <w:rPr>
          <w:rFonts w:ascii="Corbel" w:hAnsi="Corbel" w:cs="Arial"/>
        </w:rPr>
        <w:t>s de lazer,</w:t>
      </w:r>
      <w:r w:rsidR="007341D3">
        <w:rPr>
          <w:rFonts w:ascii="Corbel" w:hAnsi="Corbel" w:cs="Arial"/>
        </w:rPr>
        <w:t xml:space="preserve"> houve ampliação do estacionamento dos docentes, ampliação da rede de internet, sala dos professores com vídeo game. A implementação da sala de aula invertida foi uma excelente aquisição </w:t>
      </w:r>
      <w:r w:rsidR="007341D3" w:rsidRPr="002F39BE">
        <w:rPr>
          <w:rFonts w:ascii="Corbel" w:hAnsi="Corbel" w:cs="Arial"/>
        </w:rPr>
        <w:t>de práticas pedagógicas inovadoras.</w:t>
      </w:r>
    </w:p>
    <w:p w14:paraId="696684C6" w14:textId="3FB94D3C" w:rsidR="002214B5" w:rsidRDefault="002214B5" w:rsidP="005638BA">
      <w:pPr>
        <w:spacing w:after="0" w:line="360" w:lineRule="auto"/>
      </w:pPr>
    </w:p>
    <w:p w14:paraId="094D3682" w14:textId="5B1ACA3B" w:rsidR="00531A15" w:rsidRDefault="00CC45CF" w:rsidP="00AC2BFB">
      <w:pPr>
        <w:pStyle w:val="Ttulo2"/>
      </w:pPr>
      <w:bookmarkStart w:id="36" w:name="_Toc535337159"/>
      <w:r>
        <w:t>6</w:t>
      </w:r>
      <w:r w:rsidR="005638BA" w:rsidRPr="00AC2BFB">
        <w:t>.3</w:t>
      </w:r>
      <w:r w:rsidR="00531A15" w:rsidRPr="00AC2BFB">
        <w:t xml:space="preserve"> CORPO TÉCNICO-</w:t>
      </w:r>
      <w:commentRangeStart w:id="37"/>
      <w:r w:rsidR="00531A15" w:rsidRPr="00AC2BFB">
        <w:t xml:space="preserve">ADMINISTRATIVO </w:t>
      </w:r>
      <w:commentRangeEnd w:id="37"/>
      <w:r>
        <w:rPr>
          <w:rStyle w:val="Refdecomentrio"/>
          <w:b w:val="0"/>
        </w:rPr>
        <w:commentReference w:id="37"/>
      </w:r>
      <w:bookmarkEnd w:id="36"/>
    </w:p>
    <w:p w14:paraId="2DCD1586" w14:textId="08AC4FF3" w:rsidR="008E7E5C" w:rsidRDefault="008E7E5C" w:rsidP="008E7E5C"/>
    <w:p w14:paraId="3F5651FB" w14:textId="7EFDD59E" w:rsidR="00F12CC9" w:rsidRPr="005E74D3" w:rsidRDefault="00F12CC9" w:rsidP="00F12CC9">
      <w:pPr>
        <w:autoSpaceDE w:val="0"/>
        <w:autoSpaceDN w:val="0"/>
        <w:spacing w:after="0" w:line="360" w:lineRule="auto"/>
        <w:ind w:firstLine="708"/>
        <w:contextualSpacing/>
        <w:jc w:val="both"/>
        <w:rPr>
          <w:rFonts w:ascii="Corbel" w:hAnsi="Corbel" w:cs="Arial"/>
        </w:rPr>
      </w:pPr>
      <w:r>
        <w:rPr>
          <w:rFonts w:ascii="Corbel" w:hAnsi="Corbel" w:cs="Arial"/>
        </w:rPr>
        <w:t xml:space="preserve">A </w:t>
      </w:r>
      <w:r w:rsidRPr="005E74D3">
        <w:rPr>
          <w:rFonts w:ascii="Corbel" w:hAnsi="Corbel" w:cs="Arial"/>
        </w:rPr>
        <w:t>avaliaçã</w:t>
      </w:r>
      <w:r>
        <w:rPr>
          <w:rFonts w:ascii="Corbel" w:hAnsi="Corbel" w:cs="Arial"/>
        </w:rPr>
        <w:t>o do ano de 2019 aconteceu entre 13</w:t>
      </w:r>
      <w:r w:rsidRPr="00584E6D">
        <w:rPr>
          <w:rFonts w:ascii="Corbel" w:hAnsi="Corbel" w:cs="Arial"/>
        </w:rPr>
        <w:t>/</w:t>
      </w:r>
      <w:r>
        <w:rPr>
          <w:rFonts w:ascii="Corbel" w:hAnsi="Corbel" w:cs="Arial"/>
        </w:rPr>
        <w:t>12</w:t>
      </w:r>
      <w:r w:rsidRPr="00584E6D">
        <w:rPr>
          <w:rFonts w:ascii="Corbel" w:hAnsi="Corbel" w:cs="Arial"/>
        </w:rPr>
        <w:t xml:space="preserve"> </w:t>
      </w:r>
      <w:proofErr w:type="gramStart"/>
      <w:r w:rsidRPr="0091675E">
        <w:rPr>
          <w:rFonts w:ascii="Corbel" w:hAnsi="Corbel" w:cs="Arial"/>
        </w:rPr>
        <w:t>à</w:t>
      </w:r>
      <w:proofErr w:type="gramEnd"/>
      <w:r w:rsidRPr="0091675E">
        <w:rPr>
          <w:rFonts w:ascii="Corbel" w:hAnsi="Corbel" w:cs="Arial"/>
        </w:rPr>
        <w:t xml:space="preserve"> </w:t>
      </w:r>
      <w:r>
        <w:rPr>
          <w:rFonts w:ascii="Corbel" w:hAnsi="Corbel" w:cs="Arial"/>
        </w:rPr>
        <w:t>27</w:t>
      </w:r>
      <w:r w:rsidRPr="0091675E">
        <w:rPr>
          <w:rFonts w:ascii="Corbel" w:hAnsi="Corbel" w:cs="Arial"/>
        </w:rPr>
        <w:t xml:space="preserve"> de </w:t>
      </w:r>
      <w:r>
        <w:rPr>
          <w:rFonts w:ascii="Corbel" w:hAnsi="Corbel" w:cs="Arial"/>
        </w:rPr>
        <w:t>Dezembro</w:t>
      </w:r>
      <w:r w:rsidRPr="005E74D3">
        <w:rPr>
          <w:rFonts w:ascii="Corbel" w:hAnsi="Corbel" w:cs="Arial"/>
        </w:rPr>
        <w:t xml:space="preserve">, </w:t>
      </w:r>
      <w:r w:rsidRPr="00DB4693">
        <w:rPr>
          <w:rFonts w:ascii="Corbel" w:hAnsi="Corbel" w:cs="Arial"/>
        </w:rPr>
        <w:t>obtendo</w:t>
      </w:r>
      <w:r w:rsidRPr="005E74D3">
        <w:rPr>
          <w:rFonts w:ascii="Corbel" w:hAnsi="Corbel" w:cs="Arial"/>
        </w:rPr>
        <w:t>-se</w:t>
      </w:r>
      <w:r>
        <w:rPr>
          <w:rFonts w:ascii="Corbel" w:hAnsi="Corbel" w:cs="Arial"/>
        </w:rPr>
        <w:t xml:space="preserve"> 96,69</w:t>
      </w:r>
      <w:r w:rsidRPr="00F03614">
        <w:rPr>
          <w:rFonts w:ascii="Corbel" w:hAnsi="Corbel" w:cs="Arial"/>
        </w:rPr>
        <w:t>%</w:t>
      </w:r>
      <w:r w:rsidRPr="005E74D3">
        <w:rPr>
          <w:rFonts w:ascii="Corbel" w:hAnsi="Corbel" w:cs="Arial"/>
        </w:rPr>
        <w:t xml:space="preserve"> de adesão,</w:t>
      </w:r>
      <w:r>
        <w:rPr>
          <w:rFonts w:ascii="Corbel" w:hAnsi="Corbel" w:cs="Arial"/>
        </w:rPr>
        <w:t xml:space="preserve"> </w:t>
      </w:r>
      <w:r w:rsidRPr="005E74D3">
        <w:rPr>
          <w:rFonts w:ascii="Corbel" w:hAnsi="Corbel" w:cs="Arial"/>
        </w:rPr>
        <w:t xml:space="preserve">sendo oportunizado aos </w:t>
      </w:r>
      <w:r>
        <w:rPr>
          <w:rFonts w:ascii="Corbel" w:hAnsi="Corbel" w:cs="Arial"/>
        </w:rPr>
        <w:t>funcionários da IES</w:t>
      </w:r>
      <w:r w:rsidRPr="005E74D3">
        <w:rPr>
          <w:rFonts w:ascii="Corbel" w:hAnsi="Corbel" w:cs="Arial"/>
        </w:rPr>
        <w:t xml:space="preserve"> informarem sua opinião a respeito da instituição e de sua disponibilidade para os estudos.</w:t>
      </w:r>
    </w:p>
    <w:p w14:paraId="6D93DFE6" w14:textId="34DFEAFF" w:rsidR="00F12CC9" w:rsidRDefault="00F12CC9" w:rsidP="00F12CC9">
      <w:pPr>
        <w:spacing w:after="0" w:line="360" w:lineRule="auto"/>
        <w:ind w:firstLine="708"/>
        <w:contextualSpacing/>
        <w:jc w:val="both"/>
        <w:rPr>
          <w:rFonts w:cs="Calibri"/>
        </w:rPr>
      </w:pPr>
      <w:r w:rsidRPr="00306FE1">
        <w:rPr>
          <w:rFonts w:cs="Calibri"/>
        </w:rPr>
        <w:t>Com isto, poderemos avaliar as questões gerais da</w:t>
      </w:r>
      <w:r>
        <w:rPr>
          <w:rFonts w:cs="Calibri"/>
        </w:rPr>
        <w:t xml:space="preserve"> Faculdade </w:t>
      </w:r>
      <w:proofErr w:type="spellStart"/>
      <w:r>
        <w:rPr>
          <w:rFonts w:cs="Calibri"/>
        </w:rPr>
        <w:t>Uninassau</w:t>
      </w:r>
      <w:proofErr w:type="spellEnd"/>
      <w:r>
        <w:rPr>
          <w:rFonts w:cs="Calibri"/>
        </w:rPr>
        <w:t xml:space="preserve"> de Caruaru</w:t>
      </w:r>
      <w:r w:rsidRPr="005E74D3">
        <w:rPr>
          <w:rFonts w:cs="Calibri"/>
        </w:rPr>
        <w:t xml:space="preserve">, bem como obter uma breve autoavaliação do </w:t>
      </w:r>
      <w:r>
        <w:rPr>
          <w:rFonts w:cs="Calibri"/>
        </w:rPr>
        <w:t>corpo técnico-administrativo.</w:t>
      </w:r>
    </w:p>
    <w:p w14:paraId="5583E0DD" w14:textId="78FD5758" w:rsidR="00F12CC9" w:rsidRDefault="0020471E" w:rsidP="0020471E">
      <w:pPr>
        <w:spacing w:after="0" w:line="360" w:lineRule="auto"/>
        <w:ind w:firstLine="708"/>
        <w:contextualSpacing/>
        <w:jc w:val="both"/>
        <w:rPr>
          <w:rFonts w:cs="Calibri"/>
        </w:rPr>
      </w:pPr>
      <w:r w:rsidRPr="00290B4B">
        <w:rPr>
          <w:rFonts w:cs="Calibri"/>
        </w:rPr>
        <w:t>Abaixo os itens avaliados e considerados como pontos fortes</w:t>
      </w:r>
      <w:r>
        <w:rPr>
          <w:rFonts w:cs="Calibri"/>
        </w:rPr>
        <w:t xml:space="preserve">, levando em consideração notas </w:t>
      </w:r>
      <w:r w:rsidRPr="00C364C0">
        <w:rPr>
          <w:rFonts w:cs="Calibri"/>
        </w:rPr>
        <w:t>de 4 a 5 como fortes</w:t>
      </w:r>
      <w:r>
        <w:rPr>
          <w:rFonts w:cs="Calibri"/>
        </w:rPr>
        <w:t>. Os pontos fracos são considerados com notas entre</w:t>
      </w:r>
      <w:r w:rsidRPr="00C364C0">
        <w:rPr>
          <w:rFonts w:cs="Calibri"/>
        </w:rPr>
        <w:t xml:space="preserve"> de 1 a 3,</w:t>
      </w:r>
      <w:r>
        <w:rPr>
          <w:rFonts w:cs="Calibri"/>
        </w:rPr>
        <w:t xml:space="preserve"> nesse ano não obtivemos conceito inferior a 3.</w:t>
      </w:r>
    </w:p>
    <w:p w14:paraId="2A0CC4BB" w14:textId="7F0F0BE9" w:rsidR="002B6771" w:rsidRDefault="002B6771" w:rsidP="0020471E">
      <w:pPr>
        <w:spacing w:after="0" w:line="360" w:lineRule="auto"/>
        <w:ind w:firstLine="708"/>
        <w:contextualSpacing/>
        <w:jc w:val="both"/>
        <w:rPr>
          <w:rFonts w:cs="Calibri"/>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709"/>
      </w:tblGrid>
      <w:tr w:rsidR="008E7E5C" w:rsidRPr="00722206" w14:paraId="408C9213" w14:textId="77777777" w:rsidTr="008A7C76">
        <w:trPr>
          <w:cantSplit/>
          <w:trHeight w:val="1134"/>
        </w:trPr>
        <w:tc>
          <w:tcPr>
            <w:tcW w:w="7655" w:type="dxa"/>
            <w:tcBorders>
              <w:top w:val="single" w:sz="4" w:space="0" w:color="000000"/>
              <w:left w:val="single" w:sz="4" w:space="0" w:color="000000"/>
              <w:bottom w:val="single" w:sz="4" w:space="0" w:color="000000"/>
              <w:right w:val="single" w:sz="4" w:space="0" w:color="000000"/>
            </w:tcBorders>
            <w:vAlign w:val="center"/>
          </w:tcPr>
          <w:p w14:paraId="14AA5D44" w14:textId="391727CC" w:rsidR="008E7E5C" w:rsidRPr="00722206" w:rsidRDefault="002B6771" w:rsidP="008E7E5C">
            <w:pPr>
              <w:autoSpaceDE w:val="0"/>
              <w:autoSpaceDN w:val="0"/>
              <w:adjustRightInd w:val="0"/>
              <w:spacing w:after="0" w:line="240" w:lineRule="auto"/>
              <w:contextualSpacing/>
              <w:jc w:val="center"/>
              <w:rPr>
                <w:rFonts w:ascii="Corbel" w:hAnsi="Corbel" w:cs="Arial"/>
                <w:b/>
                <w:sz w:val="20"/>
                <w:szCs w:val="20"/>
              </w:rPr>
            </w:pPr>
            <w:r>
              <w:rPr>
                <w:rFonts w:cs="Calibri"/>
              </w:rPr>
              <w:tab/>
            </w:r>
            <w:r w:rsidR="008E7E5C" w:rsidRPr="00722206">
              <w:rPr>
                <w:rFonts w:ascii="Corbel" w:hAnsi="Corbel" w:cs="Arial"/>
                <w:b/>
                <w:sz w:val="20"/>
                <w:szCs w:val="20"/>
              </w:rPr>
              <w:t>ITEM AVALIADO</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6C8B558" w14:textId="485E8797" w:rsidR="008E7E5C" w:rsidRPr="00722206" w:rsidRDefault="004D0E11" w:rsidP="008E7E5C">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w:t>
            </w:r>
            <w:r w:rsidR="002B6771">
              <w:rPr>
                <w:rFonts w:ascii="Corbel" w:hAnsi="Corbel" w:cs="Arial"/>
                <w:b/>
                <w:sz w:val="20"/>
                <w:szCs w:val="20"/>
              </w:rPr>
              <w:t>0</w:t>
            </w:r>
            <w:r>
              <w:rPr>
                <w:rFonts w:ascii="Corbel" w:hAnsi="Corbel" w:cs="Arial"/>
                <w:b/>
                <w:sz w:val="20"/>
                <w:szCs w:val="20"/>
              </w:rPr>
              <w:t>19.2</w:t>
            </w:r>
          </w:p>
        </w:tc>
      </w:tr>
      <w:tr w:rsidR="008E7E5C" w:rsidRPr="00722206" w14:paraId="4ADD2293" w14:textId="77777777" w:rsidTr="008A7C76">
        <w:tc>
          <w:tcPr>
            <w:tcW w:w="7655" w:type="dxa"/>
          </w:tcPr>
          <w:p w14:paraId="6BCCB399" w14:textId="44EFBA13" w:rsidR="008E7E5C" w:rsidRPr="00722206" w:rsidRDefault="004D0E11" w:rsidP="008E7E5C">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Pontualidade no pagamento dos salários</w:t>
            </w:r>
          </w:p>
        </w:tc>
        <w:tc>
          <w:tcPr>
            <w:tcW w:w="709" w:type="dxa"/>
          </w:tcPr>
          <w:p w14:paraId="2712E67A" w14:textId="325F592D" w:rsidR="008E7E5C" w:rsidRPr="00722206" w:rsidRDefault="004D0E11" w:rsidP="008E7E5C">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4,76</w:t>
            </w:r>
          </w:p>
        </w:tc>
      </w:tr>
      <w:tr w:rsidR="008E7E5C" w:rsidRPr="00722206" w14:paraId="6781E25F" w14:textId="77777777" w:rsidTr="008A7C76">
        <w:tc>
          <w:tcPr>
            <w:tcW w:w="7655" w:type="dxa"/>
          </w:tcPr>
          <w:p w14:paraId="208434CD" w14:textId="31B85281" w:rsidR="008E7E5C" w:rsidRPr="00722206" w:rsidRDefault="004D0E11" w:rsidP="008E7E5C">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Políticas de acesso ao ensino superior para funcionários</w:t>
            </w:r>
          </w:p>
        </w:tc>
        <w:tc>
          <w:tcPr>
            <w:tcW w:w="709" w:type="dxa"/>
          </w:tcPr>
          <w:p w14:paraId="0AEA5652" w14:textId="539A693B" w:rsidR="008E7E5C" w:rsidRPr="00722206" w:rsidRDefault="004D0E11" w:rsidP="008E7E5C">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4,60</w:t>
            </w:r>
          </w:p>
        </w:tc>
      </w:tr>
      <w:tr w:rsidR="008E7E5C" w:rsidRPr="00722206" w14:paraId="28CD141B" w14:textId="77777777" w:rsidTr="008A7C76">
        <w:tc>
          <w:tcPr>
            <w:tcW w:w="7655" w:type="dxa"/>
          </w:tcPr>
          <w:p w14:paraId="7CD64494" w14:textId="3F2CF55B" w:rsidR="008E7E5C" w:rsidRPr="00722206" w:rsidRDefault="004D0E11" w:rsidP="008E7E5C">
            <w:pPr>
              <w:autoSpaceDE w:val="0"/>
              <w:autoSpaceDN w:val="0"/>
              <w:adjustRightInd w:val="0"/>
              <w:spacing w:after="0" w:line="240" w:lineRule="auto"/>
              <w:contextualSpacing/>
              <w:rPr>
                <w:rFonts w:ascii="Corbel" w:hAnsi="Corbel" w:cs="Arial"/>
                <w:sz w:val="20"/>
                <w:szCs w:val="20"/>
              </w:rPr>
            </w:pPr>
            <w:bookmarkStart w:id="38" w:name="_Hlk33020973"/>
            <w:bookmarkStart w:id="39" w:name="_Hlk33021000"/>
            <w:r>
              <w:rPr>
                <w:rFonts w:ascii="Corbel" w:hAnsi="Corbel" w:cs="Arial"/>
                <w:sz w:val="20"/>
                <w:szCs w:val="20"/>
              </w:rPr>
              <w:t>Definição da estrutura organizacional</w:t>
            </w:r>
          </w:p>
        </w:tc>
        <w:tc>
          <w:tcPr>
            <w:tcW w:w="709" w:type="dxa"/>
          </w:tcPr>
          <w:p w14:paraId="4311DB73" w14:textId="2853EADD" w:rsidR="008E7E5C" w:rsidRPr="00722206" w:rsidRDefault="004D0E11" w:rsidP="008E7E5C">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4,39</w:t>
            </w:r>
          </w:p>
        </w:tc>
      </w:tr>
      <w:tr w:rsidR="008E7E5C" w:rsidRPr="00722206" w14:paraId="71F64C06" w14:textId="77777777" w:rsidTr="008A7C76">
        <w:tc>
          <w:tcPr>
            <w:tcW w:w="7655" w:type="dxa"/>
          </w:tcPr>
          <w:p w14:paraId="5E8923CD" w14:textId="6C36667C" w:rsidR="008E7E5C" w:rsidRPr="00722206" w:rsidRDefault="004D0E11" w:rsidP="008E7E5C">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Práticas de Inclusão Social</w:t>
            </w:r>
          </w:p>
        </w:tc>
        <w:tc>
          <w:tcPr>
            <w:tcW w:w="709" w:type="dxa"/>
          </w:tcPr>
          <w:p w14:paraId="4E2F6110" w14:textId="55A623C4" w:rsidR="008E7E5C" w:rsidRPr="00722206" w:rsidRDefault="004D0E11" w:rsidP="008E7E5C">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4,35</w:t>
            </w:r>
          </w:p>
        </w:tc>
      </w:tr>
      <w:bookmarkEnd w:id="38"/>
      <w:tr w:rsidR="004D0E11" w:rsidRPr="00722206" w14:paraId="12A9C130"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6912337A" w14:textId="31E8E7D9" w:rsidR="004D0E11" w:rsidRPr="00722206" w:rsidRDefault="00E7168D"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Grau de conhecimento sobre os objetivos de metas da instituição</w:t>
            </w:r>
          </w:p>
        </w:tc>
        <w:tc>
          <w:tcPr>
            <w:tcW w:w="709" w:type="dxa"/>
            <w:tcBorders>
              <w:top w:val="single" w:sz="4" w:space="0" w:color="000000"/>
              <w:left w:val="single" w:sz="4" w:space="0" w:color="000000"/>
              <w:bottom w:val="single" w:sz="4" w:space="0" w:color="000000"/>
              <w:right w:val="single" w:sz="4" w:space="0" w:color="000000"/>
            </w:tcBorders>
          </w:tcPr>
          <w:p w14:paraId="7A4DB871" w14:textId="41D87475" w:rsidR="004D0E11" w:rsidRPr="00722206" w:rsidRDefault="00E7168D"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4,35</w:t>
            </w:r>
          </w:p>
        </w:tc>
      </w:tr>
      <w:tr w:rsidR="004D0E11" w:rsidRPr="00722206" w14:paraId="6F235B39"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156504EA" w14:textId="7E76883A" w:rsidR="004D0E11" w:rsidRPr="00722206" w:rsidRDefault="00E7168D"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Atividades Culturais e de responsabilidade social desenvolvidas pela IES</w:t>
            </w:r>
          </w:p>
        </w:tc>
        <w:tc>
          <w:tcPr>
            <w:tcW w:w="709" w:type="dxa"/>
            <w:tcBorders>
              <w:top w:val="single" w:sz="4" w:space="0" w:color="000000"/>
              <w:left w:val="single" w:sz="4" w:space="0" w:color="000000"/>
              <w:bottom w:val="single" w:sz="4" w:space="0" w:color="000000"/>
              <w:right w:val="single" w:sz="4" w:space="0" w:color="000000"/>
            </w:tcBorders>
          </w:tcPr>
          <w:p w14:paraId="5F7A3A81" w14:textId="589BD8B0" w:rsidR="004D0E11" w:rsidRPr="00722206" w:rsidRDefault="00E7168D"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4,35</w:t>
            </w:r>
          </w:p>
        </w:tc>
      </w:tr>
      <w:tr w:rsidR="004D0E11" w:rsidRPr="00722206" w14:paraId="52792706"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70439086" w14:textId="57F5CAFB" w:rsidR="004D0E11" w:rsidRPr="00722206" w:rsidRDefault="00E7168D"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Imagem da Instituição no mercado</w:t>
            </w:r>
          </w:p>
        </w:tc>
        <w:tc>
          <w:tcPr>
            <w:tcW w:w="709" w:type="dxa"/>
            <w:tcBorders>
              <w:top w:val="single" w:sz="4" w:space="0" w:color="000000"/>
              <w:left w:val="single" w:sz="4" w:space="0" w:color="000000"/>
              <w:bottom w:val="single" w:sz="4" w:space="0" w:color="000000"/>
              <w:right w:val="single" w:sz="4" w:space="0" w:color="000000"/>
            </w:tcBorders>
          </w:tcPr>
          <w:p w14:paraId="6B0C5080" w14:textId="6A374515" w:rsidR="004D0E11" w:rsidRPr="00722206" w:rsidRDefault="00E7168D"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4,33</w:t>
            </w:r>
          </w:p>
        </w:tc>
      </w:tr>
      <w:tr w:rsidR="004D0E11" w:rsidRPr="00722206" w14:paraId="25F77EEF"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0CDAFA02" w14:textId="628981EA" w:rsidR="004D0E11" w:rsidRPr="00722206" w:rsidRDefault="00AD2F49"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Programa de metas e melhorias contínua</w:t>
            </w:r>
          </w:p>
        </w:tc>
        <w:tc>
          <w:tcPr>
            <w:tcW w:w="709" w:type="dxa"/>
            <w:tcBorders>
              <w:top w:val="single" w:sz="4" w:space="0" w:color="000000"/>
              <w:left w:val="single" w:sz="4" w:space="0" w:color="000000"/>
              <w:bottom w:val="single" w:sz="4" w:space="0" w:color="000000"/>
              <w:right w:val="single" w:sz="4" w:space="0" w:color="000000"/>
            </w:tcBorders>
          </w:tcPr>
          <w:p w14:paraId="47B5D69F" w14:textId="738732F2" w:rsidR="004D0E11" w:rsidRPr="00722206" w:rsidRDefault="00AD2F49"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4,23</w:t>
            </w:r>
          </w:p>
        </w:tc>
      </w:tr>
      <w:tr w:rsidR="004D0E11" w:rsidRPr="00722206" w14:paraId="6E3CCD32"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6A2B186F" w14:textId="42774E4F" w:rsidR="004D0E11" w:rsidRPr="00722206" w:rsidRDefault="00070A37"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Estrutura de atendimento ao estudante</w:t>
            </w:r>
          </w:p>
        </w:tc>
        <w:tc>
          <w:tcPr>
            <w:tcW w:w="709" w:type="dxa"/>
            <w:tcBorders>
              <w:top w:val="single" w:sz="4" w:space="0" w:color="000000"/>
              <w:left w:val="single" w:sz="4" w:space="0" w:color="000000"/>
              <w:bottom w:val="single" w:sz="4" w:space="0" w:color="000000"/>
              <w:right w:val="single" w:sz="4" w:space="0" w:color="000000"/>
            </w:tcBorders>
          </w:tcPr>
          <w:p w14:paraId="12555223" w14:textId="7834F903" w:rsidR="004D0E11" w:rsidRPr="00722206" w:rsidRDefault="00070A37"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4,18</w:t>
            </w:r>
          </w:p>
        </w:tc>
      </w:tr>
      <w:tr w:rsidR="004D0E11" w:rsidRPr="00722206" w14:paraId="45742E75"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2D98F81E" w14:textId="472908E4" w:rsidR="004D0E11" w:rsidRPr="00722206" w:rsidRDefault="00070A37"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Clima Organizacional</w:t>
            </w:r>
          </w:p>
        </w:tc>
        <w:tc>
          <w:tcPr>
            <w:tcW w:w="709" w:type="dxa"/>
            <w:tcBorders>
              <w:top w:val="single" w:sz="4" w:space="0" w:color="000000"/>
              <w:left w:val="single" w:sz="4" w:space="0" w:color="000000"/>
              <w:bottom w:val="single" w:sz="4" w:space="0" w:color="000000"/>
              <w:right w:val="single" w:sz="4" w:space="0" w:color="000000"/>
            </w:tcBorders>
          </w:tcPr>
          <w:p w14:paraId="6073619A" w14:textId="1CB70C08" w:rsidR="004D0E11" w:rsidRPr="00722206" w:rsidRDefault="00070A37"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4,16</w:t>
            </w:r>
          </w:p>
        </w:tc>
      </w:tr>
      <w:bookmarkEnd w:id="39"/>
      <w:tr w:rsidR="004D0E11" w:rsidRPr="00722206" w14:paraId="2CA98EEE"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132936E3" w14:textId="1A8E0623" w:rsidR="004D0E11" w:rsidRPr="00722206" w:rsidRDefault="00070A37"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Infraestrutura de Trabalho</w:t>
            </w:r>
          </w:p>
        </w:tc>
        <w:tc>
          <w:tcPr>
            <w:tcW w:w="709" w:type="dxa"/>
            <w:tcBorders>
              <w:top w:val="single" w:sz="4" w:space="0" w:color="000000"/>
              <w:left w:val="single" w:sz="4" w:space="0" w:color="000000"/>
              <w:bottom w:val="single" w:sz="4" w:space="0" w:color="000000"/>
              <w:right w:val="single" w:sz="4" w:space="0" w:color="000000"/>
            </w:tcBorders>
          </w:tcPr>
          <w:p w14:paraId="2F2B56B1" w14:textId="5B3A2B1E" w:rsidR="004D0E11" w:rsidRPr="00722206" w:rsidRDefault="00070A37"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4,15</w:t>
            </w:r>
          </w:p>
        </w:tc>
      </w:tr>
      <w:tr w:rsidR="004D0E11" w:rsidRPr="00722206" w14:paraId="2331D94B"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7FDD1700" w14:textId="0485EA09" w:rsidR="004D0E11" w:rsidRPr="00722206" w:rsidRDefault="00266726"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Processo de avaliação de desempenho</w:t>
            </w:r>
          </w:p>
        </w:tc>
        <w:tc>
          <w:tcPr>
            <w:tcW w:w="709" w:type="dxa"/>
            <w:tcBorders>
              <w:top w:val="single" w:sz="4" w:space="0" w:color="000000"/>
              <w:left w:val="single" w:sz="4" w:space="0" w:color="000000"/>
              <w:bottom w:val="single" w:sz="4" w:space="0" w:color="000000"/>
              <w:right w:val="single" w:sz="4" w:space="0" w:color="000000"/>
            </w:tcBorders>
          </w:tcPr>
          <w:p w14:paraId="5FC85355" w14:textId="1A22C568" w:rsidR="004D0E11" w:rsidRPr="00722206" w:rsidRDefault="00266726"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r>
      <w:tr w:rsidR="004D0E11" w:rsidRPr="00722206" w14:paraId="1EB8FAD0"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4A69DDEC" w14:textId="3876857F" w:rsidR="004D0E11" w:rsidRPr="00722206" w:rsidRDefault="00266726"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Comunicação interna, site, fale conosco e ouvidoria</w:t>
            </w:r>
          </w:p>
        </w:tc>
        <w:tc>
          <w:tcPr>
            <w:tcW w:w="709" w:type="dxa"/>
            <w:tcBorders>
              <w:top w:val="single" w:sz="4" w:space="0" w:color="000000"/>
              <w:left w:val="single" w:sz="4" w:space="0" w:color="000000"/>
              <w:bottom w:val="single" w:sz="4" w:space="0" w:color="000000"/>
              <w:right w:val="single" w:sz="4" w:space="0" w:color="000000"/>
            </w:tcBorders>
          </w:tcPr>
          <w:p w14:paraId="5A73921B" w14:textId="136CAA06" w:rsidR="004D0E11" w:rsidRPr="00722206" w:rsidRDefault="00266726"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4,12</w:t>
            </w:r>
          </w:p>
        </w:tc>
      </w:tr>
      <w:tr w:rsidR="004D0E11" w:rsidRPr="00722206" w14:paraId="2440480E"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397AD1B5" w14:textId="00096EEF" w:rsidR="004D0E11" w:rsidRPr="00722206" w:rsidRDefault="00CC44D1"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Controle, revisão e distribuição de documentos da IES</w:t>
            </w:r>
          </w:p>
        </w:tc>
        <w:tc>
          <w:tcPr>
            <w:tcW w:w="709" w:type="dxa"/>
            <w:tcBorders>
              <w:top w:val="single" w:sz="4" w:space="0" w:color="000000"/>
              <w:left w:val="single" w:sz="4" w:space="0" w:color="000000"/>
              <w:bottom w:val="single" w:sz="4" w:space="0" w:color="000000"/>
              <w:right w:val="single" w:sz="4" w:space="0" w:color="000000"/>
            </w:tcBorders>
          </w:tcPr>
          <w:p w14:paraId="37CBE5EB" w14:textId="35033BB3" w:rsidR="004D0E11" w:rsidRPr="00722206" w:rsidRDefault="00CC44D1"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4,10</w:t>
            </w:r>
          </w:p>
        </w:tc>
      </w:tr>
      <w:tr w:rsidR="004D0E11" w:rsidRPr="00722206" w14:paraId="5AEB2678"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51191933" w14:textId="71DB826A" w:rsidR="004D0E11" w:rsidRPr="00722206" w:rsidRDefault="00CC44D1"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Relações Interpessoais</w:t>
            </w:r>
          </w:p>
        </w:tc>
        <w:tc>
          <w:tcPr>
            <w:tcW w:w="709" w:type="dxa"/>
            <w:tcBorders>
              <w:top w:val="single" w:sz="4" w:space="0" w:color="000000"/>
              <w:left w:val="single" w:sz="4" w:space="0" w:color="000000"/>
              <w:bottom w:val="single" w:sz="4" w:space="0" w:color="000000"/>
              <w:right w:val="single" w:sz="4" w:space="0" w:color="000000"/>
            </w:tcBorders>
          </w:tcPr>
          <w:p w14:paraId="4AE8AABE" w14:textId="35B4D4CA" w:rsidR="004D0E11" w:rsidRPr="00722206" w:rsidRDefault="00CC44D1"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4,08</w:t>
            </w:r>
          </w:p>
        </w:tc>
      </w:tr>
      <w:tr w:rsidR="004D0E11" w:rsidRPr="00722206" w14:paraId="5A45EB91"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0A2FB592" w14:textId="6B09F5FC" w:rsidR="004D0E11" w:rsidRPr="00722206" w:rsidRDefault="00CC44D1"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Política de desenvolvimento profissional</w:t>
            </w:r>
          </w:p>
        </w:tc>
        <w:tc>
          <w:tcPr>
            <w:tcW w:w="709" w:type="dxa"/>
            <w:tcBorders>
              <w:top w:val="single" w:sz="4" w:space="0" w:color="000000"/>
              <w:left w:val="single" w:sz="4" w:space="0" w:color="000000"/>
              <w:bottom w:val="single" w:sz="4" w:space="0" w:color="000000"/>
              <w:right w:val="single" w:sz="4" w:space="0" w:color="000000"/>
            </w:tcBorders>
          </w:tcPr>
          <w:p w14:paraId="63554BB3" w14:textId="6FA0FC1F" w:rsidR="004D0E11" w:rsidRPr="00722206" w:rsidRDefault="00CC44D1"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4,05</w:t>
            </w:r>
          </w:p>
        </w:tc>
      </w:tr>
      <w:tr w:rsidR="004D0E11" w:rsidRPr="00722206" w14:paraId="7C99061F" w14:textId="77777777" w:rsidTr="008A7C76">
        <w:tc>
          <w:tcPr>
            <w:tcW w:w="7655" w:type="dxa"/>
            <w:tcBorders>
              <w:top w:val="single" w:sz="4" w:space="0" w:color="000000"/>
              <w:left w:val="single" w:sz="4" w:space="0" w:color="000000"/>
              <w:bottom w:val="single" w:sz="4" w:space="0" w:color="000000"/>
              <w:right w:val="single" w:sz="4" w:space="0" w:color="000000"/>
            </w:tcBorders>
          </w:tcPr>
          <w:p w14:paraId="476AF5D6" w14:textId="152896DD" w:rsidR="004D0E11" w:rsidRPr="00722206" w:rsidRDefault="00DB5FE4" w:rsidP="00866CD4">
            <w:pPr>
              <w:autoSpaceDE w:val="0"/>
              <w:autoSpaceDN w:val="0"/>
              <w:adjustRightInd w:val="0"/>
              <w:spacing w:after="0" w:line="240" w:lineRule="auto"/>
              <w:contextualSpacing/>
              <w:rPr>
                <w:rFonts w:ascii="Corbel" w:hAnsi="Corbel" w:cs="Arial"/>
                <w:sz w:val="20"/>
                <w:szCs w:val="20"/>
              </w:rPr>
            </w:pPr>
            <w:r>
              <w:rPr>
                <w:rFonts w:ascii="Corbel" w:hAnsi="Corbel" w:cs="Arial"/>
                <w:sz w:val="20"/>
                <w:szCs w:val="20"/>
              </w:rPr>
              <w:t>Incentivo ao desenvolvimento profissional</w:t>
            </w:r>
          </w:p>
        </w:tc>
        <w:tc>
          <w:tcPr>
            <w:tcW w:w="709" w:type="dxa"/>
            <w:tcBorders>
              <w:top w:val="single" w:sz="4" w:space="0" w:color="000000"/>
              <w:left w:val="single" w:sz="4" w:space="0" w:color="000000"/>
              <w:bottom w:val="single" w:sz="4" w:space="0" w:color="000000"/>
              <w:right w:val="single" w:sz="4" w:space="0" w:color="000000"/>
            </w:tcBorders>
          </w:tcPr>
          <w:p w14:paraId="6D65FC9D" w14:textId="4B43A3C3" w:rsidR="004D0E11" w:rsidRPr="00722206" w:rsidRDefault="00DB5FE4" w:rsidP="00866CD4">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4,05</w:t>
            </w:r>
          </w:p>
        </w:tc>
      </w:tr>
    </w:tbl>
    <w:p w14:paraId="6CF4CCEB" w14:textId="77777777" w:rsidR="00CD520D" w:rsidRDefault="00CD520D" w:rsidP="007F06A6">
      <w:pPr>
        <w:spacing w:line="360" w:lineRule="auto"/>
        <w:jc w:val="both"/>
        <w:rPr>
          <w:rFonts w:ascii="Arial" w:hAnsi="Arial" w:cs="Arial"/>
        </w:rPr>
      </w:pPr>
    </w:p>
    <w:p w14:paraId="556E2336" w14:textId="2D28AEC9" w:rsidR="00CD520D" w:rsidRDefault="00CD520D" w:rsidP="007F06A6">
      <w:pPr>
        <w:spacing w:line="360" w:lineRule="auto"/>
        <w:jc w:val="both"/>
        <w:rPr>
          <w:rFonts w:ascii="Arial" w:hAnsi="Arial" w:cs="Arial"/>
        </w:rPr>
      </w:pPr>
      <w:r>
        <w:rPr>
          <w:rFonts w:ascii="Arial" w:hAnsi="Arial" w:cs="Arial"/>
        </w:rPr>
        <w:tab/>
      </w:r>
      <w:r w:rsidR="004C45B4">
        <w:rPr>
          <w:rFonts w:ascii="Arial" w:hAnsi="Arial" w:cs="Arial"/>
        </w:rPr>
        <w:t xml:space="preserve">Os corpo técnico-administrativo da IES apresentaram-se engajado com objetivos e metas da instituição, projetos de responsabilidade social e todos os projetos propostos pela IES. O clima organizacional é bastante favorável, como também as relações interpessoais. </w:t>
      </w:r>
    </w:p>
    <w:p w14:paraId="7B479915" w14:textId="77777777" w:rsidR="00A911D7" w:rsidRDefault="00A911D7" w:rsidP="009C2F8A">
      <w:pPr>
        <w:spacing w:after="0" w:line="360" w:lineRule="auto"/>
      </w:pPr>
    </w:p>
    <w:p w14:paraId="2C73B645" w14:textId="78C7AA54" w:rsidR="009C2F8A" w:rsidRDefault="008210EB" w:rsidP="009C2F8A">
      <w:pPr>
        <w:spacing w:after="0" w:line="360" w:lineRule="auto"/>
      </w:pPr>
      <w:r>
        <w:t>6</w:t>
      </w:r>
      <w:r w:rsidR="00ED2813">
        <w:t xml:space="preserve">.3.1 </w:t>
      </w:r>
      <w:r w:rsidR="009C2F8A">
        <w:t xml:space="preserve">Eixo I – Planejamento e avaliação institucional </w:t>
      </w:r>
    </w:p>
    <w:p w14:paraId="1EDE45FD" w14:textId="502FBCEC" w:rsidR="008F7DEC" w:rsidRDefault="008F7DEC" w:rsidP="009C2F8A">
      <w:pPr>
        <w:spacing w:after="0" w:line="360" w:lineRule="auto"/>
      </w:pPr>
    </w:p>
    <w:p w14:paraId="526F848C" w14:textId="34C72EE7" w:rsidR="008F7DEC" w:rsidRDefault="008F7DEC" w:rsidP="008F7DEC">
      <w:pPr>
        <w:spacing w:after="0" w:line="360" w:lineRule="auto"/>
        <w:ind w:firstLine="708"/>
      </w:pPr>
      <w:r>
        <w:rPr>
          <w:rFonts w:ascii="Corbel" w:hAnsi="Corbel" w:cs="Arial"/>
        </w:rPr>
        <w:t>A</w:t>
      </w:r>
      <w:r w:rsidRPr="002F39BE">
        <w:rPr>
          <w:rFonts w:ascii="Corbel" w:hAnsi="Corbel" w:cs="Arial"/>
        </w:rPr>
        <w:t>dequação e efetividade do planejamento geral da Instituição e sua relação</w:t>
      </w:r>
      <w:r>
        <w:rPr>
          <w:rFonts w:ascii="Corbel" w:hAnsi="Corbel" w:cs="Arial"/>
        </w:rPr>
        <w:t xml:space="preserve"> com a avaliação institucional é amplo e envolve toda unidade.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677"/>
        <w:gridCol w:w="599"/>
      </w:tblGrid>
      <w:tr w:rsidR="00CA0A42" w:rsidRPr="00722206" w14:paraId="16F48AE8" w14:textId="481A6200" w:rsidTr="00CA0A42">
        <w:trPr>
          <w:cantSplit/>
          <w:trHeight w:val="1134"/>
        </w:trPr>
        <w:tc>
          <w:tcPr>
            <w:tcW w:w="8217" w:type="dxa"/>
            <w:tcBorders>
              <w:top w:val="single" w:sz="4" w:space="0" w:color="000000"/>
              <w:left w:val="single" w:sz="4" w:space="0" w:color="000000"/>
              <w:bottom w:val="single" w:sz="4" w:space="0" w:color="000000"/>
              <w:right w:val="single" w:sz="4" w:space="0" w:color="000000"/>
            </w:tcBorders>
            <w:vAlign w:val="center"/>
          </w:tcPr>
          <w:p w14:paraId="3FCB0471" w14:textId="77777777" w:rsidR="00CA0A42" w:rsidRPr="00722206" w:rsidRDefault="00CA0A42"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677" w:type="dxa"/>
            <w:tcBorders>
              <w:top w:val="single" w:sz="4" w:space="0" w:color="000000"/>
              <w:left w:val="single" w:sz="4" w:space="0" w:color="000000"/>
              <w:bottom w:val="single" w:sz="4" w:space="0" w:color="000000"/>
              <w:right w:val="single" w:sz="4" w:space="0" w:color="000000"/>
            </w:tcBorders>
            <w:textDirection w:val="btLr"/>
          </w:tcPr>
          <w:p w14:paraId="104C5E18" w14:textId="7627BAEB" w:rsidR="00CA0A42" w:rsidRDefault="00CA0A42"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599" w:type="dxa"/>
            <w:tcBorders>
              <w:top w:val="single" w:sz="4" w:space="0" w:color="000000"/>
              <w:left w:val="single" w:sz="4" w:space="0" w:color="000000"/>
              <w:bottom w:val="single" w:sz="4" w:space="0" w:color="000000"/>
              <w:right w:val="single" w:sz="4" w:space="0" w:color="000000"/>
            </w:tcBorders>
            <w:textDirection w:val="btLr"/>
          </w:tcPr>
          <w:p w14:paraId="372E7E41" w14:textId="2EE43570" w:rsidR="00CA0A42" w:rsidRDefault="00CA0A42"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CA0A42" w:rsidRPr="00722206" w14:paraId="46B8F130" w14:textId="0DAE5ECE" w:rsidTr="00CA0A42">
        <w:tc>
          <w:tcPr>
            <w:tcW w:w="8217" w:type="dxa"/>
          </w:tcPr>
          <w:p w14:paraId="3E81ADB0" w14:textId="77777777" w:rsidR="00CA0A42" w:rsidRPr="00722206" w:rsidRDefault="00CA0A42"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 xml:space="preserve">Programa da Avaliação Institucional </w:t>
            </w:r>
          </w:p>
        </w:tc>
        <w:tc>
          <w:tcPr>
            <w:tcW w:w="677" w:type="dxa"/>
          </w:tcPr>
          <w:p w14:paraId="2B1C7468" w14:textId="243C543C"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599" w:type="dxa"/>
          </w:tcPr>
          <w:p w14:paraId="7577BA7B" w14:textId="78C0C48B"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r>
      <w:tr w:rsidR="00CA0A42" w:rsidRPr="00722206" w14:paraId="2C92F2EA" w14:textId="0D3A02FD" w:rsidTr="00CA0A42">
        <w:tc>
          <w:tcPr>
            <w:tcW w:w="8217" w:type="dxa"/>
          </w:tcPr>
          <w:p w14:paraId="4009A3AA" w14:textId="77777777" w:rsidR="00CA0A42" w:rsidRPr="00722206" w:rsidRDefault="00CA0A42"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Sistema de Participação de Representes de turma nas decisões / solicitações / reclamações da turma</w:t>
            </w:r>
          </w:p>
        </w:tc>
        <w:tc>
          <w:tcPr>
            <w:tcW w:w="677" w:type="dxa"/>
          </w:tcPr>
          <w:p w14:paraId="10EBAF19" w14:textId="1B175F66"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4,00</w:t>
            </w:r>
          </w:p>
        </w:tc>
        <w:tc>
          <w:tcPr>
            <w:tcW w:w="599" w:type="dxa"/>
          </w:tcPr>
          <w:p w14:paraId="05915298" w14:textId="74CF6BAF"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3,98</w:t>
            </w:r>
          </w:p>
        </w:tc>
      </w:tr>
      <w:tr w:rsidR="00CA0A42" w:rsidRPr="00722206" w14:paraId="0B5761D0" w14:textId="331A4AEA" w:rsidTr="00CA0A42">
        <w:tc>
          <w:tcPr>
            <w:tcW w:w="8217" w:type="dxa"/>
          </w:tcPr>
          <w:p w14:paraId="1C7DC1BE" w14:textId="77777777" w:rsidR="00CA0A42" w:rsidRPr="00722206" w:rsidRDefault="00CA0A42"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Divulgação dos resultados das avaliações institucionais</w:t>
            </w:r>
          </w:p>
        </w:tc>
        <w:tc>
          <w:tcPr>
            <w:tcW w:w="677" w:type="dxa"/>
          </w:tcPr>
          <w:p w14:paraId="3A051F1B" w14:textId="29459871"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3,58</w:t>
            </w:r>
          </w:p>
        </w:tc>
        <w:tc>
          <w:tcPr>
            <w:tcW w:w="599" w:type="dxa"/>
          </w:tcPr>
          <w:p w14:paraId="12B8C79B" w14:textId="140F7FE9"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3,59</w:t>
            </w:r>
          </w:p>
        </w:tc>
      </w:tr>
      <w:tr w:rsidR="00CA0A42" w:rsidRPr="00722206" w14:paraId="3675DFB5" w14:textId="55CE3B8E" w:rsidTr="00CA0A42">
        <w:tc>
          <w:tcPr>
            <w:tcW w:w="8217" w:type="dxa"/>
          </w:tcPr>
          <w:p w14:paraId="32502F12" w14:textId="77777777" w:rsidR="00CA0A42" w:rsidRPr="00722206" w:rsidRDefault="00CA0A42"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sz w:val="20"/>
                <w:szCs w:val="20"/>
              </w:rPr>
              <w:t>Ações realizadas pós resultados da avaliação institucional</w:t>
            </w:r>
          </w:p>
        </w:tc>
        <w:tc>
          <w:tcPr>
            <w:tcW w:w="677" w:type="dxa"/>
          </w:tcPr>
          <w:p w14:paraId="694BF8AE" w14:textId="41FCBC49"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3,53</w:t>
            </w:r>
          </w:p>
        </w:tc>
        <w:tc>
          <w:tcPr>
            <w:tcW w:w="599" w:type="dxa"/>
          </w:tcPr>
          <w:p w14:paraId="63CFA3E8" w14:textId="5DF4822A"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3,57</w:t>
            </w:r>
          </w:p>
        </w:tc>
      </w:tr>
    </w:tbl>
    <w:p w14:paraId="259224DF" w14:textId="7A4C63C8" w:rsidR="00CB07B7" w:rsidRDefault="00CB07B7" w:rsidP="009C2F8A">
      <w:pPr>
        <w:spacing w:after="0" w:line="360" w:lineRule="auto"/>
      </w:pPr>
    </w:p>
    <w:p w14:paraId="55E2761C" w14:textId="77777777" w:rsidR="001865AD" w:rsidRDefault="001865AD" w:rsidP="009C2F8A">
      <w:pPr>
        <w:spacing w:after="0" w:line="360" w:lineRule="auto"/>
      </w:pPr>
      <w:r>
        <w:t>Avaliação foi amplamente divulgada nos setores administrativos em reunião com a direção da unidade, como também nos murais dos setores administrativos.</w:t>
      </w:r>
    </w:p>
    <w:p w14:paraId="5F9CEA9D" w14:textId="5C9EDF1E" w:rsidR="001865AD" w:rsidRDefault="001865AD" w:rsidP="009C2F8A">
      <w:pPr>
        <w:spacing w:after="0" w:line="360" w:lineRule="auto"/>
      </w:pPr>
      <w:r>
        <w:lastRenderedPageBreak/>
        <w:t xml:space="preserve"> </w:t>
      </w:r>
    </w:p>
    <w:p w14:paraId="6E245233" w14:textId="7FE222E2" w:rsidR="009C2F8A" w:rsidRDefault="00ED2813" w:rsidP="009C2F8A">
      <w:pPr>
        <w:spacing w:after="0" w:line="360" w:lineRule="auto"/>
      </w:pPr>
      <w:r>
        <w:t xml:space="preserve">6.3.2 </w:t>
      </w:r>
      <w:r w:rsidR="009C2F8A">
        <w:t>Eixo II – Desenvolvimento institucional e Eixo III - Políticas acadêmicas</w:t>
      </w:r>
    </w:p>
    <w:p w14:paraId="21612892" w14:textId="275E353E" w:rsidR="00A0582D" w:rsidRDefault="00A0582D" w:rsidP="009C2F8A">
      <w:pPr>
        <w:spacing w:after="0" w:line="360" w:lineRule="auto"/>
      </w:pPr>
    </w:p>
    <w:p w14:paraId="642D5AF2" w14:textId="497876FC" w:rsidR="00A0582D" w:rsidRDefault="00A0582D" w:rsidP="009C2F8A">
      <w:pPr>
        <w:spacing w:after="0" w:line="360" w:lineRule="auto"/>
      </w:pPr>
      <w:r>
        <w:tab/>
        <w:t xml:space="preserve">O corpo técnico-administrativo esteve envolvido diretamente com as atividades acadêmicas, visita em sala de aula, Blitz CRA, para orientação sobre o novo portal acadêmico e direcionamento das demandas acadêmicas. </w:t>
      </w:r>
    </w:p>
    <w:p w14:paraId="2D7972D8" w14:textId="77777777" w:rsidR="00144059" w:rsidRDefault="00144059" w:rsidP="009C2F8A">
      <w:pPr>
        <w:spacing w:after="0" w:line="360" w:lineRule="auto"/>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677"/>
        <w:gridCol w:w="599"/>
      </w:tblGrid>
      <w:tr w:rsidR="00E24D8B" w:rsidRPr="00722206" w14:paraId="0D84EB54" w14:textId="3387D3E4" w:rsidTr="002B5D60">
        <w:trPr>
          <w:cantSplit/>
          <w:trHeight w:val="1134"/>
        </w:trPr>
        <w:tc>
          <w:tcPr>
            <w:tcW w:w="8217" w:type="dxa"/>
            <w:tcBorders>
              <w:top w:val="single" w:sz="4" w:space="0" w:color="000000"/>
              <w:left w:val="single" w:sz="4" w:space="0" w:color="000000"/>
              <w:bottom w:val="single" w:sz="4" w:space="0" w:color="000000"/>
              <w:right w:val="single" w:sz="4" w:space="0" w:color="000000"/>
            </w:tcBorders>
            <w:vAlign w:val="center"/>
          </w:tcPr>
          <w:p w14:paraId="2A2598DF" w14:textId="77777777" w:rsidR="00E24D8B" w:rsidRPr="00722206" w:rsidRDefault="00E24D8B"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677" w:type="dxa"/>
            <w:tcBorders>
              <w:top w:val="single" w:sz="4" w:space="0" w:color="000000"/>
              <w:left w:val="single" w:sz="4" w:space="0" w:color="000000"/>
              <w:bottom w:val="single" w:sz="4" w:space="0" w:color="000000"/>
              <w:right w:val="single" w:sz="4" w:space="0" w:color="000000"/>
            </w:tcBorders>
            <w:textDirection w:val="btLr"/>
          </w:tcPr>
          <w:p w14:paraId="09F33514" w14:textId="3AD3CEF1" w:rsidR="00E24D8B" w:rsidRDefault="00E24D8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599" w:type="dxa"/>
            <w:tcBorders>
              <w:top w:val="single" w:sz="4" w:space="0" w:color="000000"/>
              <w:left w:val="single" w:sz="4" w:space="0" w:color="000000"/>
              <w:bottom w:val="single" w:sz="4" w:space="0" w:color="000000"/>
              <w:right w:val="single" w:sz="4" w:space="0" w:color="000000"/>
            </w:tcBorders>
            <w:textDirection w:val="btLr"/>
          </w:tcPr>
          <w:p w14:paraId="7CD89EB3" w14:textId="1355B2E7" w:rsidR="00E24D8B" w:rsidRDefault="00E24D8B"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E24D8B" w:rsidRPr="00722206" w14:paraId="290D221B" w14:textId="1D4D472B" w:rsidTr="002B5D60">
        <w:tc>
          <w:tcPr>
            <w:tcW w:w="8217" w:type="dxa"/>
          </w:tcPr>
          <w:p w14:paraId="3F449CB4" w14:textId="77777777" w:rsidR="00E24D8B" w:rsidRPr="00722206" w:rsidRDefault="00E24D8B"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Coordenador de seu Curso</w:t>
            </w:r>
          </w:p>
        </w:tc>
        <w:tc>
          <w:tcPr>
            <w:tcW w:w="677" w:type="dxa"/>
          </w:tcPr>
          <w:p w14:paraId="2B8FC685" w14:textId="10A6F9D5"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c>
          <w:tcPr>
            <w:tcW w:w="599" w:type="dxa"/>
          </w:tcPr>
          <w:p w14:paraId="38B00620" w14:textId="13DE8B1F"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4,13</w:t>
            </w:r>
          </w:p>
        </w:tc>
      </w:tr>
      <w:tr w:rsidR="00E24D8B" w:rsidRPr="00722206" w14:paraId="6B589333" w14:textId="53E7DABB" w:rsidTr="002B5D60">
        <w:tc>
          <w:tcPr>
            <w:tcW w:w="8217" w:type="dxa"/>
          </w:tcPr>
          <w:p w14:paraId="77E2366E" w14:textId="77777777" w:rsidR="00E24D8B" w:rsidRPr="00722206" w:rsidRDefault="00E24D8B"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 xml:space="preserve">Metodologia de Avaliação do aluno pelos professores (Você está satisfeito com os métodos de avaliação realizadas, provas, 2ª chamada, prova </w:t>
            </w:r>
            <w:proofErr w:type="spellStart"/>
            <w:proofErr w:type="gramStart"/>
            <w:r w:rsidRPr="00722206">
              <w:rPr>
                <w:rFonts w:ascii="Corbel" w:hAnsi="Corbel" w:cs="Arial"/>
                <w:bCs/>
                <w:color w:val="000000"/>
                <w:sz w:val="18"/>
                <w:szCs w:val="18"/>
              </w:rPr>
              <w:t>final,etc</w:t>
            </w:r>
            <w:proofErr w:type="spellEnd"/>
            <w:r w:rsidRPr="00722206">
              <w:rPr>
                <w:rFonts w:ascii="Corbel" w:hAnsi="Corbel" w:cs="Arial"/>
                <w:bCs/>
                <w:color w:val="000000"/>
                <w:sz w:val="18"/>
                <w:szCs w:val="18"/>
              </w:rPr>
              <w:t>.</w:t>
            </w:r>
            <w:proofErr w:type="gramEnd"/>
            <w:r w:rsidRPr="00722206">
              <w:rPr>
                <w:rFonts w:ascii="Corbel" w:hAnsi="Corbel" w:cs="Arial"/>
                <w:bCs/>
                <w:color w:val="000000"/>
                <w:sz w:val="18"/>
                <w:szCs w:val="18"/>
              </w:rPr>
              <w:t>?</w:t>
            </w:r>
          </w:p>
        </w:tc>
        <w:tc>
          <w:tcPr>
            <w:tcW w:w="677" w:type="dxa"/>
          </w:tcPr>
          <w:p w14:paraId="629CFDAA" w14:textId="4B44D63C"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599" w:type="dxa"/>
          </w:tcPr>
          <w:p w14:paraId="00BF215D" w14:textId="4A42B073"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3,72</w:t>
            </w:r>
          </w:p>
        </w:tc>
      </w:tr>
      <w:tr w:rsidR="00E24D8B" w:rsidRPr="00722206" w14:paraId="29ADE142" w14:textId="3F6F8FB4" w:rsidTr="002B5D60">
        <w:tc>
          <w:tcPr>
            <w:tcW w:w="8217" w:type="dxa"/>
          </w:tcPr>
          <w:p w14:paraId="4013EB10" w14:textId="77777777" w:rsidR="00E24D8B" w:rsidRPr="00722206" w:rsidRDefault="00E24D8B" w:rsidP="00907986">
            <w:pPr>
              <w:autoSpaceDE w:val="0"/>
              <w:autoSpaceDN w:val="0"/>
              <w:adjustRightInd w:val="0"/>
              <w:spacing w:after="0" w:line="240" w:lineRule="auto"/>
              <w:contextualSpacing/>
              <w:jc w:val="both"/>
              <w:rPr>
                <w:rFonts w:ascii="Corbel" w:hAnsi="Corbel" w:cs="Arial"/>
                <w:sz w:val="18"/>
                <w:szCs w:val="18"/>
              </w:rPr>
            </w:pPr>
            <w:r w:rsidRPr="00722206">
              <w:rPr>
                <w:rFonts w:ascii="Corbel" w:hAnsi="Corbel" w:cs="Arial"/>
                <w:bCs/>
                <w:color w:val="000000"/>
                <w:sz w:val="18"/>
                <w:szCs w:val="18"/>
              </w:rPr>
              <w:t>Foram oferecidas oportunidades para o estudante participar de projetos de iniciação científica e de atividades que estimulam a investigação acadêmica?</w:t>
            </w:r>
          </w:p>
        </w:tc>
        <w:tc>
          <w:tcPr>
            <w:tcW w:w="677" w:type="dxa"/>
          </w:tcPr>
          <w:p w14:paraId="41CC0FF7" w14:textId="506A351C"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3,50</w:t>
            </w:r>
          </w:p>
        </w:tc>
        <w:tc>
          <w:tcPr>
            <w:tcW w:w="599" w:type="dxa"/>
          </w:tcPr>
          <w:p w14:paraId="35E8B898" w14:textId="4FCDE479"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3,44</w:t>
            </w:r>
          </w:p>
        </w:tc>
      </w:tr>
      <w:tr w:rsidR="00E24D8B" w:rsidRPr="00722206" w14:paraId="5A30D05E" w14:textId="3BFE7A1B" w:rsidTr="002B5D60">
        <w:tc>
          <w:tcPr>
            <w:tcW w:w="8217" w:type="dxa"/>
          </w:tcPr>
          <w:p w14:paraId="0EA77BDE" w14:textId="77777777" w:rsidR="00E24D8B" w:rsidRPr="00722206" w:rsidRDefault="00E24D8B" w:rsidP="00907986">
            <w:pPr>
              <w:autoSpaceDE w:val="0"/>
              <w:autoSpaceDN w:val="0"/>
              <w:adjustRightInd w:val="0"/>
              <w:spacing w:after="0" w:line="240" w:lineRule="auto"/>
              <w:contextualSpacing/>
              <w:jc w:val="both"/>
              <w:rPr>
                <w:rFonts w:ascii="Corbel" w:hAnsi="Corbel" w:cs="Arial"/>
                <w:sz w:val="20"/>
                <w:szCs w:val="20"/>
              </w:rPr>
            </w:pPr>
            <w:r w:rsidRPr="00722206">
              <w:rPr>
                <w:rFonts w:ascii="Corbel" w:hAnsi="Corbel" w:cs="Arial"/>
                <w:bCs/>
                <w:color w:val="000000"/>
                <w:sz w:val="20"/>
                <w:szCs w:val="20"/>
              </w:rPr>
              <w:t xml:space="preserve">Oferta de Cursos </w:t>
            </w:r>
            <w:proofErr w:type="gramStart"/>
            <w:r w:rsidRPr="00722206">
              <w:rPr>
                <w:rFonts w:ascii="Corbel" w:hAnsi="Corbel" w:cs="Arial"/>
                <w:bCs/>
                <w:color w:val="000000"/>
                <w:sz w:val="20"/>
                <w:szCs w:val="20"/>
              </w:rPr>
              <w:t>Pós – graduação</w:t>
            </w:r>
            <w:proofErr w:type="gramEnd"/>
            <w:r w:rsidRPr="00722206">
              <w:rPr>
                <w:rFonts w:ascii="Corbel" w:hAnsi="Corbel" w:cs="Arial"/>
                <w:bCs/>
                <w:color w:val="000000"/>
                <w:sz w:val="20"/>
                <w:szCs w:val="20"/>
              </w:rPr>
              <w:t>.</w:t>
            </w:r>
          </w:p>
        </w:tc>
        <w:tc>
          <w:tcPr>
            <w:tcW w:w="677" w:type="dxa"/>
          </w:tcPr>
          <w:p w14:paraId="66330D5F" w14:textId="1E2784B6"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599" w:type="dxa"/>
          </w:tcPr>
          <w:p w14:paraId="2C9F4450" w14:textId="6E396E76"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3,68</w:t>
            </w:r>
          </w:p>
        </w:tc>
      </w:tr>
      <w:tr w:rsidR="00E24D8B" w14:paraId="3342FDA9" w14:textId="750C771E" w:rsidTr="002B5D60">
        <w:tc>
          <w:tcPr>
            <w:tcW w:w="8217" w:type="dxa"/>
            <w:tcBorders>
              <w:top w:val="single" w:sz="4" w:space="0" w:color="000000"/>
              <w:left w:val="single" w:sz="4" w:space="0" w:color="000000"/>
              <w:bottom w:val="single" w:sz="4" w:space="0" w:color="000000"/>
              <w:right w:val="single" w:sz="4" w:space="0" w:color="000000"/>
            </w:tcBorders>
          </w:tcPr>
          <w:p w14:paraId="4371D562" w14:textId="77777777" w:rsidR="00E24D8B" w:rsidRPr="00780FD8" w:rsidRDefault="00E24D8B" w:rsidP="00780FD8">
            <w:pPr>
              <w:autoSpaceDE w:val="0"/>
              <w:autoSpaceDN w:val="0"/>
              <w:adjustRightInd w:val="0"/>
              <w:spacing w:after="0" w:line="240" w:lineRule="auto"/>
              <w:contextualSpacing/>
              <w:jc w:val="both"/>
              <w:rPr>
                <w:rFonts w:ascii="Corbel" w:hAnsi="Corbel" w:cs="Arial"/>
                <w:bCs/>
                <w:color w:val="000000"/>
                <w:sz w:val="20"/>
                <w:szCs w:val="20"/>
              </w:rPr>
            </w:pPr>
            <w:r w:rsidRPr="00722206">
              <w:rPr>
                <w:rFonts w:ascii="Corbel" w:hAnsi="Corbel" w:cs="Arial"/>
                <w:bCs/>
                <w:color w:val="000000"/>
                <w:sz w:val="20"/>
                <w:szCs w:val="20"/>
              </w:rPr>
              <w:t>Investimentos realizados pela Instituição para melhoria da unidade (Avalie de acordo com a sua percepção as melhorias realizadas).</w:t>
            </w:r>
          </w:p>
        </w:tc>
        <w:tc>
          <w:tcPr>
            <w:tcW w:w="677" w:type="dxa"/>
            <w:tcBorders>
              <w:top w:val="single" w:sz="4" w:space="0" w:color="000000"/>
              <w:left w:val="single" w:sz="4" w:space="0" w:color="000000"/>
              <w:bottom w:val="single" w:sz="4" w:space="0" w:color="000000"/>
              <w:right w:val="single" w:sz="4" w:space="0" w:color="000000"/>
            </w:tcBorders>
          </w:tcPr>
          <w:p w14:paraId="1C678FE9" w14:textId="538298E8"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599" w:type="dxa"/>
            <w:tcBorders>
              <w:top w:val="single" w:sz="4" w:space="0" w:color="000000"/>
              <w:left w:val="single" w:sz="4" w:space="0" w:color="000000"/>
              <w:bottom w:val="single" w:sz="4" w:space="0" w:color="000000"/>
              <w:right w:val="single" w:sz="4" w:space="0" w:color="000000"/>
            </w:tcBorders>
          </w:tcPr>
          <w:p w14:paraId="7A42B3BB" w14:textId="7834587D" w:rsidR="00E24D8B" w:rsidRDefault="00E24D8B"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0A86173E" w14:textId="48BF79A1" w:rsidR="0091050B" w:rsidRDefault="0091050B" w:rsidP="009C2F8A">
      <w:pPr>
        <w:spacing w:after="0" w:line="360" w:lineRule="auto"/>
      </w:pPr>
    </w:p>
    <w:p w14:paraId="36F5F3B0" w14:textId="77777777" w:rsidR="00DE21F0" w:rsidRPr="00461ACB" w:rsidRDefault="00DE21F0" w:rsidP="00DE21F0">
      <w:pPr>
        <w:spacing w:line="360" w:lineRule="auto"/>
        <w:ind w:firstLine="708"/>
        <w:jc w:val="both"/>
        <w:rPr>
          <w:rFonts w:ascii="Arial" w:hAnsi="Arial" w:cs="Arial"/>
          <w:b/>
        </w:rPr>
      </w:pPr>
      <w:r w:rsidRPr="00461ACB">
        <w:rPr>
          <w:rFonts w:ascii="Arial" w:hAnsi="Arial" w:cs="Arial"/>
        </w:rPr>
        <w:t>Ao longo do semestre percebeu-se clara predominância no ajuste das atividades desenvolvidas com as exigências do calendário acadêmico, ou seja, os encontros promovidos com o corpo técnico-administrativo e corpo docente foram direcionadas as orientações necessárias a realização da rotina acadêmica, em virtude do início dos trabalhos da Faculdade.</w:t>
      </w:r>
    </w:p>
    <w:p w14:paraId="74A9F3AC" w14:textId="77777777" w:rsidR="00DE21F0" w:rsidRDefault="00DE21F0" w:rsidP="009C2F8A">
      <w:pPr>
        <w:spacing w:after="0" w:line="360" w:lineRule="auto"/>
      </w:pPr>
    </w:p>
    <w:p w14:paraId="02726644" w14:textId="7C79B830" w:rsidR="009C2F8A" w:rsidRDefault="00ED2813" w:rsidP="009C2F8A">
      <w:pPr>
        <w:spacing w:after="0" w:line="360" w:lineRule="auto"/>
      </w:pPr>
      <w:r>
        <w:t xml:space="preserve">6.3.3 </w:t>
      </w:r>
      <w:r w:rsidR="009C2F8A">
        <w:t>Eixo IV – Políticas de Gestão</w:t>
      </w:r>
    </w:p>
    <w:p w14:paraId="649C0DE9" w14:textId="51CE82E1" w:rsidR="00DF17AB" w:rsidRDefault="00DF17AB" w:rsidP="009C2F8A">
      <w:pPr>
        <w:spacing w:after="0" w:line="360" w:lineRule="auto"/>
      </w:pPr>
    </w:p>
    <w:p w14:paraId="12EB675D" w14:textId="698A2826" w:rsidR="00DF17AB" w:rsidRPr="00A044C0" w:rsidRDefault="00DF17AB" w:rsidP="00DF17AB">
      <w:pPr>
        <w:spacing w:after="0" w:line="360" w:lineRule="auto"/>
        <w:ind w:firstLine="708"/>
        <w:contextualSpacing/>
        <w:jc w:val="both"/>
        <w:rPr>
          <w:rFonts w:ascii="Corbel" w:hAnsi="Corbel" w:cs="Arial"/>
          <w:b/>
          <w:i/>
        </w:rPr>
      </w:pPr>
      <w:r w:rsidRPr="002F39BE">
        <w:rPr>
          <w:rFonts w:ascii="Corbel" w:hAnsi="Corbel" w:cs="Arial"/>
        </w:rPr>
        <w:t>A</w:t>
      </w:r>
      <w:r w:rsidR="00941FF9">
        <w:rPr>
          <w:rFonts w:ascii="Corbel" w:hAnsi="Corbel" w:cs="Arial"/>
        </w:rPr>
        <w:t xml:space="preserve"> IES apresent</w:t>
      </w:r>
      <w:r w:rsidR="009A15D4">
        <w:rPr>
          <w:rFonts w:ascii="Corbel" w:hAnsi="Corbel" w:cs="Arial"/>
        </w:rPr>
        <w:t>ou</w:t>
      </w:r>
      <w:r w:rsidRPr="002F39BE">
        <w:rPr>
          <w:rFonts w:ascii="Corbel" w:hAnsi="Corbel" w:cs="Arial"/>
        </w:rPr>
        <w:t xml:space="preserve"> plano</w:t>
      </w:r>
      <w:r w:rsidR="00941FF9">
        <w:rPr>
          <w:rFonts w:ascii="Corbel" w:hAnsi="Corbel" w:cs="Arial"/>
        </w:rPr>
        <w:t xml:space="preserve"> </w:t>
      </w:r>
      <w:r w:rsidRPr="002F39BE">
        <w:rPr>
          <w:rFonts w:ascii="Corbel" w:hAnsi="Corbel" w:cs="Arial"/>
        </w:rPr>
        <w:t xml:space="preserve">de carreira e de capacitação </w:t>
      </w:r>
      <w:r w:rsidR="00941FF9">
        <w:rPr>
          <w:rFonts w:ascii="Corbel" w:hAnsi="Corbel" w:cs="Arial"/>
        </w:rPr>
        <w:t>para</w:t>
      </w:r>
      <w:r w:rsidRPr="002F39BE">
        <w:rPr>
          <w:rFonts w:ascii="Corbel" w:hAnsi="Corbel" w:cs="Arial"/>
        </w:rPr>
        <w:t xml:space="preserve"> funcionários técnico-administrativos com critérios claros de admissão e de progressão. </w:t>
      </w:r>
    </w:p>
    <w:p w14:paraId="7A7FC667" w14:textId="77777777" w:rsidR="00DF17AB" w:rsidRDefault="00DF17AB" w:rsidP="009C2F8A">
      <w:pPr>
        <w:spacing w:after="0" w:line="360" w:lineRule="auto"/>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gridCol w:w="586"/>
        <w:gridCol w:w="709"/>
      </w:tblGrid>
      <w:tr w:rsidR="00CA0A42" w14:paraId="70D8AD00" w14:textId="3A4D80CA" w:rsidTr="00CA0A42">
        <w:trPr>
          <w:trHeight w:val="1121"/>
        </w:trPr>
        <w:tc>
          <w:tcPr>
            <w:tcW w:w="8217" w:type="dxa"/>
          </w:tcPr>
          <w:p w14:paraId="1BC7C921" w14:textId="77777777" w:rsidR="00CA0A42" w:rsidRPr="00722206" w:rsidRDefault="00CA0A42"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Investimentos realizados pela Instituição para melhoria da unidade (Avalie de acordo com a sua percepção as melhorias realizadas).</w:t>
            </w:r>
          </w:p>
        </w:tc>
        <w:tc>
          <w:tcPr>
            <w:tcW w:w="567" w:type="dxa"/>
          </w:tcPr>
          <w:p w14:paraId="76D2BDB6" w14:textId="4DF81359"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3,61</w:t>
            </w:r>
          </w:p>
        </w:tc>
        <w:tc>
          <w:tcPr>
            <w:tcW w:w="709" w:type="dxa"/>
          </w:tcPr>
          <w:p w14:paraId="4A52A285" w14:textId="30E48C2E" w:rsidR="00CA0A42" w:rsidRDefault="00CA0A42"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0C592467" w14:textId="743322A0" w:rsidR="00780FD8" w:rsidRDefault="00780FD8" w:rsidP="009C2F8A">
      <w:pPr>
        <w:spacing w:after="0" w:line="360" w:lineRule="auto"/>
      </w:pPr>
    </w:p>
    <w:p w14:paraId="68C458BF" w14:textId="0328EE1F" w:rsidR="00F93D23" w:rsidRDefault="00F93D23" w:rsidP="009C2F8A">
      <w:pPr>
        <w:spacing w:after="0" w:line="360" w:lineRule="auto"/>
        <w:rPr>
          <w:rFonts w:ascii="Corbel" w:hAnsi="Corbel" w:cs="Arial"/>
        </w:rPr>
      </w:pPr>
      <w:r>
        <w:rPr>
          <w:rFonts w:ascii="Corbel" w:hAnsi="Corbel" w:cs="Arial"/>
        </w:rPr>
        <w:t xml:space="preserve">Foi realizado </w:t>
      </w:r>
      <w:r w:rsidRPr="002F39BE">
        <w:rPr>
          <w:rFonts w:ascii="Corbel" w:hAnsi="Corbel" w:cs="Arial"/>
        </w:rPr>
        <w:t>programas de qualificação profissional e de melhoria da qualidade de vida d</w:t>
      </w:r>
      <w:r>
        <w:rPr>
          <w:rFonts w:ascii="Corbel" w:hAnsi="Corbel" w:cs="Arial"/>
        </w:rPr>
        <w:t xml:space="preserve">os </w:t>
      </w:r>
      <w:r w:rsidRPr="002F39BE">
        <w:rPr>
          <w:rFonts w:ascii="Corbel" w:hAnsi="Corbel" w:cs="Arial"/>
        </w:rPr>
        <w:t xml:space="preserve">e funcionários técnico-administrativos. </w:t>
      </w:r>
      <w:r>
        <w:rPr>
          <w:rFonts w:ascii="Corbel" w:hAnsi="Corbel" w:cs="Arial"/>
        </w:rPr>
        <w:t xml:space="preserve">O </w:t>
      </w:r>
      <w:r w:rsidRPr="002F39BE">
        <w:rPr>
          <w:rFonts w:ascii="Corbel" w:hAnsi="Corbel" w:cs="Arial"/>
        </w:rPr>
        <w:t>clima</w:t>
      </w:r>
      <w:r>
        <w:rPr>
          <w:rFonts w:ascii="Corbel" w:hAnsi="Corbel" w:cs="Arial"/>
        </w:rPr>
        <w:t xml:space="preserve"> organizacional </w:t>
      </w:r>
      <w:r w:rsidRPr="002F39BE">
        <w:rPr>
          <w:rFonts w:ascii="Corbel" w:hAnsi="Corbel" w:cs="Arial"/>
        </w:rPr>
        <w:t>institucional</w:t>
      </w:r>
      <w:r>
        <w:rPr>
          <w:rFonts w:ascii="Corbel" w:hAnsi="Corbel" w:cs="Arial"/>
        </w:rPr>
        <w:t xml:space="preserve"> é muito bom, como também as </w:t>
      </w:r>
      <w:r w:rsidRPr="002F39BE">
        <w:rPr>
          <w:rFonts w:ascii="Corbel" w:hAnsi="Corbel" w:cs="Arial"/>
        </w:rPr>
        <w:t xml:space="preserve">relações </w:t>
      </w:r>
      <w:proofErr w:type="spellStart"/>
      <w:r w:rsidRPr="002F39BE">
        <w:rPr>
          <w:rFonts w:ascii="Corbel" w:hAnsi="Corbel" w:cs="Arial"/>
        </w:rPr>
        <w:t>inter-pessoais</w:t>
      </w:r>
      <w:proofErr w:type="spellEnd"/>
      <w:r>
        <w:rPr>
          <w:rFonts w:ascii="Corbel" w:hAnsi="Corbel" w:cs="Arial"/>
        </w:rPr>
        <w:t xml:space="preserve">. O </w:t>
      </w:r>
      <w:r w:rsidRPr="002F39BE">
        <w:rPr>
          <w:rFonts w:ascii="Corbel" w:hAnsi="Corbel" w:cs="Arial"/>
        </w:rPr>
        <w:t>grau de satisfação pessoal e profissional</w:t>
      </w:r>
      <w:r>
        <w:rPr>
          <w:rFonts w:ascii="Corbel" w:hAnsi="Corbel" w:cs="Arial"/>
        </w:rPr>
        <w:t xml:space="preserve"> dos colaboradores também é </w:t>
      </w:r>
      <w:r>
        <w:rPr>
          <w:rFonts w:ascii="Corbel" w:hAnsi="Corbel" w:cs="Arial"/>
        </w:rPr>
        <w:lastRenderedPageBreak/>
        <w:t>satisfatório, diante dos resultados apresentados</w:t>
      </w:r>
      <w:r w:rsidRPr="002F39BE">
        <w:rPr>
          <w:rFonts w:ascii="Corbel" w:hAnsi="Corbel" w:cs="Arial"/>
        </w:rPr>
        <w:t>.</w:t>
      </w:r>
      <w:r>
        <w:rPr>
          <w:rFonts w:ascii="Corbel" w:hAnsi="Corbel" w:cs="Arial"/>
        </w:rPr>
        <w:t xml:space="preserve"> As políticas de </w:t>
      </w:r>
      <w:r w:rsidRPr="002F39BE">
        <w:rPr>
          <w:rFonts w:ascii="Corbel" w:hAnsi="Corbel" w:cs="Arial"/>
        </w:rPr>
        <w:t>benefícios</w:t>
      </w:r>
      <w:r>
        <w:rPr>
          <w:rFonts w:ascii="Corbel" w:hAnsi="Corbel" w:cs="Arial"/>
        </w:rPr>
        <w:t xml:space="preserve"> educacionais, também estão bem implementadas na IES.</w:t>
      </w:r>
    </w:p>
    <w:p w14:paraId="5443D0FC" w14:textId="77777777" w:rsidR="00F93D23" w:rsidRDefault="00F93D23" w:rsidP="009C2F8A">
      <w:pPr>
        <w:spacing w:after="0" w:line="360" w:lineRule="auto"/>
      </w:pPr>
    </w:p>
    <w:p w14:paraId="79C9FC5E" w14:textId="2421B7B6" w:rsidR="009C2F8A" w:rsidRDefault="00ED2813" w:rsidP="009C2F8A">
      <w:pPr>
        <w:spacing w:after="0" w:line="360" w:lineRule="auto"/>
      </w:pPr>
      <w:r>
        <w:t xml:space="preserve">6.3.4 </w:t>
      </w:r>
      <w:r w:rsidR="009C2F8A">
        <w:t>Eixo V – Infraestrutura</w:t>
      </w:r>
    </w:p>
    <w:p w14:paraId="3C9195A3" w14:textId="382663DC" w:rsidR="00BD5A5C" w:rsidRDefault="00BD5A5C" w:rsidP="009C2F8A">
      <w:pPr>
        <w:spacing w:after="0" w:line="360" w:lineRule="auto"/>
      </w:pPr>
    </w:p>
    <w:p w14:paraId="0FD96BFE" w14:textId="2264E879" w:rsidR="00BD5A5C" w:rsidRDefault="00BD5A5C" w:rsidP="00BD5A5C">
      <w:pPr>
        <w:tabs>
          <w:tab w:val="num" w:pos="180"/>
          <w:tab w:val="left" w:leader="dot" w:pos="8280"/>
        </w:tabs>
        <w:spacing w:after="0" w:line="360" w:lineRule="auto"/>
        <w:ind w:firstLine="709"/>
        <w:contextualSpacing/>
        <w:jc w:val="both"/>
        <w:rPr>
          <w:rFonts w:ascii="Corbel" w:hAnsi="Corbel" w:cs="Arial"/>
        </w:rPr>
      </w:pPr>
      <w:r w:rsidRPr="002F39BE">
        <w:rPr>
          <w:rFonts w:ascii="Corbel" w:hAnsi="Corbel" w:cs="Arial"/>
        </w:rPr>
        <w:t>A</w:t>
      </w:r>
      <w:r>
        <w:rPr>
          <w:rFonts w:ascii="Corbel" w:hAnsi="Corbel" w:cs="Arial"/>
        </w:rPr>
        <w:t xml:space="preserve"> IES apresentou </w:t>
      </w:r>
      <w:r w:rsidRPr="002F39BE">
        <w:rPr>
          <w:rFonts w:ascii="Corbel" w:hAnsi="Corbel" w:cs="Arial"/>
        </w:rPr>
        <w:t>adequação da infraestrutura</w:t>
      </w:r>
      <w:r>
        <w:rPr>
          <w:rFonts w:ascii="Corbel" w:hAnsi="Corbel" w:cs="Arial"/>
        </w:rPr>
        <w:t xml:space="preserve"> para corpo-técnico administrativo, com ampliação do espaço de copa, estacionamento para funcionários, banheiro</w:t>
      </w:r>
      <w:r w:rsidRPr="002F39BE">
        <w:rPr>
          <w:rFonts w:ascii="Corbel" w:hAnsi="Corbel" w:cs="Arial"/>
        </w:rPr>
        <w:t>. Apresenta</w:t>
      </w:r>
      <w:r>
        <w:rPr>
          <w:rFonts w:ascii="Corbel" w:hAnsi="Corbel" w:cs="Arial"/>
        </w:rPr>
        <w:t xml:space="preserve"> também </w:t>
      </w:r>
      <w:r w:rsidRPr="002F39BE">
        <w:rPr>
          <w:rFonts w:ascii="Corbel" w:hAnsi="Corbel" w:cs="Arial"/>
        </w:rPr>
        <w:t xml:space="preserve">políticas institucionais de conservação, atualização, segurança e de estímulo à utilização dos meios em função dos fins. </w:t>
      </w:r>
    </w:p>
    <w:p w14:paraId="33D1BA00" w14:textId="77777777" w:rsidR="00BD5A5C" w:rsidRDefault="00BD5A5C" w:rsidP="009C2F8A">
      <w:pPr>
        <w:spacing w:after="0" w:line="360" w:lineRule="auto"/>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6"/>
        <w:gridCol w:w="588"/>
        <w:gridCol w:w="709"/>
      </w:tblGrid>
      <w:tr w:rsidR="00B02FA5" w14:paraId="6111511F" w14:textId="182AFCBD" w:rsidTr="00B02FA5">
        <w:trPr>
          <w:cantSplit/>
          <w:trHeight w:val="1134"/>
        </w:trPr>
        <w:tc>
          <w:tcPr>
            <w:tcW w:w="8197" w:type="dxa"/>
            <w:tcBorders>
              <w:top w:val="single" w:sz="4" w:space="0" w:color="000000"/>
              <w:left w:val="single" w:sz="4" w:space="0" w:color="000000"/>
              <w:bottom w:val="single" w:sz="4" w:space="0" w:color="000000"/>
              <w:right w:val="single" w:sz="4" w:space="0" w:color="000000"/>
            </w:tcBorders>
            <w:vAlign w:val="center"/>
          </w:tcPr>
          <w:p w14:paraId="4F2BC315" w14:textId="77777777" w:rsidR="00B02FA5" w:rsidRPr="00722206" w:rsidRDefault="00B02FA5" w:rsidP="00907986">
            <w:pPr>
              <w:autoSpaceDE w:val="0"/>
              <w:autoSpaceDN w:val="0"/>
              <w:adjustRightInd w:val="0"/>
              <w:spacing w:after="0" w:line="240" w:lineRule="auto"/>
              <w:contextualSpacing/>
              <w:jc w:val="center"/>
              <w:rPr>
                <w:rFonts w:ascii="Corbel" w:hAnsi="Corbel" w:cs="Arial"/>
                <w:b/>
                <w:sz w:val="20"/>
                <w:szCs w:val="20"/>
              </w:rPr>
            </w:pPr>
            <w:r w:rsidRPr="00722206">
              <w:rPr>
                <w:rFonts w:ascii="Corbel" w:hAnsi="Corbel" w:cs="Arial"/>
                <w:b/>
                <w:sz w:val="20"/>
                <w:szCs w:val="20"/>
              </w:rPr>
              <w:t>ITEM AVALIADO</w:t>
            </w:r>
          </w:p>
        </w:tc>
        <w:tc>
          <w:tcPr>
            <w:tcW w:w="587" w:type="dxa"/>
            <w:tcBorders>
              <w:top w:val="single" w:sz="4" w:space="0" w:color="000000"/>
              <w:left w:val="single" w:sz="4" w:space="0" w:color="000000"/>
              <w:bottom w:val="single" w:sz="4" w:space="0" w:color="000000"/>
              <w:right w:val="single" w:sz="4" w:space="0" w:color="000000"/>
            </w:tcBorders>
            <w:textDirection w:val="btLr"/>
          </w:tcPr>
          <w:p w14:paraId="404AA5D5" w14:textId="0ECA30FA" w:rsidR="00B02FA5" w:rsidRDefault="00B02FA5"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2019.1</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442E9402" w14:textId="3CD1265C" w:rsidR="00B02FA5" w:rsidRDefault="00B02FA5" w:rsidP="00907986">
            <w:pPr>
              <w:autoSpaceDE w:val="0"/>
              <w:autoSpaceDN w:val="0"/>
              <w:adjustRightInd w:val="0"/>
              <w:spacing w:after="0" w:line="240" w:lineRule="auto"/>
              <w:ind w:left="113" w:right="113"/>
              <w:contextualSpacing/>
              <w:jc w:val="center"/>
              <w:rPr>
                <w:rFonts w:ascii="Corbel" w:hAnsi="Corbel" w:cs="Arial"/>
                <w:b/>
                <w:sz w:val="20"/>
                <w:szCs w:val="20"/>
              </w:rPr>
            </w:pPr>
            <w:r>
              <w:rPr>
                <w:rFonts w:ascii="Corbel" w:hAnsi="Corbel" w:cs="Arial"/>
                <w:b/>
                <w:sz w:val="20"/>
                <w:szCs w:val="20"/>
              </w:rPr>
              <w:t>2019.2</w:t>
            </w:r>
          </w:p>
        </w:tc>
      </w:tr>
      <w:tr w:rsidR="00B02FA5" w14:paraId="74BA03EF" w14:textId="49F0F727" w:rsidTr="00B02FA5">
        <w:tc>
          <w:tcPr>
            <w:tcW w:w="8197" w:type="dxa"/>
          </w:tcPr>
          <w:p w14:paraId="7061F278" w14:textId="77777777" w:rsidR="00B02FA5" w:rsidRPr="00722206" w:rsidRDefault="00B02FA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Áreas de Convivência da IES (Avalie a organização e higiene dos ambientes da IES.</w:t>
            </w:r>
            <w:r w:rsidRPr="00722206">
              <w:rPr>
                <w:rStyle w:val="apple-converted-space"/>
                <w:rFonts w:ascii="Corbel" w:hAnsi="Corbel" w:cs="Arial"/>
                <w:bCs/>
                <w:color w:val="000000"/>
                <w:sz w:val="20"/>
                <w:szCs w:val="20"/>
              </w:rPr>
              <w:t> </w:t>
            </w:r>
          </w:p>
        </w:tc>
        <w:tc>
          <w:tcPr>
            <w:tcW w:w="587" w:type="dxa"/>
          </w:tcPr>
          <w:p w14:paraId="51FD68C3" w14:textId="333CFA60"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3,82</w:t>
            </w:r>
          </w:p>
        </w:tc>
        <w:tc>
          <w:tcPr>
            <w:tcW w:w="709" w:type="dxa"/>
          </w:tcPr>
          <w:p w14:paraId="3C46789F" w14:textId="027DD7DF"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3,90</w:t>
            </w:r>
          </w:p>
        </w:tc>
      </w:tr>
      <w:tr w:rsidR="00B02FA5" w14:paraId="0CCA75D1" w14:textId="768E435A" w:rsidTr="00B02FA5">
        <w:tc>
          <w:tcPr>
            <w:tcW w:w="8197" w:type="dxa"/>
          </w:tcPr>
          <w:p w14:paraId="1F35DAC4" w14:textId="77777777" w:rsidR="00B02FA5" w:rsidRPr="00722206" w:rsidRDefault="00B02FA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Salas de Aulas (Avalie as condições físicas dos equipamentos e instalações).</w:t>
            </w:r>
          </w:p>
        </w:tc>
        <w:tc>
          <w:tcPr>
            <w:tcW w:w="587" w:type="dxa"/>
          </w:tcPr>
          <w:p w14:paraId="498BCC56" w14:textId="4BE009DD"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3,92</w:t>
            </w:r>
          </w:p>
        </w:tc>
        <w:tc>
          <w:tcPr>
            <w:tcW w:w="709" w:type="dxa"/>
          </w:tcPr>
          <w:p w14:paraId="4ABABA7F" w14:textId="58E1C2A5"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3,94</w:t>
            </w:r>
          </w:p>
        </w:tc>
      </w:tr>
      <w:tr w:rsidR="00B02FA5" w14:paraId="50793880" w14:textId="78917C11" w:rsidTr="00B02FA5">
        <w:tc>
          <w:tcPr>
            <w:tcW w:w="8197" w:type="dxa"/>
          </w:tcPr>
          <w:p w14:paraId="4E169383" w14:textId="77777777" w:rsidR="00B02FA5" w:rsidRPr="00722206" w:rsidRDefault="00B02FA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Acessibilidade, dimensão e Limpeza das áreas (Avalie os acessos, as dimensões, a organização e a higiene).</w:t>
            </w:r>
          </w:p>
        </w:tc>
        <w:tc>
          <w:tcPr>
            <w:tcW w:w="587" w:type="dxa"/>
          </w:tcPr>
          <w:p w14:paraId="6BCE8F2C" w14:textId="11BFB870"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4,15</w:t>
            </w:r>
          </w:p>
        </w:tc>
        <w:tc>
          <w:tcPr>
            <w:tcW w:w="709" w:type="dxa"/>
          </w:tcPr>
          <w:p w14:paraId="00518187" w14:textId="0584D2BF"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4,28</w:t>
            </w:r>
          </w:p>
        </w:tc>
      </w:tr>
      <w:tr w:rsidR="00B02FA5" w14:paraId="6EB3ACE4" w14:textId="51E2DA81" w:rsidTr="00B02FA5">
        <w:tc>
          <w:tcPr>
            <w:tcW w:w="8197" w:type="dxa"/>
          </w:tcPr>
          <w:p w14:paraId="5579540D" w14:textId="77777777" w:rsidR="00B02FA5" w:rsidRPr="00722206" w:rsidRDefault="00B02FA5" w:rsidP="00907986">
            <w:pPr>
              <w:autoSpaceDE w:val="0"/>
              <w:autoSpaceDN w:val="0"/>
              <w:adjustRightInd w:val="0"/>
              <w:spacing w:after="0" w:line="240" w:lineRule="auto"/>
              <w:contextualSpacing/>
              <w:rPr>
                <w:rFonts w:ascii="Corbel" w:hAnsi="Corbel" w:cs="Arial"/>
                <w:sz w:val="20"/>
                <w:szCs w:val="20"/>
              </w:rPr>
            </w:pPr>
            <w:r w:rsidRPr="00722206">
              <w:rPr>
                <w:rFonts w:ascii="Corbel" w:hAnsi="Corbel" w:cs="Arial"/>
                <w:bCs/>
                <w:color w:val="000000"/>
                <w:sz w:val="20"/>
                <w:szCs w:val="20"/>
              </w:rPr>
              <w:t>Laboratórios (Avalie as condições físicas dos equipamentos e instalações).</w:t>
            </w:r>
          </w:p>
        </w:tc>
        <w:tc>
          <w:tcPr>
            <w:tcW w:w="587" w:type="dxa"/>
          </w:tcPr>
          <w:p w14:paraId="2B0B75A8" w14:textId="6B226AF9"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c>
          <w:tcPr>
            <w:tcW w:w="709" w:type="dxa"/>
          </w:tcPr>
          <w:p w14:paraId="06E56521" w14:textId="239628FF" w:rsidR="00B02FA5" w:rsidRDefault="00B02FA5" w:rsidP="00907986">
            <w:pPr>
              <w:autoSpaceDE w:val="0"/>
              <w:autoSpaceDN w:val="0"/>
              <w:adjustRightInd w:val="0"/>
              <w:spacing w:after="0" w:line="240" w:lineRule="auto"/>
              <w:contextualSpacing/>
              <w:jc w:val="center"/>
              <w:rPr>
                <w:rFonts w:ascii="Corbel" w:hAnsi="Corbel" w:cs="Arial"/>
                <w:b/>
                <w:sz w:val="20"/>
                <w:szCs w:val="20"/>
              </w:rPr>
            </w:pPr>
            <w:r>
              <w:rPr>
                <w:rFonts w:ascii="Corbel" w:hAnsi="Corbel" w:cs="Arial"/>
                <w:b/>
                <w:sz w:val="20"/>
                <w:szCs w:val="20"/>
              </w:rPr>
              <w:t>3,73</w:t>
            </w:r>
          </w:p>
        </w:tc>
      </w:tr>
    </w:tbl>
    <w:p w14:paraId="1C88C7B4" w14:textId="7864BB11" w:rsidR="005638BA" w:rsidRDefault="005638BA" w:rsidP="005638BA">
      <w:pPr>
        <w:spacing w:after="0" w:line="360" w:lineRule="auto"/>
      </w:pPr>
    </w:p>
    <w:p w14:paraId="4B697383" w14:textId="6BEF96C7" w:rsidR="007F06A6" w:rsidRDefault="007F06A6" w:rsidP="007F06A6">
      <w:pPr>
        <w:spacing w:after="0" w:line="360" w:lineRule="auto"/>
        <w:ind w:firstLine="708"/>
      </w:pPr>
      <w:r>
        <w:t xml:space="preserve">Os funcionários passam por treinamento mensal, dividido por setores (acadêmico, financeiro, manutenção e NTI) realizados pelos supervisores de cada área. Apresenta acessibilidade para os funcionários com necessidades especiais. Nesse ano foi implementado o setor </w:t>
      </w:r>
      <w:proofErr w:type="gramStart"/>
      <w:r>
        <w:t>de  RH</w:t>
      </w:r>
      <w:proofErr w:type="gramEnd"/>
      <w:r>
        <w:t xml:space="preserve"> e  Segurança do Trabalho. </w:t>
      </w:r>
    </w:p>
    <w:p w14:paraId="29AE6ECC" w14:textId="77777777" w:rsidR="00CC45CF" w:rsidRDefault="00CC45CF" w:rsidP="005638BA">
      <w:pPr>
        <w:spacing w:after="0" w:line="360" w:lineRule="auto"/>
      </w:pPr>
    </w:p>
    <w:p w14:paraId="466208F3" w14:textId="0FACBA7E" w:rsidR="00531A15" w:rsidRPr="00CC45CF" w:rsidRDefault="00CC45CF" w:rsidP="00CC45CF">
      <w:pPr>
        <w:pStyle w:val="Ttulo2"/>
      </w:pPr>
      <w:bookmarkStart w:id="40" w:name="_Toc535337160"/>
      <w:r>
        <w:t>6</w:t>
      </w:r>
      <w:r w:rsidR="005638BA" w:rsidRPr="00CC45CF">
        <w:t xml:space="preserve">.4. </w:t>
      </w:r>
      <w:r w:rsidR="00531A15" w:rsidRPr="00CC45CF">
        <w:t>COMUNIDADE EXTERNA</w:t>
      </w:r>
      <w:bookmarkEnd w:id="40"/>
      <w:r w:rsidR="00531A15" w:rsidRPr="00CC45CF">
        <w:t xml:space="preserve"> </w:t>
      </w:r>
    </w:p>
    <w:p w14:paraId="2FA99FCD" w14:textId="77777777" w:rsidR="00CC45CF" w:rsidRDefault="00CC45CF" w:rsidP="00CC45CF">
      <w:pPr>
        <w:spacing w:after="0" w:line="360" w:lineRule="auto"/>
      </w:pPr>
    </w:p>
    <w:p w14:paraId="36325AB5" w14:textId="646928D7" w:rsidR="00DF6668" w:rsidRDefault="00DF6668" w:rsidP="00DF6668">
      <w:pPr>
        <w:spacing w:after="0" w:line="360" w:lineRule="auto"/>
        <w:ind w:firstLine="1134"/>
        <w:jc w:val="both"/>
        <w:rPr>
          <w:rFonts w:ascii="Corbel" w:hAnsi="Corbel"/>
        </w:rPr>
      </w:pPr>
      <w:r>
        <w:rPr>
          <w:rFonts w:ascii="Corbel" w:hAnsi="Corbel"/>
        </w:rPr>
        <w:t>Em 201</w:t>
      </w:r>
      <w:r w:rsidR="00573A60">
        <w:rPr>
          <w:rFonts w:ascii="Corbel" w:hAnsi="Corbel"/>
        </w:rPr>
        <w:t>9</w:t>
      </w:r>
      <w:r w:rsidR="00CC45CF">
        <w:rPr>
          <w:rFonts w:ascii="Corbel" w:hAnsi="Corbel"/>
        </w:rPr>
        <w:t>, empregando instrumento diferenciado,</w:t>
      </w:r>
      <w:r>
        <w:rPr>
          <w:rFonts w:ascii="Corbel" w:hAnsi="Corbel"/>
        </w:rPr>
        <w:t xml:space="preserve"> foi realizada pela CPA através da utilização do Microsoft </w:t>
      </w:r>
      <w:proofErr w:type="spellStart"/>
      <w:r>
        <w:rPr>
          <w:rFonts w:ascii="Corbel" w:hAnsi="Corbel"/>
        </w:rPr>
        <w:t>Forms</w:t>
      </w:r>
      <w:proofErr w:type="spellEnd"/>
      <w:r>
        <w:rPr>
          <w:rFonts w:ascii="Corbel" w:hAnsi="Corbel"/>
        </w:rPr>
        <w:t xml:space="preserve"> a autoavaliação junto </w:t>
      </w:r>
      <w:proofErr w:type="spellStart"/>
      <w:r>
        <w:rPr>
          <w:rFonts w:ascii="Corbel" w:hAnsi="Corbel"/>
        </w:rPr>
        <w:t>a</w:t>
      </w:r>
      <w:proofErr w:type="spellEnd"/>
      <w:r>
        <w:rPr>
          <w:rFonts w:ascii="Corbel" w:hAnsi="Corbel"/>
        </w:rPr>
        <w:t xml:space="preserve"> comunidade externa no âmbito de atuação dos egressos e em especial, entidades públicas e conveniados com a IES.</w:t>
      </w:r>
      <w:r w:rsidRPr="00DF6668">
        <w:rPr>
          <w:rFonts w:ascii="Corbel" w:hAnsi="Corbel"/>
        </w:rPr>
        <w:t xml:space="preserve"> </w:t>
      </w:r>
    </w:p>
    <w:p w14:paraId="2821838D" w14:textId="13B213EC" w:rsidR="00DF6668" w:rsidRPr="00DF6668" w:rsidRDefault="00DF6668" w:rsidP="00DF6668">
      <w:pPr>
        <w:spacing w:after="0" w:line="360" w:lineRule="auto"/>
        <w:ind w:firstLine="1134"/>
        <w:jc w:val="both"/>
        <w:rPr>
          <w:rFonts w:ascii="Corbel" w:hAnsi="Corbel"/>
        </w:rPr>
      </w:pPr>
      <w:r w:rsidRPr="00DF6668">
        <w:rPr>
          <w:rFonts w:ascii="Corbel" w:hAnsi="Corbel"/>
        </w:rPr>
        <w:t xml:space="preserve">A maioria das entidades pesquisadas se constitui de público </w:t>
      </w:r>
      <w:r>
        <w:rPr>
          <w:rFonts w:ascii="Corbel" w:hAnsi="Corbel"/>
        </w:rPr>
        <w:t>relacionado a IES</w:t>
      </w:r>
      <w:r w:rsidRPr="00DF6668">
        <w:rPr>
          <w:rFonts w:ascii="Corbel" w:hAnsi="Corbel"/>
        </w:rPr>
        <w:t xml:space="preserve"> com 41% </w:t>
      </w:r>
      <w:r>
        <w:rPr>
          <w:rFonts w:ascii="Corbel" w:hAnsi="Corbel"/>
        </w:rPr>
        <w:t>de retorno nas respostas</w:t>
      </w:r>
      <w:r w:rsidRPr="00DF6668">
        <w:rPr>
          <w:rFonts w:ascii="Corbel" w:hAnsi="Corbel"/>
        </w:rPr>
        <w:t xml:space="preserve">. </w:t>
      </w:r>
      <w:r>
        <w:rPr>
          <w:rFonts w:ascii="Corbel" w:hAnsi="Corbel"/>
        </w:rPr>
        <w:t xml:space="preserve">No tocante as </w:t>
      </w:r>
      <w:r w:rsidR="00F56C51">
        <w:rPr>
          <w:rFonts w:ascii="Corbel" w:hAnsi="Corbel"/>
        </w:rPr>
        <w:t>respostas referentes</w:t>
      </w:r>
      <w:r>
        <w:rPr>
          <w:rFonts w:ascii="Corbel" w:hAnsi="Corbel"/>
        </w:rPr>
        <w:t xml:space="preserve"> a missão da IES e se esta apresenta a formação de profissionais em consonância com o preconizado </w:t>
      </w:r>
      <w:r w:rsidRPr="00DF6668">
        <w:rPr>
          <w:rFonts w:ascii="Corbel" w:hAnsi="Corbel"/>
        </w:rPr>
        <w:t>79% dos respondentes</w:t>
      </w:r>
      <w:r w:rsidR="00F56C51">
        <w:rPr>
          <w:rFonts w:ascii="Corbel" w:hAnsi="Corbel"/>
        </w:rPr>
        <w:t xml:space="preserve"> responderam positivamente. </w:t>
      </w:r>
      <w:r w:rsidRPr="00DF6668">
        <w:rPr>
          <w:rFonts w:ascii="Corbel" w:hAnsi="Corbel"/>
        </w:rPr>
        <w:t xml:space="preserve">Para 14,4% é a capacidade técnica </w:t>
      </w:r>
      <w:r w:rsidR="00F56C51">
        <w:rPr>
          <w:rFonts w:ascii="Corbel" w:hAnsi="Corbel"/>
        </w:rPr>
        <w:t>dos profissionais egressos da IES o grande diferencial sendo que 1</w:t>
      </w:r>
      <w:r w:rsidRPr="00DF6668">
        <w:rPr>
          <w:rFonts w:ascii="Corbel" w:hAnsi="Corbel"/>
        </w:rPr>
        <w:t>,5% considera que os profissionais formados pouca competência técnica.</w:t>
      </w:r>
    </w:p>
    <w:p w14:paraId="0213CEE0" w14:textId="77777777" w:rsidR="00F56C51" w:rsidRDefault="00F56C51" w:rsidP="00F56C51">
      <w:pPr>
        <w:spacing w:after="0" w:line="360" w:lineRule="auto"/>
        <w:ind w:firstLine="1134"/>
        <w:jc w:val="both"/>
        <w:rPr>
          <w:rFonts w:ascii="Corbel" w:hAnsi="Corbel"/>
        </w:rPr>
      </w:pPr>
      <w:r w:rsidRPr="00F56C51">
        <w:rPr>
          <w:rFonts w:ascii="Corbel" w:hAnsi="Corbel"/>
        </w:rPr>
        <w:lastRenderedPageBreak/>
        <w:t xml:space="preserve">Das entidades pesquisadas, metade identifica a </w:t>
      </w:r>
      <w:r>
        <w:rPr>
          <w:rFonts w:ascii="Corbel" w:hAnsi="Corbel"/>
        </w:rPr>
        <w:t>IES</w:t>
      </w:r>
      <w:r w:rsidRPr="00F56C51">
        <w:rPr>
          <w:rFonts w:ascii="Corbel" w:hAnsi="Corbel"/>
        </w:rPr>
        <w:t xml:space="preserve"> em paridade com outras instituições importantes no desenvolvimento local, o que se considera um bom resultado, pois é </w:t>
      </w:r>
      <w:r>
        <w:rPr>
          <w:rFonts w:ascii="Corbel" w:hAnsi="Corbel"/>
        </w:rPr>
        <w:t>reconhecida</w:t>
      </w:r>
      <w:r w:rsidRPr="00F56C51">
        <w:rPr>
          <w:rFonts w:ascii="Corbel" w:hAnsi="Corbel"/>
        </w:rPr>
        <w:t xml:space="preserve"> como um órgão de desenvolvimento integrado à sua comunidade e considerada fundamental para o desenvolvimento na avaliação de </w:t>
      </w:r>
      <w:r>
        <w:rPr>
          <w:rFonts w:ascii="Corbel" w:hAnsi="Corbel"/>
        </w:rPr>
        <w:t>mais de 30</w:t>
      </w:r>
      <w:r w:rsidRPr="00F56C51">
        <w:rPr>
          <w:rFonts w:ascii="Corbel" w:hAnsi="Corbel"/>
        </w:rPr>
        <w:t xml:space="preserve">% dos respondentes. Percebe-se uma nítida tendência de indicação para a área </w:t>
      </w:r>
      <w:r>
        <w:rPr>
          <w:rFonts w:ascii="Corbel" w:hAnsi="Corbel"/>
        </w:rPr>
        <w:t>de gestão</w:t>
      </w:r>
      <w:r w:rsidRPr="00F56C51">
        <w:rPr>
          <w:rFonts w:ascii="Corbel" w:hAnsi="Corbel"/>
        </w:rPr>
        <w:t xml:space="preserve"> </w:t>
      </w:r>
      <w:r>
        <w:rPr>
          <w:rFonts w:ascii="Corbel" w:hAnsi="Corbel"/>
        </w:rPr>
        <w:t>52</w:t>
      </w:r>
      <w:r w:rsidRPr="00F56C51">
        <w:rPr>
          <w:rFonts w:ascii="Corbel" w:hAnsi="Corbel"/>
        </w:rPr>
        <w:t>%</w:t>
      </w:r>
      <w:r>
        <w:rPr>
          <w:rFonts w:ascii="Corbel" w:hAnsi="Corbel"/>
        </w:rPr>
        <w:t xml:space="preserve"> como o grande destaque.</w:t>
      </w:r>
    </w:p>
    <w:p w14:paraId="39C3A2F9" w14:textId="77741596" w:rsidR="00F56C51" w:rsidRPr="00F56C51" w:rsidRDefault="00F56C51" w:rsidP="00F56C51">
      <w:pPr>
        <w:spacing w:after="0" w:line="360" w:lineRule="auto"/>
        <w:ind w:firstLine="1134"/>
        <w:jc w:val="both"/>
        <w:rPr>
          <w:rFonts w:ascii="Corbel" w:hAnsi="Corbel"/>
        </w:rPr>
      </w:pPr>
      <w:r>
        <w:rPr>
          <w:rFonts w:ascii="Corbel" w:hAnsi="Corbel"/>
        </w:rPr>
        <w:t>A comunicação, é considerada por 7</w:t>
      </w:r>
      <w:r w:rsidRPr="00F56C51">
        <w:rPr>
          <w:rFonts w:ascii="Corbel" w:hAnsi="Corbel"/>
        </w:rPr>
        <w:t>9% dos respondentes</w:t>
      </w:r>
      <w:r>
        <w:rPr>
          <w:rFonts w:ascii="Corbel" w:hAnsi="Corbel"/>
        </w:rPr>
        <w:t xml:space="preserve"> como excelente, 11% </w:t>
      </w:r>
      <w:r w:rsidRPr="00F56C51">
        <w:rPr>
          <w:rFonts w:ascii="Corbel" w:hAnsi="Corbel"/>
        </w:rPr>
        <w:t>aponta</w:t>
      </w:r>
      <w:r>
        <w:rPr>
          <w:rFonts w:ascii="Corbel" w:hAnsi="Corbel"/>
        </w:rPr>
        <w:t>ra</w:t>
      </w:r>
      <w:r w:rsidRPr="00F56C51">
        <w:rPr>
          <w:rFonts w:ascii="Corbel" w:hAnsi="Corbel"/>
        </w:rPr>
        <w:t xml:space="preserve">m que existem possibilidades de reforçar a </w:t>
      </w:r>
      <w:r>
        <w:rPr>
          <w:rFonts w:ascii="Corbel" w:hAnsi="Corbel"/>
        </w:rPr>
        <w:t>divulgação de</w:t>
      </w:r>
      <w:r w:rsidRPr="00F56C51">
        <w:rPr>
          <w:rFonts w:ascii="Corbel" w:hAnsi="Corbel"/>
        </w:rPr>
        <w:t xml:space="preserve"> ações</w:t>
      </w:r>
      <w:r w:rsidR="005C3390">
        <w:rPr>
          <w:rFonts w:ascii="Corbel" w:hAnsi="Corbel"/>
        </w:rPr>
        <w:t xml:space="preserve"> e</w:t>
      </w:r>
      <w:r w:rsidRPr="00F56C51">
        <w:rPr>
          <w:rFonts w:ascii="Corbel" w:hAnsi="Corbel"/>
        </w:rPr>
        <w:t xml:space="preserve"> </w:t>
      </w:r>
      <w:r w:rsidR="005C3390">
        <w:rPr>
          <w:rFonts w:ascii="Corbel" w:hAnsi="Corbel"/>
        </w:rPr>
        <w:t>3</w:t>
      </w:r>
      <w:r w:rsidRPr="00F56C51">
        <w:rPr>
          <w:rFonts w:ascii="Corbel" w:hAnsi="Corbel"/>
        </w:rPr>
        <w:t xml:space="preserve">% </w:t>
      </w:r>
      <w:r w:rsidR="005C3390">
        <w:rPr>
          <w:rFonts w:ascii="Corbel" w:hAnsi="Corbel"/>
        </w:rPr>
        <w:t>responderam que não</w:t>
      </w:r>
      <w:r w:rsidRPr="00F56C51">
        <w:rPr>
          <w:rFonts w:ascii="Corbel" w:hAnsi="Corbel"/>
        </w:rPr>
        <w:t xml:space="preserve"> conhecem a</w:t>
      </w:r>
      <w:r w:rsidR="005C3390">
        <w:rPr>
          <w:rFonts w:ascii="Corbel" w:hAnsi="Corbel"/>
        </w:rPr>
        <w:t>s ações de comunicação</w:t>
      </w:r>
      <w:r w:rsidRPr="00F56C51">
        <w:rPr>
          <w:rFonts w:ascii="Corbel" w:hAnsi="Corbel"/>
        </w:rPr>
        <w:t xml:space="preserve">. Uma das questões </w:t>
      </w:r>
      <w:r w:rsidR="005C3390">
        <w:rPr>
          <w:rFonts w:ascii="Corbel" w:hAnsi="Corbel"/>
        </w:rPr>
        <w:t>constante do instrumento enviado a sociedade</w:t>
      </w:r>
      <w:r w:rsidRPr="00F56C51">
        <w:rPr>
          <w:rFonts w:ascii="Corbel" w:hAnsi="Corbel"/>
        </w:rPr>
        <w:t xml:space="preserve"> possibilitou aos respondentes apontar aspectos relevantes sobre a </w:t>
      </w:r>
      <w:r w:rsidR="005C3390">
        <w:rPr>
          <w:rFonts w:ascii="Corbel" w:hAnsi="Corbel"/>
        </w:rPr>
        <w:t>IES sendo</w:t>
      </w:r>
      <w:r w:rsidRPr="00F56C51">
        <w:rPr>
          <w:rFonts w:ascii="Corbel" w:hAnsi="Corbel"/>
        </w:rPr>
        <w:t xml:space="preserve"> uma possibilidade de emergirem sugestões para reforçar o processo decisório organizacional. Para viabilizar a análise as respostas </w:t>
      </w:r>
      <w:r w:rsidR="005C3390">
        <w:rPr>
          <w:rFonts w:ascii="Corbel" w:hAnsi="Corbel"/>
        </w:rPr>
        <w:t xml:space="preserve">foram qualificadas </w:t>
      </w:r>
      <w:r w:rsidRPr="00F56C51">
        <w:rPr>
          <w:rFonts w:ascii="Corbel" w:hAnsi="Corbel"/>
        </w:rPr>
        <w:t xml:space="preserve">em aspectos favoráveis e </w:t>
      </w:r>
      <w:r w:rsidR="005C3390">
        <w:rPr>
          <w:rFonts w:ascii="Corbel" w:hAnsi="Corbel"/>
        </w:rPr>
        <w:t>oportunidades de melhoria</w:t>
      </w:r>
      <w:r w:rsidRPr="00F56C51">
        <w:rPr>
          <w:rFonts w:ascii="Corbel" w:hAnsi="Corbel"/>
        </w:rPr>
        <w:t xml:space="preserve">. Dos aspectos favoráveis elencados pelos respondentes destacam-se: a </w:t>
      </w:r>
      <w:r w:rsidR="005C3390">
        <w:rPr>
          <w:rFonts w:ascii="Corbel" w:hAnsi="Corbel"/>
        </w:rPr>
        <w:t xml:space="preserve">IES ser </w:t>
      </w:r>
      <w:r w:rsidRPr="00F56C51">
        <w:rPr>
          <w:rFonts w:ascii="Corbel" w:hAnsi="Corbel"/>
        </w:rPr>
        <w:t>essencial à região; bons professores; bons cursos; base sólida para enfrentar o mercado de trabalho; importância dos cursos da área tecnológica para a região; contribui</w:t>
      </w:r>
      <w:r w:rsidR="005C3390">
        <w:rPr>
          <w:rFonts w:ascii="Corbel" w:hAnsi="Corbel"/>
        </w:rPr>
        <w:t xml:space="preserve">ção para </w:t>
      </w:r>
      <w:r w:rsidRPr="00F56C51">
        <w:rPr>
          <w:rFonts w:ascii="Corbel" w:hAnsi="Corbel"/>
        </w:rPr>
        <w:t xml:space="preserve">o desenvolvimento </w:t>
      </w:r>
      <w:r w:rsidR="005C3390">
        <w:rPr>
          <w:rFonts w:ascii="Corbel" w:hAnsi="Corbel"/>
        </w:rPr>
        <w:t xml:space="preserve">da cidade e </w:t>
      </w:r>
      <w:r w:rsidRPr="00F56C51">
        <w:rPr>
          <w:rFonts w:ascii="Corbel" w:hAnsi="Corbel"/>
        </w:rPr>
        <w:t xml:space="preserve">regional. No que se refere a </w:t>
      </w:r>
      <w:r w:rsidR="005C3390">
        <w:rPr>
          <w:rFonts w:ascii="Corbel" w:hAnsi="Corbel"/>
        </w:rPr>
        <w:t>oportunidades de melhoria</w:t>
      </w:r>
      <w:r w:rsidRPr="00F56C51">
        <w:rPr>
          <w:rFonts w:ascii="Corbel" w:hAnsi="Corbel"/>
        </w:rPr>
        <w:t xml:space="preserve">, dentre as questões apontadas, destacam-se: necessidade de melhorias em infraestrutura, custo dos cursos para a classe </w:t>
      </w:r>
      <w:r w:rsidR="005C3390">
        <w:rPr>
          <w:rFonts w:ascii="Corbel" w:hAnsi="Corbel"/>
        </w:rPr>
        <w:t>C e D</w:t>
      </w:r>
      <w:r w:rsidRPr="00F56C51">
        <w:rPr>
          <w:rFonts w:ascii="Corbel" w:hAnsi="Corbel"/>
        </w:rPr>
        <w:t xml:space="preserve">, </w:t>
      </w:r>
      <w:r w:rsidR="005C3390">
        <w:rPr>
          <w:rFonts w:ascii="Corbel" w:hAnsi="Corbel"/>
        </w:rPr>
        <w:t>intensificar</w:t>
      </w:r>
      <w:r w:rsidRPr="00F56C51">
        <w:rPr>
          <w:rFonts w:ascii="Corbel" w:hAnsi="Corbel"/>
        </w:rPr>
        <w:t xml:space="preserve"> a relação com o setor produtivo, fortalecer</w:t>
      </w:r>
      <w:r w:rsidR="005C3390">
        <w:rPr>
          <w:rFonts w:ascii="Corbel" w:hAnsi="Corbel"/>
        </w:rPr>
        <w:t xml:space="preserve"> ainda mais mídias externas</w:t>
      </w:r>
      <w:r w:rsidRPr="00F56C51">
        <w:rPr>
          <w:rFonts w:ascii="Corbel" w:hAnsi="Corbel"/>
        </w:rPr>
        <w:t xml:space="preserve">, instituir uma política de </w:t>
      </w:r>
      <w:r w:rsidR="005C3390">
        <w:rPr>
          <w:rFonts w:ascii="Corbel" w:hAnsi="Corbel"/>
        </w:rPr>
        <w:t>qualificação direcionada as escolas de Ensino Médio.</w:t>
      </w:r>
    </w:p>
    <w:p w14:paraId="6253BE47" w14:textId="1BBF49D0" w:rsidR="005C3390" w:rsidRPr="005C3390" w:rsidRDefault="005C3390" w:rsidP="005C3390">
      <w:pPr>
        <w:spacing w:after="0" w:line="360" w:lineRule="auto"/>
        <w:ind w:firstLine="1134"/>
        <w:jc w:val="both"/>
        <w:rPr>
          <w:rFonts w:ascii="Corbel" w:hAnsi="Corbel"/>
        </w:rPr>
      </w:pPr>
      <w:r w:rsidRPr="005C3390">
        <w:rPr>
          <w:rFonts w:ascii="Corbel" w:hAnsi="Corbel"/>
        </w:rPr>
        <w:t xml:space="preserve">A Comissão Própria de Avaliação considera que, dentre os instrumentos </w:t>
      </w:r>
      <w:r>
        <w:rPr>
          <w:rFonts w:ascii="Corbel" w:hAnsi="Corbel"/>
        </w:rPr>
        <w:t xml:space="preserve">aplicados na avaliação junto </w:t>
      </w:r>
      <w:proofErr w:type="spellStart"/>
      <w:r>
        <w:rPr>
          <w:rFonts w:ascii="Corbel" w:hAnsi="Corbel"/>
        </w:rPr>
        <w:t>a</w:t>
      </w:r>
      <w:proofErr w:type="spellEnd"/>
      <w:r>
        <w:rPr>
          <w:rFonts w:ascii="Corbel" w:hAnsi="Corbel"/>
        </w:rPr>
        <w:t xml:space="preserve"> comunidade</w:t>
      </w:r>
      <w:r w:rsidRPr="005C3390">
        <w:rPr>
          <w:rFonts w:ascii="Corbel" w:hAnsi="Corbel"/>
        </w:rPr>
        <w:t xml:space="preserve"> externa, os resultados fornecem su</w:t>
      </w:r>
      <w:r>
        <w:rPr>
          <w:rFonts w:ascii="Corbel" w:hAnsi="Corbel"/>
        </w:rPr>
        <w:t>bsídios para o planejamento administrativo</w:t>
      </w:r>
      <w:r w:rsidRPr="005C3390">
        <w:rPr>
          <w:rFonts w:ascii="Corbel" w:hAnsi="Corbel"/>
        </w:rPr>
        <w:t>. O desafio da CPA é divulgar esses resultados junto à comunidade interna e externa. Internamente junto aos gestores visando mostrar o olhar extern</w:t>
      </w:r>
      <w:r>
        <w:rPr>
          <w:rFonts w:ascii="Corbel" w:hAnsi="Corbel"/>
        </w:rPr>
        <w:t>o</w:t>
      </w:r>
      <w:r w:rsidRPr="005C3390">
        <w:rPr>
          <w:rFonts w:ascii="Corbel" w:hAnsi="Corbel"/>
        </w:rPr>
        <w:t xml:space="preserve"> sobre os diferentes aspectos da </w:t>
      </w:r>
      <w:r>
        <w:rPr>
          <w:rFonts w:ascii="Corbel" w:hAnsi="Corbel"/>
        </w:rPr>
        <w:t>IES</w:t>
      </w:r>
      <w:r w:rsidRPr="005C3390">
        <w:rPr>
          <w:rFonts w:ascii="Corbel" w:hAnsi="Corbel"/>
        </w:rPr>
        <w:t>, fornecendo assim subsídios para o planejamento administrativ</w:t>
      </w:r>
      <w:r>
        <w:rPr>
          <w:rFonts w:ascii="Corbel" w:hAnsi="Corbel"/>
        </w:rPr>
        <w:t>o</w:t>
      </w:r>
      <w:r w:rsidRPr="005C3390">
        <w:rPr>
          <w:rFonts w:ascii="Corbel" w:hAnsi="Corbel"/>
        </w:rPr>
        <w:t xml:space="preserve">. A divulgação junto à comunidade externa se dará por meio </w:t>
      </w:r>
      <w:r>
        <w:rPr>
          <w:rFonts w:ascii="Corbel" w:hAnsi="Corbel"/>
        </w:rPr>
        <w:t>de informes digitais, redes sociais e site da IES</w:t>
      </w:r>
      <w:r w:rsidRPr="005C3390">
        <w:rPr>
          <w:rFonts w:ascii="Corbel" w:hAnsi="Corbel"/>
        </w:rPr>
        <w:t>.</w:t>
      </w:r>
    </w:p>
    <w:p w14:paraId="0BD60137" w14:textId="2BF96383" w:rsidR="00F56C51" w:rsidRDefault="00F56C51" w:rsidP="005638BA">
      <w:pPr>
        <w:spacing w:after="0" w:line="360" w:lineRule="auto"/>
        <w:rPr>
          <w:b/>
        </w:rPr>
      </w:pPr>
    </w:p>
    <w:p w14:paraId="196B6BD6" w14:textId="77777777" w:rsidR="00F56C51" w:rsidRDefault="00F56C51" w:rsidP="005638BA">
      <w:pPr>
        <w:spacing w:after="0" w:line="360" w:lineRule="auto"/>
        <w:rPr>
          <w:b/>
        </w:rPr>
      </w:pPr>
    </w:p>
    <w:p w14:paraId="4B501E1B" w14:textId="77777777" w:rsidR="00AC2BFB" w:rsidRDefault="00AC2BFB">
      <w:pPr>
        <w:rPr>
          <w:b/>
        </w:rPr>
      </w:pPr>
      <w:r>
        <w:rPr>
          <w:b/>
        </w:rPr>
        <w:br w:type="page"/>
      </w:r>
    </w:p>
    <w:p w14:paraId="68175F3F" w14:textId="29DAFB0E" w:rsidR="00143047" w:rsidRPr="00AC2BFB" w:rsidRDefault="00143047" w:rsidP="00AC2BFB">
      <w:pPr>
        <w:pStyle w:val="Ttulo1"/>
      </w:pPr>
      <w:bookmarkStart w:id="41" w:name="_Toc535337161"/>
      <w:r w:rsidRPr="00AC2BFB">
        <w:lastRenderedPageBreak/>
        <w:t>RESULTADOS D</w:t>
      </w:r>
      <w:r w:rsidR="00CC45CF">
        <w:t>E OUTRAS</w:t>
      </w:r>
      <w:r w:rsidRPr="00AC2BFB">
        <w:t xml:space="preserve"> AVALIAÇÕES EXTERNAS</w:t>
      </w:r>
      <w:bookmarkEnd w:id="41"/>
    </w:p>
    <w:p w14:paraId="39EAD2DF" w14:textId="77777777" w:rsidR="003B3B33" w:rsidRDefault="003B3B33" w:rsidP="003B3B33">
      <w:pPr>
        <w:spacing w:after="0" w:line="360" w:lineRule="auto"/>
      </w:pPr>
    </w:p>
    <w:p w14:paraId="22AF8FDE" w14:textId="26EDCF49" w:rsidR="003B3B33" w:rsidRDefault="00B51FB7" w:rsidP="00B51FB7">
      <w:pPr>
        <w:autoSpaceDE w:val="0"/>
        <w:autoSpaceDN w:val="0"/>
        <w:adjustRightInd w:val="0"/>
        <w:spacing w:line="360" w:lineRule="auto"/>
        <w:ind w:firstLine="851"/>
        <w:jc w:val="both"/>
        <w:rPr>
          <w:rFonts w:ascii="Corbel" w:hAnsi="Corbel"/>
          <w:szCs w:val="24"/>
        </w:rPr>
      </w:pPr>
      <w:r w:rsidRPr="00B51FB7">
        <w:rPr>
          <w:rFonts w:ascii="Corbel" w:hAnsi="Corbel"/>
          <w:szCs w:val="24"/>
        </w:rPr>
        <w:t>A</w:t>
      </w:r>
      <w:r w:rsidR="003B3B33">
        <w:rPr>
          <w:rFonts w:ascii="Corbel" w:hAnsi="Corbel"/>
          <w:szCs w:val="24"/>
        </w:rPr>
        <w:t xml:space="preserve"> </w:t>
      </w:r>
      <w:r w:rsidR="00B97026">
        <w:rPr>
          <w:rFonts w:ascii="Corbel" w:hAnsi="Corbel"/>
          <w:szCs w:val="24"/>
        </w:rPr>
        <w:t>FACULDADE UNINASSAU CARUARU</w:t>
      </w:r>
      <w:r w:rsidR="003B3B33">
        <w:rPr>
          <w:rFonts w:ascii="Corbel" w:hAnsi="Corbel"/>
          <w:szCs w:val="24"/>
        </w:rPr>
        <w:t xml:space="preserve"> implementa um projeto denominado de </w:t>
      </w:r>
      <w:r w:rsidR="003B3B33" w:rsidRPr="003B3B33">
        <w:rPr>
          <w:rFonts w:ascii="Corbel" w:hAnsi="Corbel"/>
          <w:b/>
          <w:szCs w:val="24"/>
        </w:rPr>
        <w:t>AVALIAÇÃO GLOBAL</w:t>
      </w:r>
      <w:r w:rsidR="003B3B33">
        <w:rPr>
          <w:rFonts w:ascii="Corbel" w:hAnsi="Corbel"/>
          <w:szCs w:val="24"/>
        </w:rPr>
        <w:t xml:space="preserve"> que ocorre em complementação a avaliação institucional interna. Neste processo, dentre outros itens são objeto de análise os resultados alcançados pela IES na</w:t>
      </w:r>
      <w:r w:rsidRPr="00B51FB7">
        <w:rPr>
          <w:rFonts w:ascii="Corbel" w:hAnsi="Corbel"/>
          <w:szCs w:val="24"/>
        </w:rPr>
        <w:t>s Avaliações Externas</w:t>
      </w:r>
      <w:r w:rsidR="003B3B33">
        <w:rPr>
          <w:rFonts w:ascii="Corbel" w:hAnsi="Corbel"/>
          <w:szCs w:val="24"/>
        </w:rPr>
        <w:t>, com participação ativa da CPA em conjunto com as coordenações, gestores e outros, conforme o caso. Para tanto emprega-se instrumentos diferentes dos empregados na autoavaliação e que foram desenvolvidos conjuntamente pelos segmentos da IES com participação da CPA na sua condução.</w:t>
      </w:r>
    </w:p>
    <w:p w14:paraId="2E681362" w14:textId="6E9EE393" w:rsidR="00B51FB7" w:rsidRPr="00B51FB7" w:rsidRDefault="003B3B33" w:rsidP="00B51FB7">
      <w:pPr>
        <w:autoSpaceDE w:val="0"/>
        <w:autoSpaceDN w:val="0"/>
        <w:adjustRightInd w:val="0"/>
        <w:spacing w:line="360" w:lineRule="auto"/>
        <w:ind w:firstLine="851"/>
        <w:jc w:val="both"/>
        <w:rPr>
          <w:rFonts w:ascii="Corbel" w:hAnsi="Corbel"/>
          <w:szCs w:val="24"/>
        </w:rPr>
      </w:pPr>
      <w:r>
        <w:rPr>
          <w:rFonts w:ascii="Corbel" w:hAnsi="Corbel"/>
          <w:szCs w:val="24"/>
        </w:rPr>
        <w:t xml:space="preserve">A </w:t>
      </w:r>
      <w:r w:rsidR="00B97026">
        <w:rPr>
          <w:rFonts w:ascii="Corbel" w:hAnsi="Corbel"/>
          <w:szCs w:val="24"/>
        </w:rPr>
        <w:t>FACULDADE UNINASSAU CARUARU</w:t>
      </w:r>
      <w:r>
        <w:rPr>
          <w:rFonts w:ascii="Corbel" w:hAnsi="Corbel"/>
          <w:szCs w:val="24"/>
        </w:rPr>
        <w:t xml:space="preserve"> considera os resultados das avaliações externas como importantes para</w:t>
      </w:r>
      <w:r w:rsidR="00B51FB7" w:rsidRPr="00B51FB7">
        <w:rPr>
          <w:rFonts w:ascii="Corbel" w:hAnsi="Corbel"/>
          <w:szCs w:val="24"/>
        </w:rPr>
        <w:t xml:space="preserve"> a qualidade de funcionamento da IES e de seus cursos, complementar à avaliação interna e </w:t>
      </w:r>
      <w:r>
        <w:rPr>
          <w:rFonts w:ascii="Corbel" w:hAnsi="Corbel"/>
          <w:szCs w:val="24"/>
        </w:rPr>
        <w:t>é</w:t>
      </w:r>
      <w:r w:rsidR="00B51FB7" w:rsidRPr="00B51FB7">
        <w:rPr>
          <w:rFonts w:ascii="Corbel" w:hAnsi="Corbel"/>
          <w:szCs w:val="24"/>
        </w:rPr>
        <w:t xml:space="preserve"> feita de duas formas: </w:t>
      </w:r>
      <w:r>
        <w:rPr>
          <w:rFonts w:ascii="Corbel" w:hAnsi="Corbel"/>
          <w:szCs w:val="24"/>
        </w:rPr>
        <w:t xml:space="preserve">através da análise de resultados obtidos nas avaliações in loco pelo INEP e do ENADE e através dos resultados obtidos em exames oficiais aplicados por </w:t>
      </w:r>
      <w:commentRangeStart w:id="42"/>
      <w:r w:rsidR="00B51FB7" w:rsidRPr="00B51FB7">
        <w:rPr>
          <w:rFonts w:ascii="Corbel" w:hAnsi="Corbel"/>
          <w:szCs w:val="24"/>
        </w:rPr>
        <w:t xml:space="preserve">conselhos </w:t>
      </w:r>
      <w:commentRangeEnd w:id="42"/>
      <w:r>
        <w:rPr>
          <w:rStyle w:val="Refdecomentrio"/>
        </w:rPr>
        <w:commentReference w:id="42"/>
      </w:r>
      <w:r w:rsidR="00B51FB7" w:rsidRPr="00B51FB7">
        <w:rPr>
          <w:rFonts w:ascii="Corbel" w:hAnsi="Corbel"/>
          <w:szCs w:val="24"/>
        </w:rPr>
        <w:t xml:space="preserve">profissionais (OAB, CFC, e outros). </w:t>
      </w:r>
    </w:p>
    <w:p w14:paraId="612C63EB" w14:textId="187FC5F6" w:rsidR="004B7756" w:rsidRDefault="004B7756" w:rsidP="007221F4">
      <w:pPr>
        <w:ind w:firstLine="390"/>
      </w:pPr>
      <w:r>
        <w:t>No ano de 201</w:t>
      </w:r>
      <w:r w:rsidR="00732892">
        <w:t>8</w:t>
      </w:r>
      <w:r w:rsidR="007221F4">
        <w:t xml:space="preserve"> a unidade realizou ENADE no</w:t>
      </w:r>
      <w:r w:rsidR="00732892">
        <w:t>s</w:t>
      </w:r>
      <w:r>
        <w:t xml:space="preserve"> curso</w:t>
      </w:r>
      <w:r w:rsidR="00732892">
        <w:t>s</w:t>
      </w:r>
      <w:r>
        <w:t xml:space="preserve"> </w:t>
      </w:r>
      <w:r w:rsidR="00732892">
        <w:t>de Administração, Ciências Contábeis, Serviço Social e CST Marketing</w:t>
      </w:r>
      <w:r>
        <w:t>,</w:t>
      </w:r>
      <w:r w:rsidR="007221F4">
        <w:t xml:space="preserve"> e resultado foi divulgado em 201</w:t>
      </w:r>
      <w:r w:rsidR="00732892">
        <w:t>9</w:t>
      </w:r>
      <w:r w:rsidR="007221F4">
        <w:t>, conforme tabela abaixo:</w:t>
      </w:r>
    </w:p>
    <w:tbl>
      <w:tblPr>
        <w:tblStyle w:val="Tabelacomgrade"/>
        <w:tblW w:w="0" w:type="auto"/>
        <w:tblLook w:val="04A0" w:firstRow="1" w:lastRow="0" w:firstColumn="1" w:lastColumn="0" w:noHBand="0" w:noVBand="1"/>
      </w:tblPr>
      <w:tblGrid>
        <w:gridCol w:w="3114"/>
        <w:gridCol w:w="2551"/>
        <w:gridCol w:w="3821"/>
      </w:tblGrid>
      <w:tr w:rsidR="007221F4" w14:paraId="12A37F8F" w14:textId="77777777" w:rsidTr="007221F4">
        <w:tc>
          <w:tcPr>
            <w:tcW w:w="3114" w:type="dxa"/>
          </w:tcPr>
          <w:p w14:paraId="4C1ED38D" w14:textId="77FAF63C" w:rsidR="007221F4" w:rsidRPr="007221F4" w:rsidRDefault="007221F4" w:rsidP="007221F4">
            <w:pPr>
              <w:jc w:val="center"/>
              <w:rPr>
                <w:b/>
              </w:rPr>
            </w:pPr>
            <w:r w:rsidRPr="007221F4">
              <w:rPr>
                <w:b/>
              </w:rPr>
              <w:t>CURSO</w:t>
            </w:r>
          </w:p>
        </w:tc>
        <w:tc>
          <w:tcPr>
            <w:tcW w:w="2551" w:type="dxa"/>
          </w:tcPr>
          <w:p w14:paraId="55A69446" w14:textId="38819F1D" w:rsidR="007221F4" w:rsidRPr="007221F4" w:rsidRDefault="007221F4" w:rsidP="007221F4">
            <w:pPr>
              <w:jc w:val="center"/>
              <w:rPr>
                <w:b/>
              </w:rPr>
            </w:pPr>
            <w:r w:rsidRPr="007221F4">
              <w:rPr>
                <w:b/>
              </w:rPr>
              <w:t>ANO DE REALIZAÇÃO</w:t>
            </w:r>
          </w:p>
        </w:tc>
        <w:tc>
          <w:tcPr>
            <w:tcW w:w="3821" w:type="dxa"/>
          </w:tcPr>
          <w:p w14:paraId="72932947" w14:textId="78A3E8FE" w:rsidR="007221F4" w:rsidRPr="007221F4" w:rsidRDefault="007221F4" w:rsidP="007221F4">
            <w:pPr>
              <w:jc w:val="center"/>
              <w:rPr>
                <w:b/>
              </w:rPr>
            </w:pPr>
            <w:r w:rsidRPr="007221F4">
              <w:rPr>
                <w:b/>
              </w:rPr>
              <w:t>CONCEITO ENADE</w:t>
            </w:r>
          </w:p>
        </w:tc>
      </w:tr>
      <w:tr w:rsidR="007221F4" w14:paraId="6B780F97" w14:textId="77777777" w:rsidTr="007221F4">
        <w:tc>
          <w:tcPr>
            <w:tcW w:w="3114" w:type="dxa"/>
          </w:tcPr>
          <w:p w14:paraId="256140AE" w14:textId="092DA8A4" w:rsidR="007221F4" w:rsidRDefault="00732892" w:rsidP="007221F4">
            <w:pPr>
              <w:jc w:val="center"/>
            </w:pPr>
            <w:r>
              <w:t>Bacharelado em Administração</w:t>
            </w:r>
          </w:p>
        </w:tc>
        <w:tc>
          <w:tcPr>
            <w:tcW w:w="2551" w:type="dxa"/>
          </w:tcPr>
          <w:p w14:paraId="1EFB21BD" w14:textId="38050D86" w:rsidR="007221F4" w:rsidRDefault="007221F4" w:rsidP="007221F4">
            <w:pPr>
              <w:jc w:val="center"/>
            </w:pPr>
            <w:r>
              <w:t>201</w:t>
            </w:r>
            <w:r w:rsidR="00732892">
              <w:t>8</w:t>
            </w:r>
          </w:p>
        </w:tc>
        <w:tc>
          <w:tcPr>
            <w:tcW w:w="3821" w:type="dxa"/>
          </w:tcPr>
          <w:p w14:paraId="234A10ED" w14:textId="42D60CAB" w:rsidR="007221F4" w:rsidRDefault="00732892" w:rsidP="007221F4">
            <w:pPr>
              <w:jc w:val="center"/>
            </w:pPr>
            <w:r>
              <w:t>2</w:t>
            </w:r>
          </w:p>
        </w:tc>
      </w:tr>
      <w:tr w:rsidR="00732892" w14:paraId="3AB5ABB3" w14:textId="77777777" w:rsidTr="007221F4">
        <w:tc>
          <w:tcPr>
            <w:tcW w:w="3114" w:type="dxa"/>
          </w:tcPr>
          <w:p w14:paraId="3445515A" w14:textId="44301EB0" w:rsidR="00732892" w:rsidRDefault="00732892" w:rsidP="007221F4">
            <w:pPr>
              <w:jc w:val="center"/>
            </w:pPr>
            <w:r>
              <w:t>Bacharelado em Ciências Contábeis</w:t>
            </w:r>
          </w:p>
        </w:tc>
        <w:tc>
          <w:tcPr>
            <w:tcW w:w="2551" w:type="dxa"/>
          </w:tcPr>
          <w:p w14:paraId="624EB239" w14:textId="687F9DC9" w:rsidR="00732892" w:rsidRDefault="00732892" w:rsidP="007221F4">
            <w:pPr>
              <w:jc w:val="center"/>
            </w:pPr>
            <w:r>
              <w:t>2018</w:t>
            </w:r>
          </w:p>
        </w:tc>
        <w:tc>
          <w:tcPr>
            <w:tcW w:w="3821" w:type="dxa"/>
          </w:tcPr>
          <w:p w14:paraId="00182E52" w14:textId="02D50B61" w:rsidR="00732892" w:rsidRDefault="00732892" w:rsidP="007221F4">
            <w:pPr>
              <w:jc w:val="center"/>
            </w:pPr>
            <w:r>
              <w:t>2</w:t>
            </w:r>
          </w:p>
        </w:tc>
      </w:tr>
      <w:tr w:rsidR="00732892" w14:paraId="1EAE35BA" w14:textId="77777777" w:rsidTr="007221F4">
        <w:tc>
          <w:tcPr>
            <w:tcW w:w="3114" w:type="dxa"/>
          </w:tcPr>
          <w:p w14:paraId="5CE6550B" w14:textId="4B4A77B0" w:rsidR="00732892" w:rsidRDefault="00732892" w:rsidP="00732892">
            <w:pPr>
              <w:tabs>
                <w:tab w:val="left" w:pos="1920"/>
              </w:tabs>
            </w:pPr>
            <w:r>
              <w:t xml:space="preserve">Bacharelado em Serviço Social </w:t>
            </w:r>
          </w:p>
        </w:tc>
        <w:tc>
          <w:tcPr>
            <w:tcW w:w="2551" w:type="dxa"/>
          </w:tcPr>
          <w:p w14:paraId="0B597A50" w14:textId="1665203A" w:rsidR="00732892" w:rsidRDefault="00732892" w:rsidP="007221F4">
            <w:pPr>
              <w:jc w:val="center"/>
            </w:pPr>
            <w:r>
              <w:t>2018</w:t>
            </w:r>
          </w:p>
        </w:tc>
        <w:tc>
          <w:tcPr>
            <w:tcW w:w="3821" w:type="dxa"/>
          </w:tcPr>
          <w:p w14:paraId="02B61773" w14:textId="4092011A" w:rsidR="00732892" w:rsidRDefault="00732892" w:rsidP="007221F4">
            <w:pPr>
              <w:jc w:val="center"/>
            </w:pPr>
            <w:r>
              <w:t>2</w:t>
            </w:r>
          </w:p>
        </w:tc>
      </w:tr>
      <w:tr w:rsidR="00732892" w14:paraId="6CA23401" w14:textId="77777777" w:rsidTr="007221F4">
        <w:tc>
          <w:tcPr>
            <w:tcW w:w="3114" w:type="dxa"/>
          </w:tcPr>
          <w:p w14:paraId="337D0111" w14:textId="5B7D56FD" w:rsidR="00732892" w:rsidRDefault="00732892" w:rsidP="00732892">
            <w:pPr>
              <w:tabs>
                <w:tab w:val="left" w:pos="1920"/>
              </w:tabs>
            </w:pPr>
            <w:r>
              <w:t>CST Marketing</w:t>
            </w:r>
          </w:p>
        </w:tc>
        <w:tc>
          <w:tcPr>
            <w:tcW w:w="2551" w:type="dxa"/>
          </w:tcPr>
          <w:p w14:paraId="5D9EB4A1" w14:textId="5D06B64D" w:rsidR="00732892" w:rsidRDefault="00732892" w:rsidP="007221F4">
            <w:pPr>
              <w:jc w:val="center"/>
            </w:pPr>
            <w:r>
              <w:t>2018</w:t>
            </w:r>
          </w:p>
        </w:tc>
        <w:tc>
          <w:tcPr>
            <w:tcW w:w="3821" w:type="dxa"/>
          </w:tcPr>
          <w:p w14:paraId="2C845AF5" w14:textId="658C9B23" w:rsidR="00732892" w:rsidRDefault="00732892" w:rsidP="007221F4">
            <w:pPr>
              <w:jc w:val="center"/>
            </w:pPr>
            <w:r>
              <w:t>3</w:t>
            </w:r>
          </w:p>
        </w:tc>
      </w:tr>
    </w:tbl>
    <w:p w14:paraId="7CB198C0" w14:textId="443E0585" w:rsidR="00586517" w:rsidRDefault="00586517" w:rsidP="007221F4">
      <w:pPr>
        <w:ind w:firstLine="390"/>
      </w:pPr>
    </w:p>
    <w:p w14:paraId="1A669E41" w14:textId="705C005E" w:rsidR="00586517" w:rsidRDefault="00586517" w:rsidP="007221F4">
      <w:pPr>
        <w:ind w:firstLine="390"/>
      </w:pPr>
      <w:r>
        <w:t xml:space="preserve">Importante ressaltar que a Faculdade </w:t>
      </w:r>
      <w:proofErr w:type="spellStart"/>
      <w:r>
        <w:t>Uninassau</w:t>
      </w:r>
      <w:proofErr w:type="spellEnd"/>
      <w:r>
        <w:t xml:space="preserve"> Caruaru obteve conceito 3 no CPC e IGC em 2019. </w:t>
      </w:r>
    </w:p>
    <w:p w14:paraId="7F0206C8" w14:textId="204C333C" w:rsidR="004B7756" w:rsidRDefault="004B7756" w:rsidP="004B7756">
      <w:pPr>
        <w:ind w:firstLine="390"/>
      </w:pPr>
      <w:r>
        <w:t xml:space="preserve">No ano de </w:t>
      </w:r>
      <w:proofErr w:type="gramStart"/>
      <w:r>
        <w:t>201</w:t>
      </w:r>
      <w:r w:rsidR="00A47D6C">
        <w:t>9</w:t>
      </w:r>
      <w:r>
        <w:t xml:space="preserve"> ,</w:t>
      </w:r>
      <w:proofErr w:type="gramEnd"/>
      <w:r>
        <w:t xml:space="preserve"> foi realizado  ENADE da instituição , conforme abaixo:</w:t>
      </w:r>
    </w:p>
    <w:p w14:paraId="0BCB33C0" w14:textId="07A0C0F4" w:rsidR="004B7756" w:rsidRDefault="004B7756" w:rsidP="00A47D6C">
      <w:pPr>
        <w:pStyle w:val="PargrafodaLista"/>
        <w:numPr>
          <w:ilvl w:val="1"/>
          <w:numId w:val="37"/>
        </w:numPr>
        <w:spacing w:after="200" w:line="276" w:lineRule="auto"/>
      </w:pPr>
      <w:r>
        <w:t>–</w:t>
      </w:r>
      <w:r w:rsidR="00A47D6C">
        <w:t xml:space="preserve"> SAÚDE</w:t>
      </w:r>
      <w:r>
        <w:t xml:space="preserve"> </w:t>
      </w:r>
    </w:p>
    <w:p w14:paraId="0D8D016E" w14:textId="77777777" w:rsidR="004B7756" w:rsidRDefault="004B7756" w:rsidP="004B7756">
      <w:pPr>
        <w:pStyle w:val="PargrafodaLista"/>
        <w:ind w:left="390"/>
      </w:pPr>
    </w:p>
    <w:p w14:paraId="757C80AC" w14:textId="15AFC6C3" w:rsidR="004B7756" w:rsidRDefault="004B7756" w:rsidP="00A47D6C">
      <w:pPr>
        <w:pStyle w:val="PargrafodaLista"/>
        <w:numPr>
          <w:ilvl w:val="0"/>
          <w:numId w:val="38"/>
        </w:numPr>
        <w:spacing w:after="200" w:line="276" w:lineRule="auto"/>
      </w:pPr>
      <w:proofErr w:type="gramStart"/>
      <w:r w:rsidRPr="00A47D6C">
        <w:rPr>
          <w:b/>
        </w:rPr>
        <w:t>Bacharelado :</w:t>
      </w:r>
      <w:proofErr w:type="gramEnd"/>
      <w:r w:rsidRPr="00A47D6C">
        <w:rPr>
          <w:b/>
        </w:rPr>
        <w:t xml:space="preserve"> </w:t>
      </w:r>
      <w:r w:rsidR="00A47D6C" w:rsidRPr="00A47D6C">
        <w:rPr>
          <w:b/>
        </w:rPr>
        <w:t>Biomedicina, Educação Física, Enfermagem, Fisioterapia e Nutrição</w:t>
      </w:r>
      <w:r w:rsidRPr="00F03614">
        <w:t xml:space="preserve"> </w:t>
      </w:r>
    </w:p>
    <w:p w14:paraId="44612AAA" w14:textId="77777777" w:rsidR="004B7756" w:rsidRDefault="004B7756" w:rsidP="004B7756">
      <w:pPr>
        <w:spacing w:line="360" w:lineRule="auto"/>
        <w:ind w:firstLine="709"/>
        <w:jc w:val="both"/>
      </w:pPr>
      <w:r w:rsidRPr="00385F35">
        <w:t xml:space="preserve">Para os cursos que conferem diploma de </w:t>
      </w:r>
      <w:r>
        <w:t>bacharelado</w:t>
      </w:r>
      <w:r w:rsidRPr="00385F35">
        <w:t xml:space="preserve">, foram inscritos os alunos ingressantes e os </w:t>
      </w:r>
      <w:proofErr w:type="spellStart"/>
      <w:r w:rsidRPr="00385F35">
        <w:t>pré</w:t>
      </w:r>
      <w:proofErr w:type="spellEnd"/>
      <w:r w:rsidRPr="00385F35">
        <w:t xml:space="preserve">-concluintes e concluintes. Tiveram obrigatoriedade de realizar a prova todos os alunos </w:t>
      </w:r>
      <w:proofErr w:type="spellStart"/>
      <w:r w:rsidRPr="00385F35">
        <w:t>pré</w:t>
      </w:r>
      <w:proofErr w:type="spellEnd"/>
      <w:r w:rsidRPr="00385F35">
        <w:t xml:space="preserve">-concluintes e concluintes. </w:t>
      </w:r>
    </w:p>
    <w:p w14:paraId="5EAE900D" w14:textId="428C83E3" w:rsidR="004B7756" w:rsidRDefault="00A47D6C" w:rsidP="00A47D6C">
      <w:pPr>
        <w:spacing w:after="200" w:line="360" w:lineRule="auto"/>
        <w:jc w:val="both"/>
        <w:rPr>
          <w:b/>
        </w:rPr>
      </w:pPr>
      <w:r>
        <w:rPr>
          <w:b/>
        </w:rPr>
        <w:t>2.2019 – EXATAS</w:t>
      </w:r>
    </w:p>
    <w:p w14:paraId="2AAF9C6A" w14:textId="1E9F624F" w:rsidR="00A47D6C" w:rsidRDefault="00A47D6C" w:rsidP="00A47D6C">
      <w:pPr>
        <w:pStyle w:val="PargrafodaLista"/>
        <w:numPr>
          <w:ilvl w:val="0"/>
          <w:numId w:val="39"/>
        </w:numPr>
        <w:spacing w:after="200" w:line="276" w:lineRule="auto"/>
      </w:pPr>
      <w:proofErr w:type="gramStart"/>
      <w:r w:rsidRPr="00A47D6C">
        <w:rPr>
          <w:b/>
        </w:rPr>
        <w:t>Bacharelado :</w:t>
      </w:r>
      <w:proofErr w:type="gramEnd"/>
      <w:r w:rsidRPr="00A47D6C">
        <w:rPr>
          <w:b/>
        </w:rPr>
        <w:t xml:space="preserve"> </w:t>
      </w:r>
      <w:r>
        <w:rPr>
          <w:b/>
        </w:rPr>
        <w:t>Engenharia Civil</w:t>
      </w:r>
      <w:r w:rsidRPr="00F03614">
        <w:t xml:space="preserve"> </w:t>
      </w:r>
    </w:p>
    <w:p w14:paraId="023BDBC5" w14:textId="77777777" w:rsidR="00A47D6C" w:rsidRDefault="00A47D6C" w:rsidP="00A47D6C">
      <w:pPr>
        <w:spacing w:line="360" w:lineRule="auto"/>
        <w:ind w:firstLine="709"/>
        <w:jc w:val="both"/>
      </w:pPr>
      <w:r w:rsidRPr="00385F35">
        <w:lastRenderedPageBreak/>
        <w:t xml:space="preserve">Para os cursos que conferem diploma de </w:t>
      </w:r>
      <w:r>
        <w:t>bacharelado</w:t>
      </w:r>
      <w:r w:rsidRPr="00385F35">
        <w:t xml:space="preserve">, foram inscritos os alunos ingressantes e os </w:t>
      </w:r>
      <w:proofErr w:type="spellStart"/>
      <w:r w:rsidRPr="00385F35">
        <w:t>pré</w:t>
      </w:r>
      <w:proofErr w:type="spellEnd"/>
      <w:r w:rsidRPr="00385F35">
        <w:t xml:space="preserve">-concluintes e concluintes. Tiveram obrigatoriedade de realizar a prova todos os alunos </w:t>
      </w:r>
      <w:proofErr w:type="spellStart"/>
      <w:r w:rsidRPr="00385F35">
        <w:t>pré</w:t>
      </w:r>
      <w:proofErr w:type="spellEnd"/>
      <w:r w:rsidRPr="00385F35">
        <w:t xml:space="preserve">-concluintes e concluintes. </w:t>
      </w:r>
    </w:p>
    <w:p w14:paraId="4666849C" w14:textId="23A467DB" w:rsidR="004B7756" w:rsidRPr="007F3441" w:rsidRDefault="0045181C" w:rsidP="00A47D6C">
      <w:pPr>
        <w:spacing w:line="360" w:lineRule="auto"/>
        <w:ind w:firstLine="709"/>
        <w:jc w:val="both"/>
      </w:pPr>
      <w:r>
        <w:t>N</w:t>
      </w:r>
      <w:r w:rsidR="00A47D6C">
        <w:t>o ano de 2019</w:t>
      </w:r>
      <w:r w:rsidR="004B7756">
        <w:t xml:space="preserve"> </w:t>
      </w:r>
      <w:r w:rsidR="00A47D6C">
        <w:t xml:space="preserve">foram reconhecidos os cursos de Bacharelado </w:t>
      </w:r>
      <w:proofErr w:type="gramStart"/>
      <w:r w:rsidR="00A47D6C">
        <w:t xml:space="preserve">em </w:t>
      </w:r>
      <w:r w:rsidR="00070FF5">
        <w:t xml:space="preserve"> Educação</w:t>
      </w:r>
      <w:proofErr w:type="gramEnd"/>
      <w:r w:rsidR="00070FF5">
        <w:t xml:space="preserve"> Física, Enfermagem, Engenharia Civil e Tecnólogo em Design de Interiores e Análise e Desenvolvimento de Sistemas, </w:t>
      </w:r>
      <w:r w:rsidR="004B7756">
        <w:t xml:space="preserve">conforme tabela abaixo: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2123"/>
        <w:gridCol w:w="2603"/>
        <w:gridCol w:w="2271"/>
      </w:tblGrid>
      <w:tr w:rsidR="00EB4B55" w14:paraId="48831D52" w14:textId="77777777" w:rsidTr="00EB4B55">
        <w:tc>
          <w:tcPr>
            <w:tcW w:w="2489" w:type="dxa"/>
          </w:tcPr>
          <w:p w14:paraId="65FA1D33" w14:textId="77777777" w:rsidR="00EB4B55" w:rsidRDefault="00EB4B55" w:rsidP="00EB4B55">
            <w:pPr>
              <w:jc w:val="center"/>
            </w:pPr>
            <w:r>
              <w:t>CURSO</w:t>
            </w:r>
          </w:p>
        </w:tc>
        <w:tc>
          <w:tcPr>
            <w:tcW w:w="2123" w:type="dxa"/>
          </w:tcPr>
          <w:p w14:paraId="507C0756" w14:textId="5ABA0EDC" w:rsidR="00EB4B55" w:rsidRDefault="00EB4B55" w:rsidP="00EB4B55">
            <w:pPr>
              <w:jc w:val="center"/>
            </w:pPr>
            <w:r>
              <w:t>AVALIAÇÃO</w:t>
            </w:r>
          </w:p>
        </w:tc>
        <w:tc>
          <w:tcPr>
            <w:tcW w:w="2603" w:type="dxa"/>
          </w:tcPr>
          <w:p w14:paraId="473F2723" w14:textId="65AF0D63" w:rsidR="00EB4B55" w:rsidRDefault="00EB4B55" w:rsidP="00EB4B55">
            <w:pPr>
              <w:jc w:val="center"/>
            </w:pPr>
            <w:r>
              <w:t>PORTARIA</w:t>
            </w:r>
          </w:p>
        </w:tc>
        <w:tc>
          <w:tcPr>
            <w:tcW w:w="2271" w:type="dxa"/>
          </w:tcPr>
          <w:p w14:paraId="5CCD3BFC" w14:textId="77777777" w:rsidR="00EB4B55" w:rsidRDefault="00EB4B55" w:rsidP="00EB4B55">
            <w:pPr>
              <w:jc w:val="center"/>
            </w:pPr>
            <w:r>
              <w:t>NOTA</w:t>
            </w:r>
          </w:p>
        </w:tc>
      </w:tr>
      <w:tr w:rsidR="003C6B0E" w14:paraId="238AE823" w14:textId="77777777" w:rsidTr="00EB4B55">
        <w:tc>
          <w:tcPr>
            <w:tcW w:w="2489" w:type="dxa"/>
          </w:tcPr>
          <w:p w14:paraId="56282972" w14:textId="1DE75617" w:rsidR="003C6B0E" w:rsidRDefault="003C6B0E" w:rsidP="00EB4B55">
            <w:r>
              <w:t>CST Design de Interiores</w:t>
            </w:r>
          </w:p>
        </w:tc>
        <w:tc>
          <w:tcPr>
            <w:tcW w:w="2123" w:type="dxa"/>
          </w:tcPr>
          <w:p w14:paraId="5DCAEBA1" w14:textId="74C58ECD" w:rsidR="003C6B0E" w:rsidRPr="00037DBB" w:rsidRDefault="0009134E" w:rsidP="00EB4B55">
            <w:pPr>
              <w:jc w:val="center"/>
            </w:pPr>
            <w:r>
              <w:t xml:space="preserve">Reconhecimento no período de </w:t>
            </w:r>
            <w:r w:rsidR="004D4F2C">
              <w:t>20</w:t>
            </w:r>
            <w:r w:rsidR="004D4F2C" w:rsidRPr="0009134E">
              <w:t>/</w:t>
            </w:r>
            <w:r w:rsidR="004D4F2C">
              <w:t>03</w:t>
            </w:r>
            <w:r w:rsidR="004D4F2C" w:rsidRPr="0009134E">
              <w:t>/201</w:t>
            </w:r>
            <w:r w:rsidR="004D4F2C">
              <w:t>9</w:t>
            </w:r>
            <w:r w:rsidR="004D4F2C" w:rsidRPr="0009134E">
              <w:t xml:space="preserve"> à </w:t>
            </w:r>
            <w:r w:rsidR="004D4F2C">
              <w:t>23</w:t>
            </w:r>
            <w:r w:rsidR="004D4F2C" w:rsidRPr="0009134E">
              <w:t>/</w:t>
            </w:r>
            <w:r w:rsidR="004D4F2C">
              <w:t>03</w:t>
            </w:r>
            <w:r w:rsidR="004D4F2C" w:rsidRPr="0009134E">
              <w:t>/201</w:t>
            </w:r>
            <w:r w:rsidR="004D4F2C">
              <w:t>9</w:t>
            </w:r>
          </w:p>
        </w:tc>
        <w:tc>
          <w:tcPr>
            <w:tcW w:w="2603" w:type="dxa"/>
          </w:tcPr>
          <w:p w14:paraId="4CBE6AEF" w14:textId="6C56256B" w:rsidR="003C6B0E" w:rsidRDefault="003C6B0E" w:rsidP="00EB4B55">
            <w:pPr>
              <w:jc w:val="center"/>
            </w:pPr>
          </w:p>
        </w:tc>
        <w:tc>
          <w:tcPr>
            <w:tcW w:w="2271" w:type="dxa"/>
          </w:tcPr>
          <w:p w14:paraId="40193ECC" w14:textId="1904F9FD" w:rsidR="003C6B0E" w:rsidRDefault="003C6B0E" w:rsidP="00EB4B55">
            <w:pPr>
              <w:jc w:val="center"/>
            </w:pPr>
            <w:r>
              <w:t>4.0</w:t>
            </w:r>
          </w:p>
        </w:tc>
      </w:tr>
      <w:tr w:rsidR="003C6B0E" w14:paraId="25D61E0D" w14:textId="77777777" w:rsidTr="00EB4B55">
        <w:tc>
          <w:tcPr>
            <w:tcW w:w="2489" w:type="dxa"/>
          </w:tcPr>
          <w:p w14:paraId="68822A39" w14:textId="2BB1E238" w:rsidR="003C6B0E" w:rsidRDefault="003C6B0E" w:rsidP="00EB4B55">
            <w:r>
              <w:t xml:space="preserve">CST Análise e Desenvolvimento de Sistemas </w:t>
            </w:r>
          </w:p>
        </w:tc>
        <w:tc>
          <w:tcPr>
            <w:tcW w:w="2123" w:type="dxa"/>
          </w:tcPr>
          <w:p w14:paraId="649AC4BE" w14:textId="2138D93A" w:rsidR="003C6B0E" w:rsidRPr="00037DBB" w:rsidRDefault="0009134E" w:rsidP="00EB4B55">
            <w:pPr>
              <w:jc w:val="center"/>
            </w:pPr>
            <w:r w:rsidRPr="0009134E">
              <w:t>Reconhecimento no período de</w:t>
            </w:r>
            <w:r w:rsidR="00AF0C9D">
              <w:t xml:space="preserve"> 11</w:t>
            </w:r>
            <w:r w:rsidR="00AF0C9D" w:rsidRPr="0009134E">
              <w:t>/</w:t>
            </w:r>
            <w:r w:rsidR="00AF0C9D">
              <w:t>12</w:t>
            </w:r>
            <w:r w:rsidR="00AF0C9D" w:rsidRPr="0009134E">
              <w:t>/201</w:t>
            </w:r>
            <w:r w:rsidR="00AF0C9D">
              <w:t>9</w:t>
            </w:r>
            <w:r w:rsidR="00AF0C9D" w:rsidRPr="0009134E">
              <w:t xml:space="preserve"> à </w:t>
            </w:r>
            <w:r w:rsidR="00AF0C9D">
              <w:t>14</w:t>
            </w:r>
            <w:r w:rsidR="00AF0C9D" w:rsidRPr="0009134E">
              <w:t>/</w:t>
            </w:r>
            <w:r w:rsidR="00AF0C9D">
              <w:t>12</w:t>
            </w:r>
            <w:r w:rsidR="00AF0C9D" w:rsidRPr="0009134E">
              <w:t>/201</w:t>
            </w:r>
            <w:r w:rsidR="00AF0C9D">
              <w:t>9</w:t>
            </w:r>
          </w:p>
        </w:tc>
        <w:tc>
          <w:tcPr>
            <w:tcW w:w="2603" w:type="dxa"/>
          </w:tcPr>
          <w:p w14:paraId="207A866A" w14:textId="77777777" w:rsidR="003C6B0E" w:rsidRDefault="003C6B0E" w:rsidP="00EB4B55">
            <w:pPr>
              <w:jc w:val="center"/>
            </w:pPr>
          </w:p>
        </w:tc>
        <w:tc>
          <w:tcPr>
            <w:tcW w:w="2271" w:type="dxa"/>
          </w:tcPr>
          <w:p w14:paraId="17835EBC" w14:textId="61CEE762" w:rsidR="003C6B0E" w:rsidRDefault="003C6B0E" w:rsidP="00EB4B55">
            <w:pPr>
              <w:jc w:val="center"/>
            </w:pPr>
            <w:r>
              <w:t>4.0</w:t>
            </w:r>
          </w:p>
        </w:tc>
      </w:tr>
      <w:tr w:rsidR="003C6B0E" w14:paraId="4DDE57C2" w14:textId="77777777" w:rsidTr="00EB4B55">
        <w:tc>
          <w:tcPr>
            <w:tcW w:w="2489" w:type="dxa"/>
          </w:tcPr>
          <w:p w14:paraId="64BD6312" w14:textId="302425CB" w:rsidR="003C6B0E" w:rsidRDefault="00FB6575" w:rsidP="00EB4B55">
            <w:r>
              <w:t xml:space="preserve">Bacharelado em </w:t>
            </w:r>
            <w:r w:rsidR="003C6B0E">
              <w:t>Enfermagem</w:t>
            </w:r>
          </w:p>
        </w:tc>
        <w:tc>
          <w:tcPr>
            <w:tcW w:w="2123" w:type="dxa"/>
          </w:tcPr>
          <w:p w14:paraId="508E8A7F" w14:textId="078711C9" w:rsidR="003C6B0E" w:rsidRPr="00037DBB" w:rsidRDefault="0009134E" w:rsidP="00EB4B55">
            <w:pPr>
              <w:jc w:val="center"/>
            </w:pPr>
            <w:r w:rsidRPr="0009134E">
              <w:t>Reconhecimento no período de</w:t>
            </w:r>
            <w:r>
              <w:t xml:space="preserve"> 18</w:t>
            </w:r>
            <w:r w:rsidRPr="0009134E">
              <w:t>/</w:t>
            </w:r>
            <w:r>
              <w:t>05</w:t>
            </w:r>
            <w:r w:rsidRPr="0009134E">
              <w:t>/201</w:t>
            </w:r>
            <w:r>
              <w:t>9</w:t>
            </w:r>
            <w:r w:rsidRPr="0009134E">
              <w:t xml:space="preserve"> à </w:t>
            </w:r>
            <w:r>
              <w:t>20</w:t>
            </w:r>
            <w:r w:rsidRPr="0009134E">
              <w:t>/</w:t>
            </w:r>
            <w:r>
              <w:t>05</w:t>
            </w:r>
            <w:r w:rsidRPr="0009134E">
              <w:t>/201</w:t>
            </w:r>
            <w:r>
              <w:t>9</w:t>
            </w:r>
          </w:p>
        </w:tc>
        <w:tc>
          <w:tcPr>
            <w:tcW w:w="2603" w:type="dxa"/>
          </w:tcPr>
          <w:p w14:paraId="076405A1" w14:textId="77777777" w:rsidR="003C6B0E" w:rsidRDefault="003C6B0E" w:rsidP="00EB4B55">
            <w:pPr>
              <w:jc w:val="center"/>
            </w:pPr>
          </w:p>
        </w:tc>
        <w:tc>
          <w:tcPr>
            <w:tcW w:w="2271" w:type="dxa"/>
          </w:tcPr>
          <w:p w14:paraId="23389CA6" w14:textId="756A8392" w:rsidR="003C6B0E" w:rsidRDefault="003C6B0E" w:rsidP="00EB4B55">
            <w:pPr>
              <w:jc w:val="center"/>
            </w:pPr>
            <w:r>
              <w:t>4.0</w:t>
            </w:r>
          </w:p>
        </w:tc>
      </w:tr>
      <w:tr w:rsidR="003C6B0E" w:rsidRPr="003C6B0E" w14:paraId="73D102A3" w14:textId="77777777" w:rsidTr="00EB4B55">
        <w:tc>
          <w:tcPr>
            <w:tcW w:w="2489" w:type="dxa"/>
          </w:tcPr>
          <w:p w14:paraId="7DBBA2C2" w14:textId="6683E4C6" w:rsidR="003C6B0E" w:rsidRDefault="00FB6575" w:rsidP="00EB4B55">
            <w:r>
              <w:t xml:space="preserve">Bacharelado em </w:t>
            </w:r>
            <w:r w:rsidR="003C6B0E">
              <w:t>Educação Física</w:t>
            </w:r>
          </w:p>
        </w:tc>
        <w:tc>
          <w:tcPr>
            <w:tcW w:w="2123" w:type="dxa"/>
          </w:tcPr>
          <w:p w14:paraId="225FE5F0" w14:textId="744EA018" w:rsidR="003C6B0E" w:rsidRPr="00037DBB" w:rsidRDefault="0009134E" w:rsidP="00EB4B55">
            <w:pPr>
              <w:jc w:val="center"/>
            </w:pPr>
            <w:r w:rsidRPr="0009134E">
              <w:t>Reconhecimento no período de</w:t>
            </w:r>
            <w:r w:rsidR="00AF0C9D">
              <w:t xml:space="preserve"> 11</w:t>
            </w:r>
            <w:r w:rsidR="00AF0C9D" w:rsidRPr="0009134E">
              <w:t>/</w:t>
            </w:r>
            <w:r w:rsidR="00AF0C9D">
              <w:t>12</w:t>
            </w:r>
            <w:r w:rsidR="00AF0C9D" w:rsidRPr="0009134E">
              <w:t>/201</w:t>
            </w:r>
            <w:r w:rsidR="00AF0C9D">
              <w:t>9</w:t>
            </w:r>
            <w:r w:rsidR="00AF0C9D" w:rsidRPr="0009134E">
              <w:t xml:space="preserve"> à </w:t>
            </w:r>
            <w:r w:rsidR="00AF0C9D">
              <w:t>14</w:t>
            </w:r>
            <w:r w:rsidR="00AF0C9D" w:rsidRPr="0009134E">
              <w:t>/</w:t>
            </w:r>
            <w:r w:rsidR="00AF0C9D">
              <w:t>12</w:t>
            </w:r>
            <w:r w:rsidR="00AF0C9D" w:rsidRPr="0009134E">
              <w:t>/201</w:t>
            </w:r>
            <w:r w:rsidR="00AF0C9D">
              <w:t>9</w:t>
            </w:r>
          </w:p>
        </w:tc>
        <w:tc>
          <w:tcPr>
            <w:tcW w:w="2603" w:type="dxa"/>
          </w:tcPr>
          <w:p w14:paraId="5404EC99" w14:textId="64A181A8" w:rsidR="003C6B0E" w:rsidRDefault="003C6B0E" w:rsidP="00AF0C9D"/>
        </w:tc>
        <w:tc>
          <w:tcPr>
            <w:tcW w:w="2271" w:type="dxa"/>
          </w:tcPr>
          <w:p w14:paraId="5BF57D33" w14:textId="57A7CED7" w:rsidR="003C6B0E" w:rsidRDefault="003C6B0E" w:rsidP="00EB4B55">
            <w:pPr>
              <w:jc w:val="center"/>
            </w:pPr>
            <w:r>
              <w:t>4.0</w:t>
            </w:r>
          </w:p>
        </w:tc>
      </w:tr>
      <w:tr w:rsidR="003C6B0E" w14:paraId="2065A9CB" w14:textId="77777777" w:rsidTr="00EB4B55">
        <w:tc>
          <w:tcPr>
            <w:tcW w:w="2489" w:type="dxa"/>
          </w:tcPr>
          <w:p w14:paraId="58FFC4F6" w14:textId="0525D626" w:rsidR="003C6B0E" w:rsidRDefault="0009134E" w:rsidP="00EB4B55">
            <w:r>
              <w:t>Bac</w:t>
            </w:r>
            <w:r w:rsidR="00FB6575">
              <w:t xml:space="preserve">harelado em </w:t>
            </w:r>
            <w:r w:rsidR="003C6B0E">
              <w:t>Engenharia Civil</w:t>
            </w:r>
          </w:p>
        </w:tc>
        <w:tc>
          <w:tcPr>
            <w:tcW w:w="2123" w:type="dxa"/>
          </w:tcPr>
          <w:p w14:paraId="6733E49C" w14:textId="21C94033" w:rsidR="003C6B0E" w:rsidRPr="00037DBB" w:rsidRDefault="0009134E" w:rsidP="00EB4B55">
            <w:pPr>
              <w:jc w:val="center"/>
            </w:pPr>
            <w:r w:rsidRPr="0009134E">
              <w:t>Reconhecimento no período de</w:t>
            </w:r>
            <w:r w:rsidR="00925F4E">
              <w:t xml:space="preserve"> 25</w:t>
            </w:r>
            <w:r w:rsidR="00925F4E" w:rsidRPr="0009134E">
              <w:t>/</w:t>
            </w:r>
            <w:r w:rsidR="00925F4E">
              <w:t>08</w:t>
            </w:r>
            <w:r w:rsidR="00925F4E" w:rsidRPr="0009134E">
              <w:t>/201</w:t>
            </w:r>
            <w:r w:rsidR="00925F4E">
              <w:t>9</w:t>
            </w:r>
            <w:r w:rsidR="00925F4E" w:rsidRPr="0009134E">
              <w:t xml:space="preserve"> à </w:t>
            </w:r>
            <w:r w:rsidR="00925F4E">
              <w:t>28</w:t>
            </w:r>
            <w:r w:rsidR="00925F4E" w:rsidRPr="0009134E">
              <w:t>/</w:t>
            </w:r>
            <w:r w:rsidR="00925F4E">
              <w:t>08</w:t>
            </w:r>
            <w:r w:rsidR="00925F4E" w:rsidRPr="0009134E">
              <w:t>/201</w:t>
            </w:r>
            <w:r w:rsidR="00925F4E">
              <w:t>9</w:t>
            </w:r>
          </w:p>
        </w:tc>
        <w:tc>
          <w:tcPr>
            <w:tcW w:w="2603" w:type="dxa"/>
          </w:tcPr>
          <w:p w14:paraId="4CD62D4E" w14:textId="77777777" w:rsidR="003C6B0E" w:rsidRDefault="003C6B0E" w:rsidP="00EB4B55">
            <w:pPr>
              <w:jc w:val="center"/>
            </w:pPr>
          </w:p>
        </w:tc>
        <w:tc>
          <w:tcPr>
            <w:tcW w:w="2271" w:type="dxa"/>
          </w:tcPr>
          <w:p w14:paraId="4F94F41C" w14:textId="5B3A1621" w:rsidR="003C6B0E" w:rsidRDefault="003C6B0E" w:rsidP="00EB4B55">
            <w:pPr>
              <w:jc w:val="center"/>
            </w:pPr>
            <w:r>
              <w:t>5.0</w:t>
            </w:r>
          </w:p>
        </w:tc>
      </w:tr>
    </w:tbl>
    <w:p w14:paraId="6F572606" w14:textId="77777777" w:rsidR="004B7756" w:rsidRDefault="004B7756" w:rsidP="004B7756">
      <w:pPr>
        <w:jc w:val="both"/>
      </w:pPr>
    </w:p>
    <w:p w14:paraId="2B245D40" w14:textId="77777777" w:rsidR="00216E21" w:rsidRDefault="00216E21">
      <w:pPr>
        <w:rPr>
          <w:b/>
        </w:rPr>
      </w:pPr>
      <w:r>
        <w:rPr>
          <w:b/>
        </w:rPr>
        <w:br w:type="page"/>
      </w:r>
    </w:p>
    <w:p w14:paraId="2309CD13" w14:textId="3E52F7A4" w:rsidR="00143047" w:rsidRPr="00216E21" w:rsidRDefault="00FF326A" w:rsidP="00216E21">
      <w:pPr>
        <w:pStyle w:val="Ttulo1"/>
      </w:pPr>
      <w:bookmarkStart w:id="43" w:name="_Toc535337162"/>
      <w:r>
        <w:lastRenderedPageBreak/>
        <w:t>PARTICIPAÇÃO DA COMUNIDADE ACADÊMICA</w:t>
      </w:r>
      <w:bookmarkEnd w:id="43"/>
    </w:p>
    <w:p w14:paraId="5246D180" w14:textId="01DFFAF6" w:rsidR="00FF326A" w:rsidRDefault="00FF326A" w:rsidP="005638BA">
      <w:pPr>
        <w:spacing w:after="0" w:line="360" w:lineRule="auto"/>
        <w:rPr>
          <w:b/>
        </w:rPr>
      </w:pPr>
    </w:p>
    <w:p w14:paraId="73419788" w14:textId="77777777" w:rsidR="00686E21" w:rsidRDefault="00686E21" w:rsidP="00686E21">
      <w:pPr>
        <w:pStyle w:val="Avanodecorpodetexto2"/>
        <w:ind w:firstLine="708"/>
        <w:rPr>
          <w:rFonts w:ascii="Corbel" w:hAnsi="Corbel" w:cs="Corbel"/>
        </w:rPr>
      </w:pPr>
      <w:r>
        <w:rPr>
          <w:rFonts w:ascii="Calibri" w:hAnsi="Calibri" w:cs="Calibri"/>
        </w:rPr>
        <w:t>A avaliação institucional é um processo que serve para proporcionar uma base racional, objetiva e equânime para decisões administrativas objetivando o desenvolvimento de uma instituição de ensino superior (IES).</w:t>
      </w:r>
    </w:p>
    <w:p w14:paraId="365F289B" w14:textId="5C700C9E" w:rsidR="00686E21" w:rsidRDefault="00686E21" w:rsidP="00895C56">
      <w:pPr>
        <w:pStyle w:val="Avanodecorpodetexto2"/>
        <w:ind w:firstLine="708"/>
        <w:rPr>
          <w:rFonts w:ascii="Corbel" w:hAnsi="Corbel" w:cs="Corbel"/>
        </w:rPr>
      </w:pPr>
      <w:r>
        <w:rPr>
          <w:rFonts w:ascii="Calibri" w:hAnsi="Calibri" w:cs="Calibri"/>
        </w:rPr>
        <w:t xml:space="preserve">O propósito central da Autoavaliação da Avaliação Institucional, objeto deste relatório, é a melhoria da qualidade. Nessa perspectiva, foi realizada a pesquisa de Avaliação docente, </w:t>
      </w:r>
      <w:proofErr w:type="gramStart"/>
      <w:r>
        <w:rPr>
          <w:rFonts w:ascii="Calibri" w:hAnsi="Calibri" w:cs="Calibri"/>
        </w:rPr>
        <w:t>discente  e</w:t>
      </w:r>
      <w:proofErr w:type="gramEnd"/>
      <w:r>
        <w:rPr>
          <w:rFonts w:ascii="Calibri" w:hAnsi="Calibri" w:cs="Calibri"/>
        </w:rPr>
        <w:t xml:space="preserve"> de funcionários técnico-administrativos, e este ano de 201</w:t>
      </w:r>
      <w:r w:rsidR="003C6B0E">
        <w:rPr>
          <w:rFonts w:ascii="Calibri" w:hAnsi="Calibri" w:cs="Calibri"/>
        </w:rPr>
        <w:t>9</w:t>
      </w:r>
      <w:r>
        <w:rPr>
          <w:rFonts w:ascii="Calibri" w:hAnsi="Calibri" w:cs="Calibri"/>
        </w:rPr>
        <w:t xml:space="preserve"> da sociedade. As avaliações aconteceram no período de </w:t>
      </w:r>
      <w:r w:rsidRPr="00421B1A">
        <w:rPr>
          <w:rFonts w:ascii="Calibri" w:hAnsi="Calibri" w:cs="Calibri"/>
        </w:rPr>
        <w:t>0</w:t>
      </w:r>
      <w:r w:rsidR="00421B1A" w:rsidRPr="00421B1A">
        <w:rPr>
          <w:rFonts w:ascii="Calibri" w:hAnsi="Calibri" w:cs="Calibri"/>
        </w:rPr>
        <w:t>6</w:t>
      </w:r>
      <w:r w:rsidRPr="00421B1A">
        <w:rPr>
          <w:rFonts w:ascii="Calibri" w:hAnsi="Calibri" w:cs="Calibri"/>
        </w:rPr>
        <w:t>/05/201</w:t>
      </w:r>
      <w:r w:rsidR="00421B1A" w:rsidRPr="00421B1A">
        <w:rPr>
          <w:rFonts w:ascii="Calibri" w:hAnsi="Calibri" w:cs="Calibri"/>
        </w:rPr>
        <w:t>9</w:t>
      </w:r>
      <w:r w:rsidRPr="00421B1A">
        <w:rPr>
          <w:rFonts w:ascii="Calibri" w:hAnsi="Calibri" w:cs="Calibri"/>
        </w:rPr>
        <w:t xml:space="preserve"> </w:t>
      </w:r>
      <w:proofErr w:type="spellStart"/>
      <w:r w:rsidRPr="00421B1A">
        <w:rPr>
          <w:rFonts w:ascii="Calibri" w:hAnsi="Calibri" w:cs="Calibri"/>
        </w:rPr>
        <w:t>á</w:t>
      </w:r>
      <w:proofErr w:type="spellEnd"/>
      <w:r w:rsidRPr="00421B1A">
        <w:rPr>
          <w:rFonts w:ascii="Calibri" w:hAnsi="Calibri" w:cs="Calibri"/>
        </w:rPr>
        <w:t xml:space="preserve"> </w:t>
      </w:r>
      <w:r w:rsidR="00421B1A" w:rsidRPr="00421B1A">
        <w:rPr>
          <w:rFonts w:ascii="Calibri" w:hAnsi="Calibri" w:cs="Calibri"/>
        </w:rPr>
        <w:t>09</w:t>
      </w:r>
      <w:r w:rsidRPr="00421B1A">
        <w:rPr>
          <w:rFonts w:ascii="Calibri" w:hAnsi="Calibri" w:cs="Calibri"/>
        </w:rPr>
        <w:t>/0</w:t>
      </w:r>
      <w:r w:rsidR="00421B1A" w:rsidRPr="00421B1A">
        <w:rPr>
          <w:rFonts w:ascii="Calibri" w:hAnsi="Calibri" w:cs="Calibri"/>
        </w:rPr>
        <w:t>6</w:t>
      </w:r>
      <w:r w:rsidRPr="00421B1A">
        <w:rPr>
          <w:rFonts w:ascii="Calibri" w:hAnsi="Calibri" w:cs="Calibri"/>
        </w:rPr>
        <w:t>/201</w:t>
      </w:r>
      <w:r w:rsidR="00421B1A" w:rsidRPr="00421B1A">
        <w:rPr>
          <w:rFonts w:ascii="Calibri" w:hAnsi="Calibri" w:cs="Calibri"/>
        </w:rPr>
        <w:t>9</w:t>
      </w:r>
      <w:r w:rsidRPr="00421B1A">
        <w:rPr>
          <w:rFonts w:ascii="Calibri" w:hAnsi="Calibri" w:cs="Calibri"/>
        </w:rPr>
        <w:t xml:space="preserve"> (201</w:t>
      </w:r>
      <w:r w:rsidR="00421B1A" w:rsidRPr="00421B1A">
        <w:rPr>
          <w:rFonts w:ascii="Calibri" w:hAnsi="Calibri" w:cs="Calibri"/>
        </w:rPr>
        <w:t>9</w:t>
      </w:r>
      <w:r w:rsidRPr="00421B1A">
        <w:rPr>
          <w:rFonts w:ascii="Calibri" w:hAnsi="Calibri" w:cs="Calibri"/>
        </w:rPr>
        <w:t>.1) e 1</w:t>
      </w:r>
      <w:r w:rsidR="00421B1A" w:rsidRPr="00421B1A">
        <w:rPr>
          <w:rFonts w:ascii="Calibri" w:hAnsi="Calibri" w:cs="Calibri"/>
        </w:rPr>
        <w:t>4</w:t>
      </w:r>
      <w:r w:rsidRPr="00421B1A">
        <w:rPr>
          <w:rFonts w:ascii="Calibri" w:hAnsi="Calibri" w:cs="Calibri"/>
        </w:rPr>
        <w:t>/10/201</w:t>
      </w:r>
      <w:r w:rsidR="00421B1A" w:rsidRPr="00421B1A">
        <w:rPr>
          <w:rFonts w:ascii="Calibri" w:hAnsi="Calibri" w:cs="Calibri"/>
        </w:rPr>
        <w:t>9</w:t>
      </w:r>
      <w:r w:rsidRPr="00421B1A">
        <w:rPr>
          <w:rFonts w:ascii="Calibri" w:hAnsi="Calibri" w:cs="Calibri"/>
        </w:rPr>
        <w:t xml:space="preserve"> a 16/11/201</w:t>
      </w:r>
      <w:r w:rsidR="00421B1A" w:rsidRPr="00421B1A">
        <w:rPr>
          <w:rFonts w:ascii="Calibri" w:hAnsi="Calibri" w:cs="Calibri"/>
        </w:rPr>
        <w:t xml:space="preserve">9 </w:t>
      </w:r>
      <w:r w:rsidRPr="00421B1A">
        <w:rPr>
          <w:rFonts w:ascii="Calibri" w:hAnsi="Calibri" w:cs="Calibri"/>
        </w:rPr>
        <w:t>(201</w:t>
      </w:r>
      <w:r w:rsidR="00421B1A" w:rsidRPr="00421B1A">
        <w:rPr>
          <w:rFonts w:ascii="Calibri" w:hAnsi="Calibri" w:cs="Calibri"/>
        </w:rPr>
        <w:t>9</w:t>
      </w:r>
      <w:r w:rsidRPr="00421B1A">
        <w:rPr>
          <w:rFonts w:ascii="Calibri" w:hAnsi="Calibri" w:cs="Calibri"/>
        </w:rPr>
        <w:t>.2), os quais tiveram a</w:t>
      </w:r>
      <w:r>
        <w:rPr>
          <w:rFonts w:ascii="Calibri" w:hAnsi="Calibri" w:cs="Calibri"/>
        </w:rPr>
        <w:t xml:space="preserve"> oportunidade de contribuir e assim modificar metodologias e concepções, auxiliando o processo de readequação e adequação da Instituição. </w:t>
      </w:r>
    </w:p>
    <w:p w14:paraId="3428E92D" w14:textId="77777777" w:rsidR="00F768FF" w:rsidRDefault="00F768FF" w:rsidP="00895C56">
      <w:pPr>
        <w:autoSpaceDE w:val="0"/>
        <w:autoSpaceDN w:val="0"/>
        <w:spacing w:after="0" w:line="360" w:lineRule="auto"/>
        <w:ind w:firstLine="708"/>
        <w:contextualSpacing/>
        <w:jc w:val="both"/>
        <w:rPr>
          <w:rFonts w:ascii="Corbel" w:hAnsi="Corbel" w:cs="Arial"/>
        </w:rPr>
      </w:pPr>
    </w:p>
    <w:p w14:paraId="27A76085" w14:textId="2D4AB1E9" w:rsidR="00C263DF" w:rsidRDefault="00C263DF" w:rsidP="00895C56">
      <w:pPr>
        <w:autoSpaceDE w:val="0"/>
        <w:autoSpaceDN w:val="0"/>
        <w:spacing w:after="0" w:line="360" w:lineRule="auto"/>
        <w:ind w:firstLine="708"/>
        <w:contextualSpacing/>
        <w:jc w:val="both"/>
        <w:rPr>
          <w:rFonts w:ascii="Corbel" w:hAnsi="Corbel" w:cs="Arial"/>
        </w:rPr>
      </w:pPr>
      <w:r>
        <w:rPr>
          <w:rFonts w:ascii="Corbel" w:hAnsi="Corbel" w:cs="Arial"/>
        </w:rPr>
        <w:t xml:space="preserve">Os </w:t>
      </w:r>
      <w:r w:rsidR="00F768FF">
        <w:rPr>
          <w:rFonts w:ascii="Corbel" w:hAnsi="Corbel" w:cs="Arial"/>
        </w:rPr>
        <w:t>resultados de</w:t>
      </w:r>
      <w:r>
        <w:rPr>
          <w:rFonts w:ascii="Corbel" w:hAnsi="Corbel" w:cs="Arial"/>
        </w:rPr>
        <w:t xml:space="preserve"> participação foram </w:t>
      </w:r>
      <w:r w:rsidR="00F768FF">
        <w:rPr>
          <w:rFonts w:ascii="Corbel" w:hAnsi="Corbel" w:cs="Arial"/>
        </w:rPr>
        <w:t>satisfatórios</w:t>
      </w:r>
      <w:r>
        <w:rPr>
          <w:rFonts w:ascii="Corbel" w:hAnsi="Corbel" w:cs="Arial"/>
        </w:rPr>
        <w:t xml:space="preserve"> no ano de 201</w:t>
      </w:r>
      <w:r w:rsidR="004B0FD7">
        <w:rPr>
          <w:rFonts w:ascii="Corbel" w:hAnsi="Corbel" w:cs="Arial"/>
        </w:rPr>
        <w:t>9</w:t>
      </w:r>
      <w:r>
        <w:rPr>
          <w:rFonts w:ascii="Corbel" w:hAnsi="Corbel" w:cs="Arial"/>
        </w:rPr>
        <w:t>, observe abaixo:</w:t>
      </w:r>
    </w:p>
    <w:p w14:paraId="3B0E719A" w14:textId="77777777" w:rsidR="00F768FF" w:rsidRDefault="00F768FF" w:rsidP="00895C56">
      <w:pPr>
        <w:autoSpaceDE w:val="0"/>
        <w:autoSpaceDN w:val="0"/>
        <w:spacing w:after="0" w:line="360" w:lineRule="auto"/>
        <w:ind w:firstLine="708"/>
        <w:contextualSpacing/>
        <w:jc w:val="both"/>
        <w:rPr>
          <w:rFonts w:ascii="Corbel" w:hAnsi="Corbel" w:cs="Arial"/>
        </w:rPr>
      </w:pPr>
    </w:p>
    <w:tbl>
      <w:tblPr>
        <w:tblStyle w:val="Tabelacomgrade"/>
        <w:tblW w:w="0" w:type="auto"/>
        <w:tblInd w:w="914" w:type="dxa"/>
        <w:tblLook w:val="04A0" w:firstRow="1" w:lastRow="0" w:firstColumn="1" w:lastColumn="0" w:noHBand="0" w:noVBand="1"/>
      </w:tblPr>
      <w:tblGrid>
        <w:gridCol w:w="1902"/>
        <w:gridCol w:w="1520"/>
        <w:gridCol w:w="1896"/>
        <w:gridCol w:w="2197"/>
      </w:tblGrid>
      <w:tr w:rsidR="00224521" w14:paraId="5E8D5A2F" w14:textId="77777777" w:rsidTr="00224521">
        <w:tc>
          <w:tcPr>
            <w:tcW w:w="1902" w:type="dxa"/>
          </w:tcPr>
          <w:p w14:paraId="46519869" w14:textId="5A0947AF" w:rsidR="00224521" w:rsidRDefault="00224521" w:rsidP="00895C56">
            <w:pPr>
              <w:autoSpaceDE w:val="0"/>
              <w:autoSpaceDN w:val="0"/>
              <w:spacing w:line="360" w:lineRule="auto"/>
              <w:contextualSpacing/>
              <w:jc w:val="both"/>
              <w:rPr>
                <w:rFonts w:ascii="Corbel" w:hAnsi="Corbel" w:cs="Arial"/>
              </w:rPr>
            </w:pPr>
          </w:p>
        </w:tc>
        <w:tc>
          <w:tcPr>
            <w:tcW w:w="1520" w:type="dxa"/>
          </w:tcPr>
          <w:p w14:paraId="09BD0BE9" w14:textId="13272F66" w:rsidR="00224521" w:rsidRPr="00F768FF" w:rsidRDefault="00224521" w:rsidP="00F768FF">
            <w:pPr>
              <w:autoSpaceDE w:val="0"/>
              <w:autoSpaceDN w:val="0"/>
              <w:spacing w:line="360" w:lineRule="auto"/>
              <w:contextualSpacing/>
              <w:jc w:val="center"/>
              <w:rPr>
                <w:rFonts w:ascii="Corbel" w:hAnsi="Corbel" w:cs="Arial"/>
                <w:b/>
              </w:rPr>
            </w:pPr>
            <w:r w:rsidRPr="00F768FF">
              <w:rPr>
                <w:rFonts w:ascii="Corbel" w:hAnsi="Corbel" w:cs="Arial"/>
                <w:b/>
              </w:rPr>
              <w:t>DISCENTE</w:t>
            </w:r>
          </w:p>
        </w:tc>
        <w:tc>
          <w:tcPr>
            <w:tcW w:w="1896" w:type="dxa"/>
          </w:tcPr>
          <w:p w14:paraId="4350BF73" w14:textId="10AE4C98" w:rsidR="00224521" w:rsidRPr="00F768FF" w:rsidRDefault="00224521" w:rsidP="00F768FF">
            <w:pPr>
              <w:autoSpaceDE w:val="0"/>
              <w:autoSpaceDN w:val="0"/>
              <w:spacing w:line="360" w:lineRule="auto"/>
              <w:contextualSpacing/>
              <w:jc w:val="center"/>
              <w:rPr>
                <w:rFonts w:ascii="Corbel" w:hAnsi="Corbel" w:cs="Arial"/>
                <w:b/>
              </w:rPr>
            </w:pPr>
            <w:r w:rsidRPr="00F768FF">
              <w:rPr>
                <w:rFonts w:ascii="Corbel" w:hAnsi="Corbel" w:cs="Arial"/>
                <w:b/>
              </w:rPr>
              <w:t>DOCENTE</w:t>
            </w:r>
          </w:p>
        </w:tc>
        <w:tc>
          <w:tcPr>
            <w:tcW w:w="2197" w:type="dxa"/>
          </w:tcPr>
          <w:p w14:paraId="0BCD6750" w14:textId="4E47FF00" w:rsidR="00224521" w:rsidRPr="00F768FF" w:rsidRDefault="00224521" w:rsidP="00F768FF">
            <w:pPr>
              <w:autoSpaceDE w:val="0"/>
              <w:autoSpaceDN w:val="0"/>
              <w:spacing w:line="360" w:lineRule="auto"/>
              <w:contextualSpacing/>
              <w:jc w:val="center"/>
              <w:rPr>
                <w:rFonts w:ascii="Corbel" w:hAnsi="Corbel" w:cs="Arial"/>
                <w:b/>
              </w:rPr>
            </w:pPr>
            <w:r w:rsidRPr="00F768FF">
              <w:rPr>
                <w:rFonts w:ascii="Corbel" w:hAnsi="Corbel" w:cs="Arial"/>
                <w:b/>
              </w:rPr>
              <w:t>ADMINISTRATIVO</w:t>
            </w:r>
          </w:p>
        </w:tc>
      </w:tr>
      <w:tr w:rsidR="00224521" w14:paraId="1BDECB48" w14:textId="77777777" w:rsidTr="00224521">
        <w:tc>
          <w:tcPr>
            <w:tcW w:w="1902" w:type="dxa"/>
          </w:tcPr>
          <w:p w14:paraId="6FC9A7D8" w14:textId="3F9DE2B2" w:rsidR="00224521" w:rsidRPr="00F768FF" w:rsidRDefault="00224521" w:rsidP="00695AEE">
            <w:pPr>
              <w:autoSpaceDE w:val="0"/>
              <w:autoSpaceDN w:val="0"/>
              <w:spacing w:line="360" w:lineRule="auto"/>
              <w:contextualSpacing/>
              <w:jc w:val="center"/>
              <w:rPr>
                <w:rFonts w:ascii="Corbel" w:hAnsi="Corbel" w:cs="Arial"/>
                <w:b/>
              </w:rPr>
            </w:pPr>
            <w:r w:rsidRPr="00F768FF">
              <w:rPr>
                <w:rFonts w:ascii="Corbel" w:hAnsi="Corbel" w:cs="Arial"/>
                <w:b/>
              </w:rPr>
              <w:t>201</w:t>
            </w:r>
            <w:r>
              <w:rPr>
                <w:rFonts w:ascii="Corbel" w:hAnsi="Corbel" w:cs="Arial"/>
                <w:b/>
              </w:rPr>
              <w:t>9</w:t>
            </w:r>
            <w:r w:rsidRPr="00F768FF">
              <w:rPr>
                <w:rFonts w:ascii="Corbel" w:hAnsi="Corbel" w:cs="Arial"/>
                <w:b/>
              </w:rPr>
              <w:t>.1</w:t>
            </w:r>
          </w:p>
        </w:tc>
        <w:tc>
          <w:tcPr>
            <w:tcW w:w="1520" w:type="dxa"/>
          </w:tcPr>
          <w:p w14:paraId="763F3860" w14:textId="76C8A03B" w:rsidR="00224521" w:rsidRDefault="00224521" w:rsidP="00695AEE">
            <w:pPr>
              <w:autoSpaceDE w:val="0"/>
              <w:autoSpaceDN w:val="0"/>
              <w:spacing w:line="360" w:lineRule="auto"/>
              <w:contextualSpacing/>
              <w:jc w:val="center"/>
              <w:rPr>
                <w:rFonts w:ascii="Corbel" w:hAnsi="Corbel" w:cs="Arial"/>
              </w:rPr>
            </w:pPr>
            <w:r>
              <w:rPr>
                <w:rFonts w:ascii="Corbel" w:hAnsi="Corbel" w:cs="Arial"/>
              </w:rPr>
              <w:t>80,91%</w:t>
            </w:r>
          </w:p>
        </w:tc>
        <w:tc>
          <w:tcPr>
            <w:tcW w:w="1896" w:type="dxa"/>
          </w:tcPr>
          <w:p w14:paraId="26390374" w14:textId="2059A7AB" w:rsidR="00224521" w:rsidRDefault="00224521" w:rsidP="00695AEE">
            <w:pPr>
              <w:autoSpaceDE w:val="0"/>
              <w:autoSpaceDN w:val="0"/>
              <w:spacing w:line="360" w:lineRule="auto"/>
              <w:contextualSpacing/>
              <w:jc w:val="center"/>
              <w:rPr>
                <w:rFonts w:ascii="Corbel" w:hAnsi="Corbel" w:cs="Arial"/>
              </w:rPr>
            </w:pPr>
            <w:r>
              <w:rPr>
                <w:rFonts w:ascii="Corbel" w:hAnsi="Corbel" w:cs="Arial"/>
              </w:rPr>
              <w:t>91,53%</w:t>
            </w:r>
          </w:p>
        </w:tc>
        <w:tc>
          <w:tcPr>
            <w:tcW w:w="2197" w:type="dxa"/>
          </w:tcPr>
          <w:p w14:paraId="744647E3" w14:textId="51FCBE11" w:rsidR="00224521" w:rsidRDefault="00224521" w:rsidP="00695AEE">
            <w:pPr>
              <w:autoSpaceDE w:val="0"/>
              <w:autoSpaceDN w:val="0"/>
              <w:spacing w:line="360" w:lineRule="auto"/>
              <w:contextualSpacing/>
              <w:jc w:val="center"/>
              <w:rPr>
                <w:rFonts w:ascii="Corbel" w:hAnsi="Corbel" w:cs="Arial"/>
              </w:rPr>
            </w:pPr>
            <w:r>
              <w:rPr>
                <w:rFonts w:ascii="Corbel" w:hAnsi="Corbel" w:cs="Arial"/>
              </w:rPr>
              <w:t>96,69%</w:t>
            </w:r>
          </w:p>
        </w:tc>
      </w:tr>
      <w:tr w:rsidR="00224521" w14:paraId="738CFE43" w14:textId="77777777" w:rsidTr="00224521">
        <w:tc>
          <w:tcPr>
            <w:tcW w:w="1902" w:type="dxa"/>
          </w:tcPr>
          <w:p w14:paraId="4D29543C" w14:textId="76F9A8FD" w:rsidR="00224521" w:rsidRPr="00F768FF" w:rsidRDefault="00224521" w:rsidP="00695AEE">
            <w:pPr>
              <w:autoSpaceDE w:val="0"/>
              <w:autoSpaceDN w:val="0"/>
              <w:spacing w:line="360" w:lineRule="auto"/>
              <w:contextualSpacing/>
              <w:jc w:val="center"/>
              <w:rPr>
                <w:rFonts w:ascii="Corbel" w:hAnsi="Corbel" w:cs="Arial"/>
                <w:b/>
              </w:rPr>
            </w:pPr>
            <w:r w:rsidRPr="00F768FF">
              <w:rPr>
                <w:rFonts w:ascii="Corbel" w:hAnsi="Corbel" w:cs="Arial"/>
                <w:b/>
              </w:rPr>
              <w:t>201</w:t>
            </w:r>
            <w:r>
              <w:rPr>
                <w:rFonts w:ascii="Corbel" w:hAnsi="Corbel" w:cs="Arial"/>
                <w:b/>
              </w:rPr>
              <w:t>9</w:t>
            </w:r>
            <w:r w:rsidRPr="00F768FF">
              <w:rPr>
                <w:rFonts w:ascii="Corbel" w:hAnsi="Corbel" w:cs="Arial"/>
                <w:b/>
              </w:rPr>
              <w:t>.2</w:t>
            </w:r>
          </w:p>
        </w:tc>
        <w:tc>
          <w:tcPr>
            <w:tcW w:w="1520" w:type="dxa"/>
          </w:tcPr>
          <w:p w14:paraId="4C9C4EE2" w14:textId="65704B58" w:rsidR="00224521" w:rsidRDefault="00224521" w:rsidP="00695AEE">
            <w:pPr>
              <w:autoSpaceDE w:val="0"/>
              <w:autoSpaceDN w:val="0"/>
              <w:spacing w:line="360" w:lineRule="auto"/>
              <w:contextualSpacing/>
              <w:jc w:val="center"/>
              <w:rPr>
                <w:rFonts w:ascii="Corbel" w:hAnsi="Corbel" w:cs="Arial"/>
              </w:rPr>
            </w:pPr>
            <w:r>
              <w:rPr>
                <w:rFonts w:ascii="Corbel" w:hAnsi="Corbel" w:cs="Arial"/>
              </w:rPr>
              <w:t>71,89%</w:t>
            </w:r>
          </w:p>
        </w:tc>
        <w:tc>
          <w:tcPr>
            <w:tcW w:w="1896" w:type="dxa"/>
          </w:tcPr>
          <w:p w14:paraId="45915BC9" w14:textId="53B1075C" w:rsidR="00224521" w:rsidRDefault="00224521" w:rsidP="00695AEE">
            <w:pPr>
              <w:autoSpaceDE w:val="0"/>
              <w:autoSpaceDN w:val="0"/>
              <w:spacing w:line="360" w:lineRule="auto"/>
              <w:contextualSpacing/>
              <w:jc w:val="center"/>
              <w:rPr>
                <w:rFonts w:ascii="Corbel" w:hAnsi="Corbel" w:cs="Arial"/>
              </w:rPr>
            </w:pPr>
            <w:r>
              <w:rPr>
                <w:rFonts w:ascii="Corbel" w:hAnsi="Corbel" w:cs="Arial"/>
              </w:rPr>
              <w:t>96,73%</w:t>
            </w:r>
          </w:p>
        </w:tc>
        <w:tc>
          <w:tcPr>
            <w:tcW w:w="2197" w:type="dxa"/>
          </w:tcPr>
          <w:p w14:paraId="747B0DA0" w14:textId="68146844" w:rsidR="00224521" w:rsidRDefault="00224521" w:rsidP="00695AEE">
            <w:pPr>
              <w:autoSpaceDE w:val="0"/>
              <w:autoSpaceDN w:val="0"/>
              <w:spacing w:line="360" w:lineRule="auto"/>
              <w:contextualSpacing/>
              <w:jc w:val="center"/>
              <w:rPr>
                <w:rFonts w:ascii="Corbel" w:hAnsi="Corbel" w:cs="Arial"/>
              </w:rPr>
            </w:pPr>
            <w:r>
              <w:rPr>
                <w:rFonts w:ascii="Corbel" w:hAnsi="Corbel" w:cs="Arial"/>
              </w:rPr>
              <w:t>96,69%</w:t>
            </w:r>
          </w:p>
        </w:tc>
      </w:tr>
    </w:tbl>
    <w:p w14:paraId="2594739F" w14:textId="77777777" w:rsidR="00C263DF" w:rsidRDefault="00C263DF" w:rsidP="00895C56">
      <w:pPr>
        <w:autoSpaceDE w:val="0"/>
        <w:autoSpaceDN w:val="0"/>
        <w:spacing w:after="0" w:line="360" w:lineRule="auto"/>
        <w:ind w:firstLine="708"/>
        <w:contextualSpacing/>
        <w:jc w:val="both"/>
        <w:rPr>
          <w:rFonts w:ascii="Corbel" w:hAnsi="Corbel" w:cs="Arial"/>
        </w:rPr>
      </w:pPr>
    </w:p>
    <w:p w14:paraId="4B246B76" w14:textId="77777777" w:rsidR="00C263DF" w:rsidRDefault="00C263DF" w:rsidP="00895C56">
      <w:pPr>
        <w:autoSpaceDE w:val="0"/>
        <w:autoSpaceDN w:val="0"/>
        <w:spacing w:after="0" w:line="360" w:lineRule="auto"/>
        <w:ind w:firstLine="708"/>
        <w:contextualSpacing/>
        <w:jc w:val="both"/>
        <w:rPr>
          <w:rFonts w:ascii="Corbel" w:hAnsi="Corbel" w:cs="Arial"/>
        </w:rPr>
      </w:pPr>
    </w:p>
    <w:p w14:paraId="34576EFC" w14:textId="77777777" w:rsidR="00FF326A" w:rsidRDefault="00FF326A" w:rsidP="00FF326A">
      <w:pPr>
        <w:spacing w:after="0" w:line="360" w:lineRule="auto"/>
        <w:rPr>
          <w:b/>
        </w:rPr>
      </w:pPr>
    </w:p>
    <w:p w14:paraId="045C760C" w14:textId="6A296B2C" w:rsidR="00FF326A" w:rsidRDefault="00FF326A">
      <w:pPr>
        <w:rPr>
          <w:b/>
        </w:rPr>
      </w:pPr>
      <w:r>
        <w:rPr>
          <w:b/>
        </w:rPr>
        <w:br w:type="page"/>
      </w:r>
    </w:p>
    <w:p w14:paraId="64BD04DF" w14:textId="1C99C717" w:rsidR="00FF326A" w:rsidRPr="00216E21" w:rsidRDefault="00FF326A" w:rsidP="00FF326A">
      <w:pPr>
        <w:pStyle w:val="Ttulo1"/>
      </w:pPr>
      <w:bookmarkStart w:id="44" w:name="_Toc535337163"/>
      <w:r>
        <w:lastRenderedPageBreak/>
        <w:t>IMPACTOS DA AUTOAVALIAÇÃO SOBRE OS PROCESSOS DE GESTÃO</w:t>
      </w:r>
      <w:r w:rsidR="008B123D">
        <w:t xml:space="preserve"> E CUMPRIMENTO DO PDI</w:t>
      </w:r>
      <w:bookmarkEnd w:id="44"/>
    </w:p>
    <w:p w14:paraId="6D012D40" w14:textId="77777777" w:rsidR="006B006D" w:rsidRDefault="006B006D" w:rsidP="006B006D">
      <w:pPr>
        <w:pStyle w:val="PargrafodaLista"/>
        <w:spacing w:after="0" w:line="360" w:lineRule="auto"/>
        <w:ind w:left="0"/>
        <w:jc w:val="both"/>
      </w:pPr>
    </w:p>
    <w:p w14:paraId="7C67DF59" w14:textId="3E854179" w:rsidR="008B123D" w:rsidRDefault="0076261F" w:rsidP="008B123D">
      <w:pPr>
        <w:spacing w:after="0" w:line="360" w:lineRule="auto"/>
        <w:ind w:firstLine="708"/>
        <w:jc w:val="both"/>
      </w:pPr>
      <w:r>
        <w:t>De forma</w:t>
      </w:r>
      <w:r w:rsidR="00935DE6">
        <w:t xml:space="preserve"> geral a CPA e a autoavaliação institucional, sempre </w:t>
      </w:r>
      <w:proofErr w:type="gramStart"/>
      <w:r w:rsidR="00935DE6">
        <w:t>foi</w:t>
      </w:r>
      <w:proofErr w:type="gramEnd"/>
      <w:r w:rsidR="00935DE6">
        <w:t xml:space="preserve"> objeto de </w:t>
      </w:r>
      <w:r w:rsidR="008B123D">
        <w:t>análise</w:t>
      </w:r>
      <w:r w:rsidR="00935DE6">
        <w:t xml:space="preserve"> na tomada de decisões e uma importante ferramenta de gestão para a direção da IES. A partir da mudança no marco regulatório realizada na educação brasileira ao final de 2017 a CPA em conjunto com a gestão institucional passou a acompanhar determinados indicadores</w:t>
      </w:r>
      <w:r>
        <w:t xml:space="preserve"> a determinar os impactos </w:t>
      </w:r>
      <w:r w:rsidR="00935DE6">
        <w:t>dos resultados levantados pela autoavaliação sobre a gestão da instituição, diversos indicadores do Plano d</w:t>
      </w:r>
      <w:r w:rsidR="008B123D">
        <w:t>e Desenvolvimento Institucional:</w:t>
      </w:r>
    </w:p>
    <w:p w14:paraId="3799C92B" w14:textId="79115D13" w:rsidR="008B123D" w:rsidRPr="008B123D" w:rsidRDefault="00FF326A" w:rsidP="005638BA">
      <w:pPr>
        <w:spacing w:after="0" w:line="360" w:lineRule="auto"/>
        <w:rPr>
          <w:b/>
        </w:rPr>
      </w:pPr>
      <w:r w:rsidRPr="008B123D">
        <w:rPr>
          <w:b/>
        </w:rPr>
        <w:t xml:space="preserve">a) </w:t>
      </w:r>
      <w:r w:rsidR="008B123D" w:rsidRPr="008B123D">
        <w:rPr>
          <w:b/>
        </w:rPr>
        <w:t>Capacitação d</w:t>
      </w:r>
      <w:r w:rsidRPr="008B123D">
        <w:rPr>
          <w:b/>
        </w:rPr>
        <w:t>o Corpo Técnico-administrativo</w:t>
      </w:r>
      <w:r w:rsidR="008B123D" w:rsidRPr="008B123D">
        <w:rPr>
          <w:b/>
        </w:rPr>
        <w:t>, Docente e Tutorial</w:t>
      </w:r>
      <w:r w:rsidRPr="008B123D">
        <w:rPr>
          <w:b/>
        </w:rPr>
        <w:t xml:space="preserve"> </w:t>
      </w:r>
    </w:p>
    <w:p w14:paraId="773E26D6" w14:textId="40C2052E" w:rsidR="008B123D" w:rsidRPr="003C1003" w:rsidRDefault="008B123D" w:rsidP="008B123D">
      <w:pPr>
        <w:spacing w:after="0" w:line="360" w:lineRule="auto"/>
        <w:ind w:left="708"/>
      </w:pPr>
      <w:r>
        <w:t>Bolsas de estudo cursos de graduação</w:t>
      </w:r>
      <w:r w:rsidRPr="003C1003">
        <w:t xml:space="preserve">: </w:t>
      </w:r>
      <w:r w:rsidR="006D152B">
        <w:t>10</w:t>
      </w:r>
    </w:p>
    <w:p w14:paraId="175A8AC6" w14:textId="7F329FAA" w:rsidR="008B123D" w:rsidRPr="003C1003" w:rsidRDefault="008B123D" w:rsidP="008B123D">
      <w:pPr>
        <w:spacing w:after="0" w:line="360" w:lineRule="auto"/>
        <w:ind w:left="708"/>
      </w:pPr>
      <w:r w:rsidRPr="003C1003">
        <w:t xml:space="preserve">Participação em capacitações internas: </w:t>
      </w:r>
      <w:r w:rsidR="003C1003" w:rsidRPr="003C1003">
        <w:t>100%</w:t>
      </w:r>
    </w:p>
    <w:p w14:paraId="05F9B49B" w14:textId="257E73F1" w:rsidR="008B123D" w:rsidRPr="003C1003" w:rsidRDefault="008B123D" w:rsidP="008B123D">
      <w:pPr>
        <w:spacing w:after="0" w:line="360" w:lineRule="auto"/>
        <w:ind w:left="708"/>
      </w:pPr>
      <w:r w:rsidRPr="003C1003">
        <w:t xml:space="preserve">Bolsas em cursos de pós-graduação: </w:t>
      </w:r>
      <w:r w:rsidR="003C1003" w:rsidRPr="003C1003">
        <w:t>2</w:t>
      </w:r>
    </w:p>
    <w:p w14:paraId="3AD5642D" w14:textId="77777777" w:rsidR="008B123D" w:rsidRDefault="008B123D" w:rsidP="008B123D">
      <w:pPr>
        <w:spacing w:after="0" w:line="360" w:lineRule="auto"/>
        <w:ind w:left="708"/>
      </w:pPr>
    </w:p>
    <w:p w14:paraId="38F12307" w14:textId="51BABA2F" w:rsidR="008B123D" w:rsidRDefault="008B123D" w:rsidP="005638BA">
      <w:pPr>
        <w:spacing w:after="0" w:line="360" w:lineRule="auto"/>
        <w:rPr>
          <w:b/>
        </w:rPr>
      </w:pPr>
      <w:r w:rsidRPr="008B123D">
        <w:rPr>
          <w:b/>
        </w:rPr>
        <w:t>b) Capacitação de Coordenadores – todos:</w:t>
      </w:r>
    </w:p>
    <w:tbl>
      <w:tblPr>
        <w:tblStyle w:val="Tabelacomgrade"/>
        <w:tblW w:w="0" w:type="auto"/>
        <w:tblLook w:val="04A0" w:firstRow="1" w:lastRow="0" w:firstColumn="1" w:lastColumn="0" w:noHBand="0" w:noVBand="1"/>
      </w:tblPr>
      <w:tblGrid>
        <w:gridCol w:w="4743"/>
        <w:gridCol w:w="4743"/>
      </w:tblGrid>
      <w:tr w:rsidR="003C1003" w14:paraId="5952EC1A" w14:textId="77777777" w:rsidTr="003C1003">
        <w:tc>
          <w:tcPr>
            <w:tcW w:w="4743" w:type="dxa"/>
          </w:tcPr>
          <w:p w14:paraId="3B4AAADF" w14:textId="5E06C4AB" w:rsidR="003C1003" w:rsidRDefault="00FC7691" w:rsidP="00F32D1D">
            <w:pPr>
              <w:spacing w:line="360" w:lineRule="auto"/>
              <w:jc w:val="center"/>
              <w:rPr>
                <w:b/>
              </w:rPr>
            </w:pPr>
            <w:r>
              <w:rPr>
                <w:b/>
              </w:rPr>
              <w:t>Auditoria Acadêmica (WEB)</w:t>
            </w:r>
          </w:p>
        </w:tc>
        <w:tc>
          <w:tcPr>
            <w:tcW w:w="4743" w:type="dxa"/>
          </w:tcPr>
          <w:p w14:paraId="3A89F398" w14:textId="6EAA07F4" w:rsidR="003C1003" w:rsidRDefault="00FC7691" w:rsidP="00F32D1D">
            <w:pPr>
              <w:spacing w:line="360" w:lineRule="auto"/>
              <w:jc w:val="center"/>
              <w:rPr>
                <w:b/>
              </w:rPr>
            </w:pPr>
            <w:r>
              <w:rPr>
                <w:b/>
              </w:rPr>
              <w:t>Regulação</w:t>
            </w:r>
          </w:p>
        </w:tc>
      </w:tr>
      <w:tr w:rsidR="003C1003" w14:paraId="048D66D9" w14:textId="77777777" w:rsidTr="003C1003">
        <w:tc>
          <w:tcPr>
            <w:tcW w:w="4743" w:type="dxa"/>
          </w:tcPr>
          <w:p w14:paraId="5D389223" w14:textId="708B6580" w:rsidR="003C1003" w:rsidRDefault="00FC7691" w:rsidP="00F32D1D">
            <w:pPr>
              <w:spacing w:line="360" w:lineRule="auto"/>
              <w:jc w:val="center"/>
              <w:rPr>
                <w:b/>
              </w:rPr>
            </w:pPr>
            <w:r>
              <w:rPr>
                <w:b/>
              </w:rPr>
              <w:t>Oficina – Desenvolvendo Liderança</w:t>
            </w:r>
          </w:p>
        </w:tc>
        <w:tc>
          <w:tcPr>
            <w:tcW w:w="4743" w:type="dxa"/>
          </w:tcPr>
          <w:p w14:paraId="5E4B29BF" w14:textId="44B3B1A2" w:rsidR="003C1003" w:rsidRDefault="00FC7691" w:rsidP="00F32D1D">
            <w:pPr>
              <w:spacing w:line="360" w:lineRule="auto"/>
              <w:jc w:val="center"/>
              <w:rPr>
                <w:b/>
              </w:rPr>
            </w:pPr>
            <w:r>
              <w:rPr>
                <w:b/>
              </w:rPr>
              <w:t>Direção da Unidade</w:t>
            </w:r>
          </w:p>
        </w:tc>
      </w:tr>
      <w:tr w:rsidR="003C1003" w14:paraId="3BA36A0D" w14:textId="77777777" w:rsidTr="003C1003">
        <w:tc>
          <w:tcPr>
            <w:tcW w:w="4743" w:type="dxa"/>
          </w:tcPr>
          <w:p w14:paraId="3FAF39DF" w14:textId="0AAF875F" w:rsidR="003C1003" w:rsidRDefault="00FC7691" w:rsidP="00F32D1D">
            <w:pPr>
              <w:spacing w:line="360" w:lineRule="auto"/>
              <w:jc w:val="center"/>
              <w:rPr>
                <w:b/>
              </w:rPr>
            </w:pPr>
            <w:r>
              <w:rPr>
                <w:b/>
              </w:rPr>
              <w:t>Treinamento – Procedimentos institucionais</w:t>
            </w:r>
          </w:p>
        </w:tc>
        <w:tc>
          <w:tcPr>
            <w:tcW w:w="4743" w:type="dxa"/>
          </w:tcPr>
          <w:p w14:paraId="404BEBD7" w14:textId="23E96B34" w:rsidR="003C1003" w:rsidRDefault="00FC7691" w:rsidP="00F32D1D">
            <w:pPr>
              <w:spacing w:line="360" w:lineRule="auto"/>
              <w:jc w:val="center"/>
              <w:rPr>
                <w:b/>
              </w:rPr>
            </w:pPr>
            <w:r>
              <w:rPr>
                <w:b/>
              </w:rPr>
              <w:t>Coordenação Acadêmica</w:t>
            </w:r>
          </w:p>
        </w:tc>
      </w:tr>
      <w:tr w:rsidR="003C1003" w14:paraId="70A4ADAB" w14:textId="77777777" w:rsidTr="003C1003">
        <w:tc>
          <w:tcPr>
            <w:tcW w:w="4743" w:type="dxa"/>
          </w:tcPr>
          <w:p w14:paraId="0728517D" w14:textId="2E5C75F8" w:rsidR="003C1003" w:rsidRDefault="00F32D1D" w:rsidP="00F32D1D">
            <w:pPr>
              <w:spacing w:line="360" w:lineRule="auto"/>
              <w:jc w:val="center"/>
              <w:rPr>
                <w:b/>
              </w:rPr>
            </w:pPr>
            <w:r>
              <w:rPr>
                <w:b/>
              </w:rPr>
              <w:t>Prática Pedagógica – observação em sala de aula</w:t>
            </w:r>
          </w:p>
        </w:tc>
        <w:tc>
          <w:tcPr>
            <w:tcW w:w="4743" w:type="dxa"/>
          </w:tcPr>
          <w:p w14:paraId="30CAD6F1" w14:textId="22FB5374" w:rsidR="003C1003" w:rsidRDefault="00F32D1D" w:rsidP="00F32D1D">
            <w:pPr>
              <w:spacing w:line="360" w:lineRule="auto"/>
              <w:jc w:val="center"/>
              <w:rPr>
                <w:b/>
              </w:rPr>
            </w:pPr>
            <w:r>
              <w:rPr>
                <w:b/>
              </w:rPr>
              <w:t>Direção/ Coordenação Acadêmica/ NAE</w:t>
            </w:r>
          </w:p>
        </w:tc>
      </w:tr>
    </w:tbl>
    <w:p w14:paraId="59575017" w14:textId="77777777" w:rsidR="003C1003" w:rsidRPr="008B123D" w:rsidRDefault="003C1003" w:rsidP="005638BA">
      <w:pPr>
        <w:spacing w:after="0" w:line="360" w:lineRule="auto"/>
        <w:rPr>
          <w:b/>
        </w:rPr>
      </w:pPr>
    </w:p>
    <w:p w14:paraId="4A7FA0DE" w14:textId="6F841949" w:rsidR="008B123D" w:rsidRPr="008B123D" w:rsidRDefault="008B123D" w:rsidP="005638BA">
      <w:pPr>
        <w:spacing w:after="0" w:line="360" w:lineRule="auto"/>
        <w:rPr>
          <w:b/>
        </w:rPr>
      </w:pPr>
      <w:r w:rsidRPr="008B123D">
        <w:rPr>
          <w:b/>
        </w:rPr>
        <w:t xml:space="preserve">c) </w:t>
      </w:r>
      <w:r>
        <w:rPr>
          <w:b/>
        </w:rPr>
        <w:t>I</w:t>
      </w:r>
      <w:r w:rsidRPr="008B123D">
        <w:rPr>
          <w:b/>
        </w:rPr>
        <w:t>nfraestrutura da IES</w:t>
      </w:r>
    </w:p>
    <w:p w14:paraId="22C038AD" w14:textId="77777777" w:rsidR="008B123D" w:rsidRDefault="00FF326A" w:rsidP="008B123D">
      <w:pPr>
        <w:pStyle w:val="PargrafodaLista"/>
        <w:numPr>
          <w:ilvl w:val="0"/>
          <w:numId w:val="16"/>
        </w:numPr>
        <w:spacing w:after="0" w:line="360" w:lineRule="auto"/>
      </w:pPr>
      <w:r>
        <w:t xml:space="preserve">Reformas para ampliação e conservação dos espaços físicos dos cursos e serviços, </w:t>
      </w:r>
    </w:p>
    <w:p w14:paraId="0319DE60" w14:textId="77777777" w:rsidR="008B123D" w:rsidRDefault="008B123D" w:rsidP="008B123D">
      <w:pPr>
        <w:pStyle w:val="PargrafodaLista"/>
        <w:numPr>
          <w:ilvl w:val="0"/>
          <w:numId w:val="16"/>
        </w:numPr>
        <w:spacing w:after="0" w:line="360" w:lineRule="auto"/>
      </w:pPr>
      <w:r>
        <w:t>Aq</w:t>
      </w:r>
      <w:r w:rsidR="00FF326A">
        <w:t>uisição de no</w:t>
      </w:r>
      <w:r>
        <w:t>vos equipamentos e tecnologias;</w:t>
      </w:r>
    </w:p>
    <w:p w14:paraId="311D253A" w14:textId="77777777" w:rsidR="008B123D" w:rsidRDefault="008B123D" w:rsidP="008B123D">
      <w:pPr>
        <w:pStyle w:val="PargrafodaLista"/>
        <w:numPr>
          <w:ilvl w:val="0"/>
          <w:numId w:val="16"/>
        </w:numPr>
        <w:spacing w:after="0" w:line="360" w:lineRule="auto"/>
      </w:pPr>
      <w:r>
        <w:t xml:space="preserve">Reforma de </w:t>
      </w:r>
      <w:r w:rsidR="00FF326A">
        <w:t xml:space="preserve">salas de aulas </w:t>
      </w:r>
      <w:r>
        <w:t>e construção de salas de aula de configuração flexível para o desenvolvimento de atividades em metodologias ativas e integrativas.</w:t>
      </w:r>
    </w:p>
    <w:p w14:paraId="7524BF1A" w14:textId="77777777" w:rsidR="008B123D" w:rsidRDefault="008B123D" w:rsidP="008B123D">
      <w:pPr>
        <w:pStyle w:val="PargrafodaLista"/>
        <w:numPr>
          <w:ilvl w:val="0"/>
          <w:numId w:val="16"/>
        </w:numPr>
        <w:spacing w:after="0" w:line="360" w:lineRule="auto"/>
      </w:pPr>
      <w:r>
        <w:t>Ampliação e modernização</w:t>
      </w:r>
      <w:r w:rsidR="00FF326A">
        <w:t xml:space="preserve"> da biblioteca</w:t>
      </w:r>
    </w:p>
    <w:p w14:paraId="3C6F84D7" w14:textId="77777777" w:rsidR="008B123D" w:rsidRDefault="00FF326A" w:rsidP="008B123D">
      <w:pPr>
        <w:pStyle w:val="PargrafodaLista"/>
        <w:numPr>
          <w:ilvl w:val="0"/>
          <w:numId w:val="16"/>
        </w:numPr>
        <w:spacing w:after="0" w:line="360" w:lineRule="auto"/>
      </w:pPr>
      <w:r>
        <w:t xml:space="preserve">Aquisição de novos computadores e telas para projeção de </w:t>
      </w:r>
      <w:r w:rsidR="008B123D">
        <w:t>Datashow e ou TV</w:t>
      </w:r>
    </w:p>
    <w:p w14:paraId="1D54552F" w14:textId="3A3352EC" w:rsidR="008B123D" w:rsidRDefault="008B123D" w:rsidP="008B123D">
      <w:pPr>
        <w:pStyle w:val="PargrafodaLista"/>
        <w:numPr>
          <w:ilvl w:val="0"/>
          <w:numId w:val="16"/>
        </w:numPr>
        <w:spacing w:after="0" w:line="360" w:lineRule="auto"/>
      </w:pPr>
      <w:r>
        <w:t>Substituição das carteiras;</w:t>
      </w:r>
    </w:p>
    <w:p w14:paraId="5E00F8BB" w14:textId="798A8C5A" w:rsidR="008B123D" w:rsidRDefault="008B123D" w:rsidP="008B123D">
      <w:pPr>
        <w:pStyle w:val="PargrafodaLista"/>
        <w:numPr>
          <w:ilvl w:val="0"/>
          <w:numId w:val="16"/>
        </w:numPr>
        <w:spacing w:after="0" w:line="360" w:lineRule="auto"/>
      </w:pPr>
      <w:r>
        <w:t>Aquisição de obras</w:t>
      </w:r>
    </w:p>
    <w:p w14:paraId="16EF3993" w14:textId="68125874" w:rsidR="008B123D" w:rsidRDefault="008B123D" w:rsidP="005638BA">
      <w:pPr>
        <w:spacing w:after="0" w:line="360" w:lineRule="auto"/>
      </w:pPr>
    </w:p>
    <w:p w14:paraId="60429CD2" w14:textId="63F970C4" w:rsidR="008B123D" w:rsidRPr="008B123D" w:rsidRDefault="008B123D" w:rsidP="008B123D">
      <w:pPr>
        <w:spacing w:after="0" w:line="360" w:lineRule="auto"/>
        <w:rPr>
          <w:b/>
        </w:rPr>
      </w:pPr>
      <w:r>
        <w:rPr>
          <w:b/>
        </w:rPr>
        <w:t>d</w:t>
      </w:r>
      <w:r w:rsidRPr="008B123D">
        <w:rPr>
          <w:b/>
        </w:rPr>
        <w:t xml:space="preserve">) </w:t>
      </w:r>
      <w:r>
        <w:rPr>
          <w:b/>
        </w:rPr>
        <w:t>Gestão na IES</w:t>
      </w:r>
    </w:p>
    <w:p w14:paraId="22D85506" w14:textId="7D581CB2" w:rsidR="008B123D" w:rsidRDefault="008B123D" w:rsidP="008B123D">
      <w:pPr>
        <w:pStyle w:val="PargrafodaLista"/>
        <w:numPr>
          <w:ilvl w:val="0"/>
          <w:numId w:val="16"/>
        </w:numPr>
        <w:spacing w:after="0" w:line="360" w:lineRule="auto"/>
      </w:pPr>
      <w:r>
        <w:t>Acompanhamento do novo modelo de plano de ação dos coordenadores de cursos contido em regulamento específico;</w:t>
      </w:r>
    </w:p>
    <w:p w14:paraId="3851DB44" w14:textId="1CFA6EA7" w:rsidR="008B123D" w:rsidRDefault="008B123D" w:rsidP="008B123D">
      <w:pPr>
        <w:pStyle w:val="PargrafodaLista"/>
        <w:numPr>
          <w:ilvl w:val="0"/>
          <w:numId w:val="16"/>
        </w:numPr>
        <w:spacing w:after="0" w:line="360" w:lineRule="auto"/>
      </w:pPr>
      <w:r>
        <w:t>Acompanhamento da implantação do plano de Contingência e de Manutenção da IES;</w:t>
      </w:r>
    </w:p>
    <w:p w14:paraId="4E73BCBB" w14:textId="589B85E0" w:rsidR="008B123D" w:rsidRDefault="008B123D" w:rsidP="008B123D">
      <w:pPr>
        <w:pStyle w:val="PargrafodaLista"/>
        <w:numPr>
          <w:ilvl w:val="0"/>
          <w:numId w:val="16"/>
        </w:numPr>
        <w:spacing w:after="0" w:line="360" w:lineRule="auto"/>
      </w:pPr>
      <w:r>
        <w:lastRenderedPageBreak/>
        <w:t>Acompanhamento do planejamento em relação a atividades do ENADE;</w:t>
      </w:r>
    </w:p>
    <w:p w14:paraId="4AED671A" w14:textId="77777777" w:rsidR="008B123D" w:rsidRDefault="008B123D">
      <w:bookmarkStart w:id="45" w:name="_Toc478648933"/>
      <w:r>
        <w:rPr>
          <w:b/>
        </w:rPr>
        <w:br w:type="page"/>
      </w:r>
    </w:p>
    <w:p w14:paraId="04C69407" w14:textId="150DBBE1" w:rsidR="008B123D" w:rsidRPr="008B123D" w:rsidRDefault="008B123D" w:rsidP="008B123D">
      <w:pPr>
        <w:pStyle w:val="Ttulo1"/>
      </w:pPr>
      <w:bookmarkStart w:id="46" w:name="_Toc535337164"/>
      <w:r w:rsidRPr="008B123D">
        <w:lastRenderedPageBreak/>
        <w:t>ANÁLISE DOS DADOS E INFORMAÇÕES</w:t>
      </w:r>
      <w:bookmarkEnd w:id="45"/>
      <w:r>
        <w:t xml:space="preserve"> E DIAGNÓSTICO DA IES</w:t>
      </w:r>
      <w:bookmarkEnd w:id="46"/>
    </w:p>
    <w:p w14:paraId="6E878D2D" w14:textId="77777777" w:rsidR="006B006D" w:rsidRDefault="006B006D" w:rsidP="008B123D">
      <w:pPr>
        <w:widowControl w:val="0"/>
        <w:autoSpaceDE w:val="0"/>
        <w:autoSpaceDN w:val="0"/>
        <w:adjustRightInd w:val="0"/>
        <w:spacing w:after="0" w:line="360" w:lineRule="auto"/>
        <w:ind w:firstLine="1134"/>
        <w:jc w:val="both"/>
      </w:pPr>
    </w:p>
    <w:p w14:paraId="40E153BE" w14:textId="529D8B11" w:rsidR="008B123D" w:rsidRDefault="008B123D" w:rsidP="00D33BBA">
      <w:pPr>
        <w:widowControl w:val="0"/>
        <w:autoSpaceDE w:val="0"/>
        <w:autoSpaceDN w:val="0"/>
        <w:adjustRightInd w:val="0"/>
        <w:spacing w:after="0" w:line="360" w:lineRule="auto"/>
        <w:ind w:firstLine="360"/>
        <w:jc w:val="both"/>
      </w:pPr>
      <w:r>
        <w:t>De forma inequívoca</w:t>
      </w:r>
      <w:r w:rsidRPr="008B123D">
        <w:t xml:space="preserve"> os processos de autoavaliação auxiliaram na melhoria da Instituição em todos os seus aspectos, considerando o que ainda deve ser melhorado e como pode ser melhorado.</w:t>
      </w:r>
      <w:r>
        <w:t xml:space="preserve"> </w:t>
      </w:r>
      <w:r w:rsidRPr="008B123D">
        <w:t xml:space="preserve">Os resultados do processo de autoavaliação institucional conduzido pela CPA, juntamente com os resultados obtidos pela Instituição nas avaliações externas permitem afirmar que a </w:t>
      </w:r>
      <w:r>
        <w:t>IES</w:t>
      </w:r>
      <w:r w:rsidRPr="008B123D">
        <w:t xml:space="preserve"> cada vez mais se consolida como instituição de ensino superior comprometia com a qualidade do ensino e com a formação de cidadãos.</w:t>
      </w:r>
    </w:p>
    <w:p w14:paraId="59AF6C87" w14:textId="2F8351AA" w:rsidR="008B123D" w:rsidRDefault="008B123D" w:rsidP="008B123D">
      <w:pPr>
        <w:widowControl w:val="0"/>
        <w:autoSpaceDE w:val="0"/>
        <w:autoSpaceDN w:val="0"/>
        <w:adjustRightInd w:val="0"/>
        <w:spacing w:after="0" w:line="360" w:lineRule="auto"/>
        <w:ind w:firstLine="1134"/>
        <w:jc w:val="both"/>
      </w:pPr>
      <w:r>
        <w:t xml:space="preserve">A IES </w:t>
      </w:r>
      <w:r w:rsidRPr="00D33BBA">
        <w:t xml:space="preserve">recebeu </w:t>
      </w:r>
      <w:r w:rsidR="00D33BBA" w:rsidRPr="00D33BBA">
        <w:rPr>
          <w:b/>
        </w:rPr>
        <w:t>0</w:t>
      </w:r>
      <w:r w:rsidR="006D152B">
        <w:rPr>
          <w:b/>
        </w:rPr>
        <w:t>5</w:t>
      </w:r>
      <w:commentRangeStart w:id="47"/>
      <w:r w:rsidRPr="00D33BBA">
        <w:t xml:space="preserve"> </w:t>
      </w:r>
      <w:commentRangeEnd w:id="47"/>
      <w:r w:rsidRPr="00D33BBA">
        <w:rPr>
          <w:rStyle w:val="Refdecomentrio"/>
        </w:rPr>
        <w:commentReference w:id="47"/>
      </w:r>
      <w:r>
        <w:t>avaliações in loco do INEP tendo analisado pontualmente, conforme procedimento cada um dos resultados obtidos em todos os casos satisfatórios.</w:t>
      </w:r>
    </w:p>
    <w:p w14:paraId="5F232240" w14:textId="78825E55" w:rsidR="008B123D" w:rsidRDefault="00D33BBA" w:rsidP="008B123D">
      <w:pPr>
        <w:widowControl w:val="0"/>
        <w:autoSpaceDE w:val="0"/>
        <w:autoSpaceDN w:val="0"/>
        <w:adjustRightInd w:val="0"/>
        <w:spacing w:after="0" w:line="360" w:lineRule="auto"/>
        <w:ind w:firstLine="1134"/>
        <w:jc w:val="both"/>
      </w:pPr>
      <w:r>
        <w:t>Apenas 0</w:t>
      </w:r>
      <w:r w:rsidR="006D152B">
        <w:t>4</w:t>
      </w:r>
      <w:r>
        <w:rPr>
          <w:color w:val="FF0000"/>
        </w:rPr>
        <w:t xml:space="preserve"> </w:t>
      </w:r>
      <w:commentRangeStart w:id="48"/>
      <w:commentRangeEnd w:id="48"/>
      <w:r w:rsidR="008B123D">
        <w:rPr>
          <w:rStyle w:val="Refdecomentrio"/>
        </w:rPr>
        <w:commentReference w:id="48"/>
      </w:r>
      <w:r w:rsidR="008B123D">
        <w:t>curso</w:t>
      </w:r>
      <w:r>
        <w:t xml:space="preserve"> que realiz</w:t>
      </w:r>
      <w:r w:rsidR="006D152B">
        <w:t>aram</w:t>
      </w:r>
      <w:r w:rsidR="008B123D">
        <w:t xml:space="preserve"> o ENADE edição 201</w:t>
      </w:r>
      <w:r w:rsidR="005A5D49">
        <w:t>8</w:t>
      </w:r>
      <w:r w:rsidR="008B123D">
        <w:t>, divulgado em 201</w:t>
      </w:r>
      <w:r w:rsidR="005A5D49">
        <w:t>9</w:t>
      </w:r>
      <w:r w:rsidR="008B123D" w:rsidRPr="00D33BBA">
        <w:t xml:space="preserve">, </w:t>
      </w:r>
      <w:commentRangeStart w:id="49"/>
      <w:r w:rsidR="008B123D" w:rsidRPr="00D33BBA">
        <w:t xml:space="preserve"> </w:t>
      </w:r>
      <w:commentRangeEnd w:id="49"/>
      <w:r w:rsidR="008B123D" w:rsidRPr="00D33BBA">
        <w:rPr>
          <w:rStyle w:val="Refdecomentrio"/>
        </w:rPr>
        <w:commentReference w:id="49"/>
      </w:r>
      <w:r w:rsidRPr="00D33BBA">
        <w:t>que obtive</w:t>
      </w:r>
      <w:r w:rsidR="008B123D" w:rsidRPr="00D33BBA">
        <w:t xml:space="preserve"> </w:t>
      </w:r>
      <w:r w:rsidR="008B123D">
        <w:t>CPC satisfatório e foram analisados, com o auxílio da CPA no âmbito dos cursos, tendo dado origem individualmente a planos e projetos de ação individualmente conforme os procedimentos da IES.</w:t>
      </w:r>
    </w:p>
    <w:p w14:paraId="0A1EEFF1" w14:textId="1D4BE795" w:rsidR="008B123D" w:rsidRDefault="008B123D" w:rsidP="008B123D">
      <w:pPr>
        <w:widowControl w:val="0"/>
        <w:autoSpaceDE w:val="0"/>
        <w:autoSpaceDN w:val="0"/>
        <w:adjustRightInd w:val="0"/>
        <w:spacing w:after="0" w:line="360" w:lineRule="auto"/>
        <w:ind w:firstLine="1134"/>
        <w:jc w:val="both"/>
      </w:pPr>
      <w:r>
        <w:t xml:space="preserve">Dos cursos da </w:t>
      </w:r>
      <w:r w:rsidRPr="00D33BBA">
        <w:t xml:space="preserve">IES </w:t>
      </w:r>
      <w:r w:rsidR="00D33BBA" w:rsidRPr="006D152B">
        <w:t>1</w:t>
      </w:r>
      <w:r w:rsidR="00224521">
        <w:t>8</w:t>
      </w:r>
      <w:commentRangeStart w:id="50"/>
      <w:r w:rsidRPr="006D152B">
        <w:t xml:space="preserve"> </w:t>
      </w:r>
      <w:commentRangeEnd w:id="50"/>
      <w:r w:rsidRPr="006D152B">
        <w:rPr>
          <w:rStyle w:val="Refdecomentrio"/>
        </w:rPr>
        <w:commentReference w:id="50"/>
      </w:r>
      <w:r w:rsidRPr="006D152B">
        <w:t>foram objeto</w:t>
      </w:r>
      <w:r>
        <w:t xml:space="preserve"> de auditoria interna da qualidade, </w:t>
      </w:r>
      <w:r w:rsidRPr="00224521">
        <w:t xml:space="preserve">sendo que </w:t>
      </w:r>
      <w:r w:rsidR="00D33BBA" w:rsidRPr="00224521">
        <w:t>84</w:t>
      </w:r>
      <w:r w:rsidRPr="00224521">
        <w:t>% obtiveram</w:t>
      </w:r>
      <w:r>
        <w:t xml:space="preserve"> conceitos satisfatórios e os que não lograram êxito foram submetidos aos procedimentos previstos na IES.</w:t>
      </w:r>
    </w:p>
    <w:p w14:paraId="014D3514" w14:textId="2F79A0AB" w:rsidR="008B123D" w:rsidRPr="008B123D" w:rsidRDefault="008B123D" w:rsidP="008B123D">
      <w:pPr>
        <w:spacing w:after="0" w:line="360" w:lineRule="auto"/>
        <w:ind w:firstLine="1134"/>
        <w:jc w:val="both"/>
      </w:pPr>
      <w:r>
        <w:t>No tocante a avaliação interna, cabe a análise da CPA que n</w:t>
      </w:r>
      <w:r w:rsidRPr="008B123D">
        <w:t>o que diz respeito ao Planejamento e Avaliação Institucional (</w:t>
      </w:r>
      <w:r w:rsidRPr="008B123D">
        <w:rPr>
          <w:b/>
          <w:u w:val="single"/>
        </w:rPr>
        <w:t>Eixo 1</w:t>
      </w:r>
      <w:r w:rsidRPr="008B123D">
        <w:t xml:space="preserve">), percebe-se claramente o conhecimento e reconhecimento do papel e da atuação da CPA por todos os segmentos da comunidade acadêmica. Os resultados </w:t>
      </w:r>
      <w:proofErr w:type="spellStart"/>
      <w:r w:rsidRPr="008B123D">
        <w:t>neste</w:t>
      </w:r>
      <w:proofErr w:type="spellEnd"/>
      <w:r w:rsidRPr="008B123D">
        <w:t xml:space="preserve"> eixo mostram </w:t>
      </w:r>
      <w:r>
        <w:t>maioria dos</w:t>
      </w:r>
      <w:r w:rsidRPr="008B123D">
        <w:t xml:space="preserve"> conceitos Excelente e Muito bom/boa. Esses resultados traduzem bem o esforço da CPA em criar e consolidar uma cultura avaliativa na Instituição.</w:t>
      </w:r>
      <w:r>
        <w:t xml:space="preserve"> </w:t>
      </w:r>
      <w:r w:rsidRPr="008B123D">
        <w:t xml:space="preserve">As ações de melhorias são evidenciadas através dos resultados das avaliações, atestando o compromisso e a qualidade da </w:t>
      </w:r>
      <w:r>
        <w:t>IES</w:t>
      </w:r>
      <w:r w:rsidRPr="008B123D">
        <w:t xml:space="preserve"> com o seu processo avaliativo. Contudo, a melhoria nesse desempenho pode e deve ser cada vez mais eficaz, através da intensificação da divulgação dos resultados e o planejamento das ações com a gestão. Especial atenção em relação à percepção das ações de melhorias.</w:t>
      </w:r>
    </w:p>
    <w:p w14:paraId="54423A9E" w14:textId="442F0BC7" w:rsidR="008B123D" w:rsidRPr="008B123D" w:rsidRDefault="008B123D" w:rsidP="008B123D">
      <w:pPr>
        <w:spacing w:after="0" w:line="360" w:lineRule="auto"/>
        <w:ind w:firstLine="1134"/>
        <w:jc w:val="both"/>
      </w:pPr>
      <w:r w:rsidRPr="008B123D">
        <w:t xml:space="preserve">Os resultados das avaliações do </w:t>
      </w:r>
      <w:r w:rsidRPr="008B123D">
        <w:rPr>
          <w:b/>
          <w:u w:val="single"/>
        </w:rPr>
        <w:t>Eixo 2</w:t>
      </w:r>
      <w:r w:rsidRPr="008B123D">
        <w:t xml:space="preserve"> (Desen</w:t>
      </w:r>
      <w:r>
        <w:t xml:space="preserve">volvimento Institucional) </w:t>
      </w:r>
      <w:r w:rsidRPr="008B123D">
        <w:t xml:space="preserve">e do </w:t>
      </w:r>
      <w:r w:rsidRPr="008B123D">
        <w:rPr>
          <w:b/>
          <w:u w:val="single"/>
        </w:rPr>
        <w:t>Eixo 3</w:t>
      </w:r>
      <w:r w:rsidRPr="008B123D">
        <w:t xml:space="preserve"> (Políticas Acadêmicas) mostram que os conceitos Excelente e Muito bom/boa </w:t>
      </w:r>
      <w:r>
        <w:t>são maioria n</w:t>
      </w:r>
      <w:r w:rsidRPr="008B123D">
        <w:t>as respostas. Esse padrão traduz a ampliação e consolidação dos programas e políticas institucionais, com especial atenção ao programa de Responsabilidade Social, e aos programas de Apoio ao Estudante.</w:t>
      </w:r>
    </w:p>
    <w:p w14:paraId="456FE4C0" w14:textId="1F0B369C" w:rsidR="008B123D" w:rsidRPr="008B123D" w:rsidRDefault="008B123D" w:rsidP="008B123D">
      <w:pPr>
        <w:spacing w:after="0" w:line="360" w:lineRule="auto"/>
        <w:ind w:firstLine="1134"/>
        <w:jc w:val="both"/>
      </w:pPr>
      <w:r w:rsidRPr="008B123D">
        <w:t>Os resultados das avaliações das Políticas de Gestão (</w:t>
      </w:r>
      <w:r w:rsidRPr="008B123D">
        <w:rPr>
          <w:b/>
          <w:u w:val="single"/>
        </w:rPr>
        <w:t>Eixo 4</w:t>
      </w:r>
      <w:r w:rsidRPr="008B123D">
        <w:t xml:space="preserve">) realizadas pelos discentes mostraram alguns setores onde os conceitos “suficiente” e “insuficiente”. Estes setores foram: o </w:t>
      </w:r>
      <w:commentRangeStart w:id="51"/>
      <w:r w:rsidRPr="008B123D">
        <w:t>Atendimento, Secretaria Acadêmica e Núcleo de Tecnologia da Informação</w:t>
      </w:r>
      <w:commentRangeEnd w:id="51"/>
      <w:r>
        <w:rPr>
          <w:rStyle w:val="Refdecomentrio"/>
        </w:rPr>
        <w:commentReference w:id="51"/>
      </w:r>
      <w:r w:rsidRPr="008B123D">
        <w:t>. Estes resultados resultaram n</w:t>
      </w:r>
      <w:r>
        <w:t xml:space="preserve">a elaboração de Planos de Ação </w:t>
      </w:r>
      <w:r w:rsidRPr="008B123D">
        <w:t xml:space="preserve">para maior investimento em </w:t>
      </w:r>
      <w:r>
        <w:t>capacitações</w:t>
      </w:r>
      <w:r w:rsidRPr="008B123D">
        <w:t>.</w:t>
      </w:r>
      <w:r>
        <w:t xml:space="preserve"> Na avaliação</w:t>
      </w:r>
      <w:r w:rsidRPr="008B123D">
        <w:t xml:space="preserve">, os índices apontados, nos mostraram uma melhoria considerável na satisfação do aluno, isso mostra o resultado elaborado pela gestão em conformidade com ações </w:t>
      </w:r>
      <w:r>
        <w:t>institucionais</w:t>
      </w:r>
      <w:r w:rsidRPr="008B123D">
        <w:t>.</w:t>
      </w:r>
      <w:r>
        <w:t xml:space="preserve"> Desta forma, </w:t>
      </w:r>
      <w:r w:rsidRPr="008B123D">
        <w:t xml:space="preserve">diversas ações de </w:t>
      </w:r>
      <w:r w:rsidRPr="008B123D">
        <w:lastRenderedPageBreak/>
        <w:t xml:space="preserve">alinhamento e constantes ações de planejamento, controle e acompanhamento foram desenvolvidos para detectar e corrigir eventuais falhas e propor melhorias. </w:t>
      </w:r>
    </w:p>
    <w:p w14:paraId="70A7851F" w14:textId="3CF836E6" w:rsidR="008B123D" w:rsidRPr="008B123D" w:rsidRDefault="008B123D" w:rsidP="008B123D">
      <w:pPr>
        <w:spacing w:after="0" w:line="360" w:lineRule="auto"/>
        <w:ind w:firstLine="1134"/>
        <w:jc w:val="both"/>
      </w:pPr>
      <w:r w:rsidRPr="008B123D">
        <w:t xml:space="preserve">Nas avaliações do </w:t>
      </w:r>
      <w:r w:rsidRPr="008B123D">
        <w:rPr>
          <w:b/>
          <w:u w:val="single"/>
        </w:rPr>
        <w:t>Eixo 5</w:t>
      </w:r>
      <w:r w:rsidRPr="008B123D">
        <w:t xml:space="preserve"> (Infraestrutura Física), </w:t>
      </w:r>
      <w:r>
        <w:t>a maioria</w:t>
      </w:r>
      <w:r w:rsidRPr="008B123D">
        <w:t xml:space="preserve"> das respostas estão entre os conceitos “excelente” e “muito bom”. Para os discentes, as Salas de Aula </w:t>
      </w:r>
      <w:r>
        <w:t>são os destaques seguido de perto pelo</w:t>
      </w:r>
      <w:r w:rsidRPr="008B123D">
        <w:t xml:space="preserve"> </w:t>
      </w:r>
      <w:r>
        <w:t>Auditório</w:t>
      </w:r>
      <w:r w:rsidRPr="008B123D">
        <w:t>. Para os docentes as Salas dos Professor</w:t>
      </w:r>
      <w:r>
        <w:t>es e suas melhorias são os pontos fortes da IES</w:t>
      </w:r>
      <w:r w:rsidRPr="008B123D">
        <w:t>.</w:t>
      </w:r>
    </w:p>
    <w:p w14:paraId="6DF04A51" w14:textId="161572C7" w:rsidR="008B123D" w:rsidRPr="008B123D" w:rsidRDefault="008B123D" w:rsidP="008B123D">
      <w:pPr>
        <w:spacing w:after="0" w:line="360" w:lineRule="auto"/>
        <w:ind w:firstLine="1134"/>
        <w:jc w:val="both"/>
      </w:pPr>
      <w:bookmarkStart w:id="52" w:name="m_6576274653687911601__Toc447126825"/>
      <w:bookmarkStart w:id="53" w:name="_Toc478648936"/>
      <w:r>
        <w:t>Destaca-se as m</w:t>
      </w:r>
      <w:r w:rsidRPr="008B123D">
        <w:t xml:space="preserve">etas alcançadas, de acordo com o </w:t>
      </w:r>
      <w:r>
        <w:t xml:space="preserve">previsto no </w:t>
      </w:r>
      <w:r w:rsidRPr="008B123D">
        <w:t>PDI</w:t>
      </w:r>
      <w:bookmarkEnd w:id="52"/>
      <w:bookmarkEnd w:id="53"/>
      <w:r>
        <w:t>:</w:t>
      </w:r>
    </w:p>
    <w:p w14:paraId="1C82A623" w14:textId="77777777" w:rsidR="008B123D" w:rsidRPr="008B123D" w:rsidRDefault="008B123D" w:rsidP="008B123D">
      <w:pPr>
        <w:numPr>
          <w:ilvl w:val="0"/>
          <w:numId w:val="19"/>
        </w:numPr>
        <w:shd w:val="clear" w:color="auto" w:fill="FFFFFF"/>
        <w:spacing w:after="0" w:line="360" w:lineRule="auto"/>
        <w:ind w:left="709" w:hanging="373"/>
        <w:jc w:val="both"/>
      </w:pPr>
      <w:r w:rsidRPr="008B123D">
        <w:t xml:space="preserve">Garantir que as pesquisas da CPA tenham como sujeitos os 3 segmentos da comunidade acadêmica e contemplem as 10 dimensões do </w:t>
      </w:r>
      <w:proofErr w:type="spellStart"/>
      <w:r w:rsidRPr="008B123D">
        <w:t>Sinaes</w:t>
      </w:r>
      <w:proofErr w:type="spellEnd"/>
      <w:r w:rsidRPr="008B123D">
        <w:t>.</w:t>
      </w:r>
    </w:p>
    <w:p w14:paraId="5B2C51CC" w14:textId="78942B06" w:rsidR="008B123D" w:rsidRPr="008B123D" w:rsidRDefault="008B123D" w:rsidP="008B123D">
      <w:pPr>
        <w:numPr>
          <w:ilvl w:val="0"/>
          <w:numId w:val="19"/>
        </w:numPr>
        <w:shd w:val="clear" w:color="auto" w:fill="FFFFFF"/>
        <w:spacing w:after="0" w:line="360" w:lineRule="auto"/>
        <w:ind w:left="709" w:hanging="373"/>
        <w:jc w:val="both"/>
      </w:pPr>
      <w:r w:rsidRPr="008B123D">
        <w:t xml:space="preserve">Garantir que as críticas da CPA sejam registradas </w:t>
      </w:r>
      <w:r>
        <w:t>e orientem a gestão</w:t>
      </w:r>
      <w:r w:rsidRPr="008B123D">
        <w:t>.</w:t>
      </w:r>
    </w:p>
    <w:p w14:paraId="2B2954A7" w14:textId="4584D3A6" w:rsidR="008B123D" w:rsidRPr="008B123D" w:rsidRDefault="008B123D" w:rsidP="008B123D">
      <w:pPr>
        <w:numPr>
          <w:ilvl w:val="0"/>
          <w:numId w:val="19"/>
        </w:numPr>
        <w:shd w:val="clear" w:color="auto" w:fill="FFFFFF"/>
        <w:spacing w:after="0" w:line="360" w:lineRule="auto"/>
        <w:ind w:left="709" w:hanging="373"/>
        <w:jc w:val="both"/>
      </w:pPr>
      <w:r w:rsidRPr="008B123D">
        <w:t>Zelar pelo registro das atividades acadêmica</w:t>
      </w:r>
      <w:r>
        <w:t>s</w:t>
      </w:r>
      <w:r w:rsidRPr="008B123D">
        <w:t>.</w:t>
      </w:r>
    </w:p>
    <w:p w14:paraId="298E216B" w14:textId="26C0D012" w:rsidR="008B123D" w:rsidRPr="008B123D" w:rsidRDefault="008B123D" w:rsidP="008B123D">
      <w:pPr>
        <w:numPr>
          <w:ilvl w:val="0"/>
          <w:numId w:val="19"/>
        </w:numPr>
        <w:shd w:val="clear" w:color="auto" w:fill="FFFFFF"/>
        <w:spacing w:after="0" w:line="360" w:lineRule="auto"/>
        <w:ind w:left="709" w:hanging="373"/>
        <w:jc w:val="both"/>
      </w:pPr>
      <w:r w:rsidRPr="008B123D">
        <w:t xml:space="preserve">Divulgar os serviços de atendimento </w:t>
      </w:r>
      <w:r>
        <w:t>ao aluno</w:t>
      </w:r>
      <w:r w:rsidRPr="008B123D">
        <w:t>.</w:t>
      </w:r>
    </w:p>
    <w:p w14:paraId="4CA4C988" w14:textId="77777777" w:rsidR="008B123D" w:rsidRPr="008B123D" w:rsidRDefault="008B123D" w:rsidP="008B123D">
      <w:pPr>
        <w:numPr>
          <w:ilvl w:val="0"/>
          <w:numId w:val="19"/>
        </w:numPr>
        <w:shd w:val="clear" w:color="auto" w:fill="FFFFFF"/>
        <w:spacing w:after="0" w:line="360" w:lineRule="auto"/>
        <w:ind w:left="709" w:hanging="373"/>
        <w:jc w:val="both"/>
      </w:pPr>
      <w:r w:rsidRPr="008B123D">
        <w:t>Aplicar pesquisas aos egressos, abordando os aspectos: empregabilidade, preparação para o mundo do trabalho, responsabilidade social e cidadania.</w:t>
      </w:r>
    </w:p>
    <w:p w14:paraId="68D44111" w14:textId="77777777" w:rsidR="008B123D" w:rsidRPr="008B123D" w:rsidRDefault="008B123D" w:rsidP="008B123D">
      <w:pPr>
        <w:numPr>
          <w:ilvl w:val="0"/>
          <w:numId w:val="19"/>
        </w:numPr>
        <w:shd w:val="clear" w:color="auto" w:fill="FFFFFF"/>
        <w:spacing w:after="0" w:line="360" w:lineRule="auto"/>
        <w:ind w:left="709" w:hanging="373"/>
        <w:jc w:val="both"/>
      </w:pPr>
      <w:r w:rsidRPr="008B123D">
        <w:t>Promover, ao menos uma vez por semestre encontro com os professores, com o objetivo de difundir inovações e melhorias nas práticas pedagógicas, no processo de ensino-aprendizagem.</w:t>
      </w:r>
    </w:p>
    <w:p w14:paraId="40B82710" w14:textId="2DC09E54" w:rsidR="008B123D" w:rsidRPr="008B123D" w:rsidRDefault="008B123D" w:rsidP="008B123D">
      <w:pPr>
        <w:numPr>
          <w:ilvl w:val="0"/>
          <w:numId w:val="19"/>
        </w:numPr>
        <w:shd w:val="clear" w:color="auto" w:fill="FFFFFF"/>
        <w:spacing w:after="0" w:line="360" w:lineRule="auto"/>
        <w:ind w:left="709" w:hanging="373"/>
        <w:jc w:val="both"/>
      </w:pPr>
      <w:r w:rsidRPr="008B123D">
        <w:t>Zelar pelas condições de limpeza, iluminação, acústica, ventilação, segurança, acessibilida</w:t>
      </w:r>
      <w:r>
        <w:t>de e conservação dos espaços</w:t>
      </w:r>
      <w:r w:rsidRPr="008B123D">
        <w:t>.</w:t>
      </w:r>
      <w:r>
        <w:t xml:space="preserve"> Outros.</w:t>
      </w:r>
    </w:p>
    <w:p w14:paraId="3B5FC02C" w14:textId="77777777" w:rsidR="008B123D" w:rsidRPr="008B123D" w:rsidRDefault="008B123D" w:rsidP="008B123D">
      <w:pPr>
        <w:shd w:val="clear" w:color="auto" w:fill="FFFFFF"/>
        <w:spacing w:after="0" w:line="360" w:lineRule="auto"/>
        <w:jc w:val="both"/>
      </w:pPr>
    </w:p>
    <w:p w14:paraId="635C3199" w14:textId="77777777" w:rsidR="008B123D" w:rsidRPr="008B123D" w:rsidRDefault="008B123D" w:rsidP="008B123D">
      <w:pPr>
        <w:shd w:val="clear" w:color="auto" w:fill="FFFFFF"/>
        <w:spacing w:after="0" w:line="360" w:lineRule="auto"/>
        <w:jc w:val="both"/>
      </w:pPr>
    </w:p>
    <w:p w14:paraId="62E79DB6" w14:textId="77777777" w:rsidR="008B123D" w:rsidRPr="008B123D" w:rsidRDefault="008B123D" w:rsidP="008B123D">
      <w:pPr>
        <w:widowControl w:val="0"/>
        <w:autoSpaceDE w:val="0"/>
        <w:autoSpaceDN w:val="0"/>
        <w:adjustRightInd w:val="0"/>
        <w:spacing w:before="100" w:beforeAutospacing="1" w:after="100" w:afterAutospacing="1" w:line="360" w:lineRule="auto"/>
        <w:jc w:val="both"/>
      </w:pPr>
    </w:p>
    <w:p w14:paraId="6A9A34DE" w14:textId="77777777" w:rsidR="008B123D" w:rsidRPr="008B123D" w:rsidRDefault="008B123D" w:rsidP="008B123D">
      <w:pPr>
        <w:widowControl w:val="0"/>
        <w:autoSpaceDE w:val="0"/>
        <w:autoSpaceDN w:val="0"/>
        <w:adjustRightInd w:val="0"/>
        <w:spacing w:before="100" w:beforeAutospacing="1" w:after="100" w:afterAutospacing="1" w:line="360" w:lineRule="auto"/>
        <w:jc w:val="both"/>
        <w:sectPr w:rsidR="008B123D" w:rsidRPr="008B123D" w:rsidSect="00D50C1F">
          <w:pgSz w:w="11906" w:h="16838"/>
          <w:pgMar w:top="1701" w:right="1134" w:bottom="1701" w:left="1276" w:header="709" w:footer="709" w:gutter="0"/>
          <w:cols w:space="708"/>
          <w:titlePg/>
          <w:docGrid w:linePitch="360"/>
        </w:sectPr>
      </w:pPr>
    </w:p>
    <w:p w14:paraId="38EB1C1D" w14:textId="5A240A91" w:rsidR="008B123D" w:rsidRPr="008B123D" w:rsidRDefault="008B123D" w:rsidP="008B123D">
      <w:pPr>
        <w:pStyle w:val="Ttulo2"/>
        <w:numPr>
          <w:ilvl w:val="1"/>
          <w:numId w:val="4"/>
        </w:numPr>
      </w:pPr>
      <w:bookmarkStart w:id="54" w:name="_Toc478648937"/>
      <w:bookmarkStart w:id="55" w:name="_Toc535337165"/>
      <w:r w:rsidRPr="008B123D">
        <w:lastRenderedPageBreak/>
        <w:t>AÇÕES COM BASE NA ANÁLISE</w:t>
      </w:r>
      <w:bookmarkEnd w:id="54"/>
      <w:bookmarkEnd w:id="55"/>
    </w:p>
    <w:p w14:paraId="2EA25ADB" w14:textId="78478634" w:rsidR="008B123D" w:rsidRDefault="008B123D" w:rsidP="008B123D">
      <w:pPr>
        <w:widowControl w:val="0"/>
        <w:autoSpaceDE w:val="0"/>
        <w:autoSpaceDN w:val="0"/>
        <w:adjustRightInd w:val="0"/>
        <w:spacing w:before="100" w:beforeAutospacing="1" w:after="100" w:afterAutospacing="1" w:line="360" w:lineRule="auto"/>
        <w:ind w:firstLine="1134"/>
        <w:jc w:val="both"/>
      </w:pPr>
      <w:r w:rsidRPr="008B123D">
        <w:t>A partir das análises realizadas no processo das avaliações externas, a CPA propõe as ações abaixo relacionadas, sempre em conformidade com a Missão, Visão e os Valores e objetivos do seu Plano de Desenvolvimento Institucional – PDI:</w:t>
      </w:r>
    </w:p>
    <w:p w14:paraId="00E1CEAA" w14:textId="621620F7" w:rsidR="00C80634" w:rsidRPr="00EE20DC" w:rsidRDefault="00C80634" w:rsidP="00C80634">
      <w:pPr>
        <w:jc w:val="both"/>
        <w:rPr>
          <w:rFonts w:cs="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253"/>
        <w:gridCol w:w="2977"/>
      </w:tblGrid>
      <w:tr w:rsidR="00C80634" w:rsidRPr="00722206" w14:paraId="39F2E113" w14:textId="77777777" w:rsidTr="003C1003">
        <w:tc>
          <w:tcPr>
            <w:tcW w:w="2830" w:type="dxa"/>
          </w:tcPr>
          <w:p w14:paraId="71C20C99" w14:textId="47D92CB5" w:rsidR="00C80634" w:rsidRPr="00722206" w:rsidRDefault="00C80634" w:rsidP="00907986">
            <w:pPr>
              <w:spacing w:after="0" w:line="240" w:lineRule="auto"/>
              <w:contextualSpacing/>
              <w:jc w:val="both"/>
              <w:rPr>
                <w:rFonts w:cs="Calibri"/>
                <w:b/>
                <w:sz w:val="20"/>
                <w:szCs w:val="20"/>
              </w:rPr>
            </w:pPr>
            <w:r>
              <w:rPr>
                <w:rFonts w:cs="Calibri"/>
                <w:b/>
                <w:sz w:val="20"/>
                <w:szCs w:val="20"/>
              </w:rPr>
              <w:t>INDICADOR</w:t>
            </w:r>
          </w:p>
        </w:tc>
        <w:tc>
          <w:tcPr>
            <w:tcW w:w="4253" w:type="dxa"/>
          </w:tcPr>
          <w:p w14:paraId="3C6A364E" w14:textId="45806ADC" w:rsidR="00C80634" w:rsidRPr="00722206" w:rsidRDefault="00C80634" w:rsidP="00907986">
            <w:pPr>
              <w:spacing w:after="0" w:line="240" w:lineRule="auto"/>
              <w:contextualSpacing/>
              <w:jc w:val="both"/>
              <w:rPr>
                <w:rFonts w:cs="Calibri"/>
                <w:b/>
                <w:sz w:val="20"/>
                <w:szCs w:val="20"/>
              </w:rPr>
            </w:pPr>
            <w:r>
              <w:rPr>
                <w:rFonts w:cs="Calibri"/>
                <w:b/>
                <w:sz w:val="20"/>
                <w:szCs w:val="20"/>
              </w:rPr>
              <w:t>AÇÕES PARA MELHORIA</w:t>
            </w:r>
          </w:p>
        </w:tc>
        <w:tc>
          <w:tcPr>
            <w:tcW w:w="2977" w:type="dxa"/>
          </w:tcPr>
          <w:p w14:paraId="51B222EE" w14:textId="4FB2C69D" w:rsidR="00C80634" w:rsidRPr="00722206" w:rsidRDefault="003C1003" w:rsidP="00907986">
            <w:pPr>
              <w:spacing w:after="0" w:line="240" w:lineRule="auto"/>
              <w:contextualSpacing/>
              <w:jc w:val="both"/>
              <w:rPr>
                <w:rFonts w:cs="Calibri"/>
                <w:b/>
                <w:sz w:val="20"/>
                <w:szCs w:val="20"/>
              </w:rPr>
            </w:pPr>
            <w:r>
              <w:rPr>
                <w:rFonts w:cs="Calibri"/>
                <w:b/>
                <w:sz w:val="20"/>
                <w:szCs w:val="20"/>
              </w:rPr>
              <w:t>PRAZO</w:t>
            </w:r>
          </w:p>
        </w:tc>
      </w:tr>
      <w:tr w:rsidR="00C80634" w:rsidRPr="00722206" w14:paraId="446BE74A" w14:textId="77777777" w:rsidTr="003C1003">
        <w:tc>
          <w:tcPr>
            <w:tcW w:w="2830" w:type="dxa"/>
          </w:tcPr>
          <w:p w14:paraId="35B15CDC" w14:textId="77777777" w:rsidR="00C80634" w:rsidRPr="008F2307" w:rsidRDefault="00C80634" w:rsidP="00907986">
            <w:pPr>
              <w:jc w:val="both"/>
              <w:rPr>
                <w:rFonts w:ascii="Corbel" w:hAnsi="Corbel" w:cs="Arial"/>
              </w:rPr>
            </w:pPr>
            <w:r>
              <w:rPr>
                <w:rFonts w:ascii="Corbel" w:hAnsi="Corbel" w:cs="Arial"/>
              </w:rPr>
              <w:t>Ausência</w:t>
            </w:r>
            <w:r w:rsidRPr="008F2307">
              <w:rPr>
                <w:rFonts w:ascii="Corbel" w:hAnsi="Corbel" w:cs="Arial"/>
              </w:rPr>
              <w:t xml:space="preserve"> de Núcleos e Grupos de Pesquisa, envolvendo professores e alunos.</w:t>
            </w:r>
          </w:p>
        </w:tc>
        <w:tc>
          <w:tcPr>
            <w:tcW w:w="4253" w:type="dxa"/>
          </w:tcPr>
          <w:p w14:paraId="70443E48" w14:textId="77777777" w:rsidR="00C80634" w:rsidRPr="008F2307" w:rsidRDefault="00C80634" w:rsidP="00907986">
            <w:pPr>
              <w:jc w:val="both"/>
              <w:rPr>
                <w:rFonts w:ascii="Corbel" w:hAnsi="Corbel" w:cs="Arial"/>
              </w:rPr>
            </w:pPr>
            <w:r>
              <w:rPr>
                <w:rFonts w:ascii="Corbel" w:hAnsi="Corbel" w:cs="Arial"/>
              </w:rPr>
              <w:t>Criação de núcleo de pesquisa com intuito de p</w:t>
            </w:r>
            <w:r w:rsidRPr="008F2307">
              <w:rPr>
                <w:rFonts w:ascii="Corbel" w:hAnsi="Corbel" w:cs="Arial"/>
              </w:rPr>
              <w:t>romo</w:t>
            </w:r>
            <w:r>
              <w:rPr>
                <w:rFonts w:ascii="Corbel" w:hAnsi="Corbel" w:cs="Arial"/>
              </w:rPr>
              <w:t>ver</w:t>
            </w:r>
            <w:r w:rsidRPr="008F2307">
              <w:rPr>
                <w:rFonts w:ascii="Corbel" w:hAnsi="Corbel" w:cs="Arial"/>
              </w:rPr>
              <w:t xml:space="preserve"> </w:t>
            </w:r>
            <w:r>
              <w:rPr>
                <w:rFonts w:ascii="Corbel" w:hAnsi="Corbel" w:cs="Arial"/>
              </w:rPr>
              <w:t>p</w:t>
            </w:r>
            <w:r w:rsidRPr="008F2307">
              <w:rPr>
                <w:rFonts w:ascii="Corbel" w:hAnsi="Corbel" w:cs="Arial"/>
              </w:rPr>
              <w:t>esquisa, Extensão e preparação acadêmica para a vida da pós graduação.</w:t>
            </w:r>
          </w:p>
        </w:tc>
        <w:tc>
          <w:tcPr>
            <w:tcW w:w="2977" w:type="dxa"/>
          </w:tcPr>
          <w:p w14:paraId="0516529C" w14:textId="4F1A9E76" w:rsidR="00C80634" w:rsidRPr="008F2307" w:rsidRDefault="00C80634" w:rsidP="00907986">
            <w:pPr>
              <w:jc w:val="both"/>
              <w:rPr>
                <w:rFonts w:ascii="Corbel" w:hAnsi="Corbel" w:cs="Arial"/>
              </w:rPr>
            </w:pPr>
            <w:r w:rsidRPr="008F2307">
              <w:rPr>
                <w:rFonts w:ascii="Corbel" w:hAnsi="Corbel" w:cs="Arial"/>
              </w:rPr>
              <w:t>A partir de março de 20</w:t>
            </w:r>
            <w:r w:rsidR="005A5D49">
              <w:rPr>
                <w:rFonts w:ascii="Corbel" w:hAnsi="Corbel" w:cs="Arial"/>
              </w:rPr>
              <w:t>20</w:t>
            </w:r>
            <w:r w:rsidRPr="008F2307">
              <w:rPr>
                <w:rFonts w:ascii="Corbel" w:hAnsi="Corbel" w:cs="Arial"/>
              </w:rPr>
              <w:t>.</w:t>
            </w:r>
          </w:p>
        </w:tc>
      </w:tr>
      <w:tr w:rsidR="00C80634" w:rsidRPr="00722206" w14:paraId="732F789B" w14:textId="77777777" w:rsidTr="003C1003">
        <w:tc>
          <w:tcPr>
            <w:tcW w:w="2830" w:type="dxa"/>
          </w:tcPr>
          <w:p w14:paraId="7A94D9B2" w14:textId="77777777" w:rsidR="00C80634" w:rsidRPr="00E73DFA" w:rsidRDefault="00C80634" w:rsidP="00907986">
            <w:pPr>
              <w:jc w:val="both"/>
              <w:rPr>
                <w:rFonts w:ascii="Corbel" w:hAnsi="Corbel" w:cs="Arial"/>
              </w:rPr>
            </w:pPr>
            <w:r>
              <w:rPr>
                <w:rFonts w:ascii="Corbel" w:hAnsi="Corbel" w:cs="Arial"/>
              </w:rPr>
              <w:t>Capacitar todos os funcionários que realizam atendimento ao público.</w:t>
            </w:r>
          </w:p>
        </w:tc>
        <w:tc>
          <w:tcPr>
            <w:tcW w:w="4253" w:type="dxa"/>
          </w:tcPr>
          <w:p w14:paraId="3B707D5F" w14:textId="77777777" w:rsidR="00C80634" w:rsidRPr="008F2307" w:rsidRDefault="00C80634" w:rsidP="00907986">
            <w:pPr>
              <w:jc w:val="both"/>
              <w:rPr>
                <w:rFonts w:ascii="Corbel" w:hAnsi="Corbel" w:cs="Arial"/>
              </w:rPr>
            </w:pPr>
            <w:r w:rsidRPr="008F2307">
              <w:rPr>
                <w:rFonts w:ascii="Corbel" w:hAnsi="Corbel" w:cs="Arial"/>
              </w:rPr>
              <w:t>Continuidade no programa de capacitação e ampliação do quad</w:t>
            </w:r>
            <w:r>
              <w:rPr>
                <w:rFonts w:ascii="Corbel" w:hAnsi="Corbel" w:cs="Arial"/>
              </w:rPr>
              <w:t xml:space="preserve">ro de </w:t>
            </w:r>
            <w:proofErr w:type="gramStart"/>
            <w:r>
              <w:rPr>
                <w:rFonts w:ascii="Corbel" w:hAnsi="Corbel" w:cs="Arial"/>
              </w:rPr>
              <w:t xml:space="preserve">funcionários </w:t>
            </w:r>
            <w:r w:rsidRPr="008F2307">
              <w:rPr>
                <w:rFonts w:ascii="Corbel" w:hAnsi="Corbel" w:cs="Arial"/>
              </w:rPr>
              <w:t>,</w:t>
            </w:r>
            <w:proofErr w:type="gramEnd"/>
            <w:r w:rsidRPr="008F2307">
              <w:rPr>
                <w:rFonts w:ascii="Corbel" w:hAnsi="Corbel" w:cs="Arial"/>
              </w:rPr>
              <w:t xml:space="preserve"> que atuam diretamente no</w:t>
            </w:r>
            <w:r>
              <w:rPr>
                <w:rFonts w:ascii="Corbel" w:hAnsi="Corbel" w:cs="Arial"/>
              </w:rPr>
              <w:t xml:space="preserve"> atendimento ao público</w:t>
            </w:r>
            <w:r w:rsidRPr="008F2307">
              <w:rPr>
                <w:rFonts w:ascii="Corbel" w:hAnsi="Corbel" w:cs="Arial"/>
              </w:rPr>
              <w:t>, e orientações sobre o fluxo dos principais procedimentos administrativos solicitados pelos alunos.</w:t>
            </w:r>
          </w:p>
        </w:tc>
        <w:tc>
          <w:tcPr>
            <w:tcW w:w="2977" w:type="dxa"/>
            <w:vAlign w:val="center"/>
          </w:tcPr>
          <w:p w14:paraId="65867B27" w14:textId="0B29C771" w:rsidR="00C80634" w:rsidRPr="008F2307" w:rsidRDefault="00C80634" w:rsidP="00907986">
            <w:pPr>
              <w:jc w:val="center"/>
              <w:rPr>
                <w:rFonts w:ascii="Corbel" w:hAnsi="Corbel" w:cs="Arial"/>
              </w:rPr>
            </w:pPr>
            <w:r>
              <w:rPr>
                <w:rFonts w:ascii="Corbel" w:hAnsi="Corbel" w:cs="Arial"/>
              </w:rPr>
              <w:t xml:space="preserve">Iniciar em </w:t>
            </w:r>
            <w:proofErr w:type="gramStart"/>
            <w:r>
              <w:rPr>
                <w:rFonts w:ascii="Corbel" w:hAnsi="Corbel" w:cs="Arial"/>
              </w:rPr>
              <w:t xml:space="preserve">fevereiro </w:t>
            </w:r>
            <w:r w:rsidRPr="008F2307">
              <w:rPr>
                <w:rFonts w:ascii="Corbel" w:hAnsi="Corbel" w:cs="Arial"/>
              </w:rPr>
              <w:t xml:space="preserve"> de</w:t>
            </w:r>
            <w:proofErr w:type="gramEnd"/>
            <w:r w:rsidRPr="008F2307">
              <w:rPr>
                <w:rFonts w:ascii="Corbel" w:hAnsi="Corbel" w:cs="Arial"/>
              </w:rPr>
              <w:t xml:space="preserve"> 20</w:t>
            </w:r>
            <w:r w:rsidR="005A5D49">
              <w:rPr>
                <w:rFonts w:ascii="Corbel" w:hAnsi="Corbel" w:cs="Arial"/>
              </w:rPr>
              <w:t>20</w:t>
            </w:r>
          </w:p>
        </w:tc>
      </w:tr>
      <w:tr w:rsidR="00C80634" w:rsidRPr="00722206" w14:paraId="4439497B" w14:textId="77777777" w:rsidTr="003C1003">
        <w:tc>
          <w:tcPr>
            <w:tcW w:w="2830" w:type="dxa"/>
          </w:tcPr>
          <w:p w14:paraId="7F32D2A8" w14:textId="77777777" w:rsidR="00C80634" w:rsidRDefault="00C80634" w:rsidP="00907986">
            <w:pPr>
              <w:jc w:val="both"/>
              <w:rPr>
                <w:rFonts w:ascii="Corbel" w:hAnsi="Corbel" w:cs="Arial"/>
              </w:rPr>
            </w:pPr>
            <w:r w:rsidRPr="00312BB8">
              <w:rPr>
                <w:rFonts w:ascii="Corbel" w:hAnsi="Corbel" w:cs="Arial"/>
              </w:rPr>
              <w:t>Garantir a publicidade e transparência das avaliações.</w:t>
            </w:r>
          </w:p>
          <w:p w14:paraId="5BC87D14" w14:textId="77777777" w:rsidR="00C80634" w:rsidRPr="00312BB8" w:rsidRDefault="00C80634" w:rsidP="00907986">
            <w:pPr>
              <w:jc w:val="both"/>
              <w:rPr>
                <w:rFonts w:ascii="Corbel" w:hAnsi="Corbel" w:cs="Arial"/>
              </w:rPr>
            </w:pPr>
          </w:p>
        </w:tc>
        <w:tc>
          <w:tcPr>
            <w:tcW w:w="4253" w:type="dxa"/>
          </w:tcPr>
          <w:p w14:paraId="35734075" w14:textId="6ECBA9A7" w:rsidR="00C80634" w:rsidRPr="00312BB8" w:rsidRDefault="00C80634" w:rsidP="00907986">
            <w:pPr>
              <w:jc w:val="both"/>
              <w:rPr>
                <w:rFonts w:ascii="Corbel" w:hAnsi="Corbel" w:cs="Arial"/>
              </w:rPr>
            </w:pPr>
            <w:r w:rsidRPr="00312BB8">
              <w:rPr>
                <w:rFonts w:ascii="Corbel" w:hAnsi="Corbel" w:cs="Arial"/>
              </w:rPr>
              <w:t>Utilização de quadros mural, banners, cartazes, adesivos para divulgação dos resultado</w:t>
            </w:r>
            <w:r>
              <w:rPr>
                <w:rFonts w:ascii="Corbel" w:hAnsi="Corbel" w:cs="Arial"/>
              </w:rPr>
              <w:t>s da Avaliação 201</w:t>
            </w:r>
            <w:r w:rsidR="006D152B">
              <w:rPr>
                <w:rFonts w:ascii="Corbel" w:hAnsi="Corbel" w:cs="Arial"/>
              </w:rPr>
              <w:t>9</w:t>
            </w:r>
            <w:r w:rsidRPr="00312BB8">
              <w:rPr>
                <w:rFonts w:ascii="Corbel" w:hAnsi="Corbel" w:cs="Arial"/>
              </w:rPr>
              <w:t>.</w:t>
            </w:r>
          </w:p>
        </w:tc>
        <w:tc>
          <w:tcPr>
            <w:tcW w:w="2977" w:type="dxa"/>
          </w:tcPr>
          <w:p w14:paraId="217C9A54" w14:textId="1AA156A2" w:rsidR="00C80634" w:rsidRPr="00312BB8" w:rsidRDefault="00C80634" w:rsidP="00907986">
            <w:pPr>
              <w:jc w:val="both"/>
              <w:rPr>
                <w:rFonts w:ascii="Corbel" w:hAnsi="Corbel" w:cs="Arial"/>
              </w:rPr>
            </w:pPr>
            <w:r>
              <w:rPr>
                <w:rFonts w:ascii="Corbel" w:hAnsi="Corbel" w:cs="Arial"/>
              </w:rPr>
              <w:t xml:space="preserve">A partir de </w:t>
            </w:r>
            <w:proofErr w:type="gramStart"/>
            <w:r>
              <w:rPr>
                <w:rFonts w:ascii="Corbel" w:hAnsi="Corbel" w:cs="Arial"/>
              </w:rPr>
              <w:t>Março</w:t>
            </w:r>
            <w:proofErr w:type="gramEnd"/>
            <w:r>
              <w:rPr>
                <w:rFonts w:ascii="Corbel" w:hAnsi="Corbel" w:cs="Arial"/>
              </w:rPr>
              <w:t xml:space="preserve"> de 20</w:t>
            </w:r>
            <w:r w:rsidR="005A5D49">
              <w:rPr>
                <w:rFonts w:ascii="Corbel" w:hAnsi="Corbel" w:cs="Arial"/>
              </w:rPr>
              <w:t>20</w:t>
            </w:r>
          </w:p>
        </w:tc>
      </w:tr>
      <w:tr w:rsidR="00C80634" w:rsidRPr="00722206" w14:paraId="5208E97C" w14:textId="77777777" w:rsidTr="003C1003">
        <w:tc>
          <w:tcPr>
            <w:tcW w:w="2830" w:type="dxa"/>
          </w:tcPr>
          <w:p w14:paraId="64C4B9AA" w14:textId="77777777" w:rsidR="00C80634" w:rsidRPr="006B3536" w:rsidRDefault="00C80634" w:rsidP="00907986">
            <w:pPr>
              <w:jc w:val="both"/>
              <w:rPr>
                <w:rFonts w:ascii="Corbel" w:hAnsi="Corbel" w:cs="Arial"/>
              </w:rPr>
            </w:pPr>
            <w:r w:rsidRPr="006B3536">
              <w:rPr>
                <w:rFonts w:ascii="Corbel" w:hAnsi="Corbel" w:cs="Arial"/>
              </w:rPr>
              <w:t>Aumento da segurança na proteção do patrimônio e das vidas humanas.</w:t>
            </w:r>
          </w:p>
        </w:tc>
        <w:tc>
          <w:tcPr>
            <w:tcW w:w="4253" w:type="dxa"/>
          </w:tcPr>
          <w:p w14:paraId="6A13A19F" w14:textId="77777777" w:rsidR="00C80634" w:rsidRPr="006B3536" w:rsidRDefault="00C80634" w:rsidP="00907986">
            <w:pPr>
              <w:jc w:val="both"/>
              <w:rPr>
                <w:rFonts w:ascii="Corbel" w:hAnsi="Corbel" w:cs="Arial"/>
              </w:rPr>
            </w:pPr>
            <w:r w:rsidRPr="006B3536">
              <w:rPr>
                <w:rFonts w:ascii="Corbel" w:hAnsi="Corbel" w:cs="Arial"/>
              </w:rPr>
              <w:t>Manutenção da parceria com a PMPE para garantir segurança na entrada da Unidade.</w:t>
            </w:r>
          </w:p>
        </w:tc>
        <w:tc>
          <w:tcPr>
            <w:tcW w:w="2977" w:type="dxa"/>
            <w:vAlign w:val="center"/>
          </w:tcPr>
          <w:p w14:paraId="0E2C3C10" w14:textId="77777777" w:rsidR="00C80634" w:rsidRPr="006B3536" w:rsidRDefault="00C80634" w:rsidP="00907986">
            <w:pPr>
              <w:jc w:val="center"/>
              <w:rPr>
                <w:rFonts w:ascii="Corbel" w:hAnsi="Corbel" w:cs="Arial"/>
              </w:rPr>
            </w:pPr>
            <w:r w:rsidRPr="006B3536">
              <w:rPr>
                <w:rFonts w:ascii="Corbel" w:hAnsi="Corbel" w:cs="Arial"/>
              </w:rPr>
              <w:t>Contínuo durante o calendário letivo.</w:t>
            </w:r>
          </w:p>
        </w:tc>
      </w:tr>
      <w:tr w:rsidR="00C80634" w:rsidRPr="00722206" w14:paraId="285CF46F" w14:textId="77777777" w:rsidTr="003C1003">
        <w:tc>
          <w:tcPr>
            <w:tcW w:w="2830" w:type="dxa"/>
          </w:tcPr>
          <w:p w14:paraId="50A53546" w14:textId="77777777" w:rsidR="00C80634" w:rsidRPr="00312BB8" w:rsidRDefault="00C80634" w:rsidP="00907986">
            <w:pPr>
              <w:jc w:val="both"/>
              <w:rPr>
                <w:rFonts w:ascii="Corbel" w:hAnsi="Corbel" w:cs="Arial"/>
              </w:rPr>
            </w:pPr>
            <w:r w:rsidRPr="00312BB8">
              <w:rPr>
                <w:rFonts w:ascii="Corbel" w:hAnsi="Corbel" w:cs="Arial"/>
              </w:rPr>
              <w:t>Criação de atividades esportivas na instituição, com a participação de outras IES da Região.</w:t>
            </w:r>
          </w:p>
          <w:p w14:paraId="6CF9951F" w14:textId="77777777" w:rsidR="00C80634" w:rsidRPr="00312BB8" w:rsidRDefault="00C80634" w:rsidP="00907986">
            <w:pPr>
              <w:jc w:val="both"/>
              <w:rPr>
                <w:rFonts w:ascii="Corbel" w:hAnsi="Corbel" w:cs="Arial"/>
              </w:rPr>
            </w:pPr>
          </w:p>
        </w:tc>
        <w:tc>
          <w:tcPr>
            <w:tcW w:w="4253" w:type="dxa"/>
          </w:tcPr>
          <w:p w14:paraId="3DDAA62C" w14:textId="77777777" w:rsidR="00C80634" w:rsidRPr="00312BB8" w:rsidRDefault="00C80634" w:rsidP="00907986">
            <w:pPr>
              <w:jc w:val="both"/>
              <w:rPr>
                <w:rFonts w:ascii="Corbel" w:hAnsi="Corbel" w:cs="Arial"/>
              </w:rPr>
            </w:pPr>
            <w:r w:rsidRPr="00312BB8">
              <w:rPr>
                <w:rFonts w:ascii="Corbel" w:hAnsi="Corbel" w:cs="Arial"/>
              </w:rPr>
              <w:t>Integração, divulgação e valorização, do público interno, externo e instituição.</w:t>
            </w:r>
          </w:p>
        </w:tc>
        <w:tc>
          <w:tcPr>
            <w:tcW w:w="2977" w:type="dxa"/>
            <w:vAlign w:val="center"/>
          </w:tcPr>
          <w:p w14:paraId="0825ACA5" w14:textId="6DD79F4F" w:rsidR="00C80634" w:rsidRPr="00312BB8" w:rsidRDefault="00C80634" w:rsidP="00907986">
            <w:pPr>
              <w:jc w:val="center"/>
              <w:rPr>
                <w:rFonts w:ascii="Corbel" w:hAnsi="Corbel" w:cs="Arial"/>
              </w:rPr>
            </w:pPr>
            <w:r>
              <w:rPr>
                <w:rFonts w:ascii="Corbel" w:hAnsi="Corbel" w:cs="Arial"/>
              </w:rPr>
              <w:t>Agosto 20</w:t>
            </w:r>
            <w:r w:rsidR="005A5D49">
              <w:rPr>
                <w:rFonts w:ascii="Corbel" w:hAnsi="Corbel" w:cs="Arial"/>
              </w:rPr>
              <w:t>20</w:t>
            </w:r>
          </w:p>
        </w:tc>
      </w:tr>
      <w:tr w:rsidR="00C80634" w:rsidRPr="00722206" w14:paraId="2F54974C" w14:textId="77777777" w:rsidTr="003C1003">
        <w:tc>
          <w:tcPr>
            <w:tcW w:w="2830" w:type="dxa"/>
          </w:tcPr>
          <w:p w14:paraId="111A0C89" w14:textId="77777777" w:rsidR="00C80634" w:rsidRPr="00312BB8" w:rsidRDefault="00C80634" w:rsidP="00907986">
            <w:pPr>
              <w:jc w:val="both"/>
              <w:rPr>
                <w:rFonts w:ascii="Corbel" w:hAnsi="Corbel" w:cs="Arial"/>
              </w:rPr>
            </w:pPr>
            <w:r w:rsidRPr="00312BB8">
              <w:rPr>
                <w:rFonts w:ascii="Corbel" w:hAnsi="Corbel" w:cs="Arial"/>
              </w:rPr>
              <w:t>Realização de eventos culturais e sociais, com a participação de docentes e discentes, abertos a sociedade.</w:t>
            </w:r>
          </w:p>
        </w:tc>
        <w:tc>
          <w:tcPr>
            <w:tcW w:w="4253" w:type="dxa"/>
          </w:tcPr>
          <w:p w14:paraId="2F5F9ED0" w14:textId="77777777" w:rsidR="00C80634" w:rsidRPr="00312BB8" w:rsidRDefault="00C80634" w:rsidP="00907986">
            <w:pPr>
              <w:jc w:val="both"/>
              <w:rPr>
                <w:rFonts w:ascii="Corbel" w:hAnsi="Corbel" w:cs="Arial"/>
              </w:rPr>
            </w:pPr>
            <w:r w:rsidRPr="00312BB8">
              <w:rPr>
                <w:rFonts w:ascii="Corbel" w:hAnsi="Corbel" w:cs="Arial"/>
              </w:rPr>
              <w:t>Dar visibilidade a IES, bem como integrar-se à vida social do Município (Caruaru), demonstrando responsabilidade social.</w:t>
            </w:r>
            <w:r>
              <w:rPr>
                <w:rFonts w:ascii="Corbel" w:hAnsi="Corbel" w:cs="Arial"/>
              </w:rPr>
              <w:t xml:space="preserve"> Como foi realizado neste ano letivo.</w:t>
            </w:r>
          </w:p>
        </w:tc>
        <w:tc>
          <w:tcPr>
            <w:tcW w:w="2977" w:type="dxa"/>
            <w:vAlign w:val="center"/>
          </w:tcPr>
          <w:p w14:paraId="025C7080" w14:textId="77777777" w:rsidR="00C80634" w:rsidRPr="00312BB8" w:rsidRDefault="00C80634" w:rsidP="00907986">
            <w:pPr>
              <w:jc w:val="center"/>
              <w:rPr>
                <w:rFonts w:ascii="Corbel" w:hAnsi="Corbel" w:cs="Arial"/>
              </w:rPr>
            </w:pPr>
            <w:r w:rsidRPr="00312BB8">
              <w:rPr>
                <w:rFonts w:ascii="Corbel" w:hAnsi="Corbel" w:cs="Arial"/>
              </w:rPr>
              <w:t>Contínuo durante o calendário letivo.</w:t>
            </w:r>
          </w:p>
        </w:tc>
      </w:tr>
      <w:tr w:rsidR="00C80634" w:rsidRPr="00722206" w14:paraId="0C67C96F" w14:textId="77777777" w:rsidTr="003C1003">
        <w:tc>
          <w:tcPr>
            <w:tcW w:w="2830" w:type="dxa"/>
          </w:tcPr>
          <w:p w14:paraId="5B3D0C50" w14:textId="77777777" w:rsidR="00C80634" w:rsidRPr="00312BB8" w:rsidRDefault="00C80634" w:rsidP="00907986">
            <w:pPr>
              <w:jc w:val="both"/>
              <w:rPr>
                <w:rFonts w:ascii="Corbel" w:hAnsi="Corbel" w:cs="Arial"/>
              </w:rPr>
            </w:pPr>
            <w:r w:rsidRPr="00312BB8">
              <w:rPr>
                <w:rFonts w:ascii="Corbel" w:hAnsi="Corbel" w:cs="Arial"/>
              </w:rPr>
              <w:t>Estimular a criação de projetos que envolvam docentes e discentes, sobretudo ligados às questões sociais.</w:t>
            </w:r>
          </w:p>
        </w:tc>
        <w:tc>
          <w:tcPr>
            <w:tcW w:w="4253" w:type="dxa"/>
          </w:tcPr>
          <w:p w14:paraId="500E3167" w14:textId="77777777" w:rsidR="00C80634" w:rsidRPr="00312BB8" w:rsidRDefault="00C80634" w:rsidP="00907986">
            <w:pPr>
              <w:jc w:val="both"/>
              <w:rPr>
                <w:rFonts w:ascii="Corbel" w:hAnsi="Corbel" w:cs="Arial"/>
              </w:rPr>
            </w:pPr>
            <w:r w:rsidRPr="00312BB8">
              <w:rPr>
                <w:rFonts w:ascii="Corbel" w:hAnsi="Corbel" w:cs="Arial"/>
              </w:rPr>
              <w:t>Demonstrar compromisso social e promover socialização da comunidade acadêmica.</w:t>
            </w:r>
          </w:p>
        </w:tc>
        <w:tc>
          <w:tcPr>
            <w:tcW w:w="2977" w:type="dxa"/>
            <w:vAlign w:val="center"/>
          </w:tcPr>
          <w:p w14:paraId="4B8A1C2D" w14:textId="77777777" w:rsidR="00C80634" w:rsidRPr="00312BB8" w:rsidRDefault="00C80634" w:rsidP="00907986">
            <w:pPr>
              <w:jc w:val="center"/>
              <w:rPr>
                <w:rFonts w:ascii="Corbel" w:hAnsi="Corbel" w:cs="Arial"/>
              </w:rPr>
            </w:pPr>
            <w:r w:rsidRPr="00312BB8">
              <w:rPr>
                <w:rFonts w:ascii="Corbel" w:hAnsi="Corbel" w:cs="Arial"/>
              </w:rPr>
              <w:t>Contínuo durante o calendário letivo.</w:t>
            </w:r>
          </w:p>
        </w:tc>
      </w:tr>
      <w:tr w:rsidR="00C80634" w:rsidRPr="00722206" w14:paraId="6EF5ADB6" w14:textId="77777777" w:rsidTr="003C1003">
        <w:tc>
          <w:tcPr>
            <w:tcW w:w="2830" w:type="dxa"/>
          </w:tcPr>
          <w:p w14:paraId="04A76E0F" w14:textId="77777777" w:rsidR="00C80634" w:rsidRPr="00312BB8" w:rsidRDefault="00C80634" w:rsidP="00907986">
            <w:pPr>
              <w:jc w:val="both"/>
              <w:rPr>
                <w:rFonts w:ascii="Corbel" w:hAnsi="Corbel" w:cs="Arial"/>
              </w:rPr>
            </w:pPr>
            <w:r w:rsidRPr="00312BB8">
              <w:rPr>
                <w:rFonts w:ascii="Corbel" w:hAnsi="Corbel" w:cs="Arial"/>
              </w:rPr>
              <w:lastRenderedPageBreak/>
              <w:t>Estímulo a participação de Docentes e Discentes em encontros e atividades acadêmicas promovidas por outras IES.</w:t>
            </w:r>
          </w:p>
        </w:tc>
        <w:tc>
          <w:tcPr>
            <w:tcW w:w="4253" w:type="dxa"/>
          </w:tcPr>
          <w:p w14:paraId="2635FAE9" w14:textId="77777777" w:rsidR="00C80634" w:rsidRPr="00312BB8" w:rsidRDefault="00C80634" w:rsidP="00907986">
            <w:pPr>
              <w:jc w:val="both"/>
              <w:rPr>
                <w:rFonts w:ascii="Corbel" w:hAnsi="Corbel" w:cs="Arial"/>
              </w:rPr>
            </w:pPr>
            <w:r w:rsidRPr="00312BB8">
              <w:rPr>
                <w:rFonts w:ascii="Corbel" w:hAnsi="Corbel" w:cs="Arial"/>
              </w:rPr>
              <w:t>Integração, visibilidade e crescimento institucional.</w:t>
            </w:r>
          </w:p>
        </w:tc>
        <w:tc>
          <w:tcPr>
            <w:tcW w:w="2977" w:type="dxa"/>
            <w:vAlign w:val="center"/>
          </w:tcPr>
          <w:p w14:paraId="7FE77EBA" w14:textId="77777777" w:rsidR="00C80634" w:rsidRPr="00312BB8" w:rsidRDefault="00C80634" w:rsidP="00907986">
            <w:pPr>
              <w:jc w:val="center"/>
              <w:rPr>
                <w:rFonts w:ascii="Corbel" w:hAnsi="Corbel" w:cs="Arial"/>
              </w:rPr>
            </w:pPr>
            <w:r w:rsidRPr="00312BB8">
              <w:rPr>
                <w:rFonts w:ascii="Corbel" w:hAnsi="Corbel" w:cs="Arial"/>
              </w:rPr>
              <w:t>Contínuo durante o calendário letivo.</w:t>
            </w:r>
          </w:p>
        </w:tc>
      </w:tr>
    </w:tbl>
    <w:p w14:paraId="5946ABCB" w14:textId="77777777" w:rsidR="008B123D" w:rsidRDefault="008B123D" w:rsidP="008B123D">
      <w:pPr>
        <w:widowControl w:val="0"/>
        <w:autoSpaceDE w:val="0"/>
        <w:autoSpaceDN w:val="0"/>
        <w:adjustRightInd w:val="0"/>
        <w:spacing w:before="100" w:beforeAutospacing="1" w:after="100" w:afterAutospacing="1" w:line="360" w:lineRule="auto"/>
        <w:jc w:val="both"/>
        <w:rPr>
          <w:rFonts w:ascii="Times New Roman" w:hAnsi="Times New Roman"/>
          <w:sz w:val="24"/>
          <w:szCs w:val="24"/>
        </w:rPr>
      </w:pPr>
    </w:p>
    <w:p w14:paraId="07397A51" w14:textId="77777777" w:rsidR="008B123D" w:rsidRPr="008B123D" w:rsidRDefault="008B123D" w:rsidP="008B123D">
      <w:pPr>
        <w:spacing w:after="0" w:line="360" w:lineRule="auto"/>
        <w:ind w:firstLine="1134"/>
        <w:jc w:val="both"/>
      </w:pPr>
      <w:r w:rsidRPr="008B123D">
        <w:t>Ao longo dos últimos anos, foi possível perceber que o processo de avaliação, muito mais que aferir a eficiência das atividades desenvolvidas, permite o autoconhecimento da instituição e contribui para dar visibilidade às mudanças que se fazem necessárias para se constituir uma Faculdade de qualidade, compromissada com o desenvolvimento social. A avaliação institucional é um processo global de reflexão e aprendizagem de toda a comunidade acadêmica, que se propõe a repensar suas ações de forma contínua e construir um projeto institucional auto orientado.</w:t>
      </w:r>
    </w:p>
    <w:p w14:paraId="43163AA9" w14:textId="77777777" w:rsidR="008B123D" w:rsidRPr="008B123D" w:rsidRDefault="008B123D" w:rsidP="008B123D">
      <w:pPr>
        <w:spacing w:after="0" w:line="360" w:lineRule="auto"/>
        <w:ind w:firstLine="1134"/>
        <w:jc w:val="both"/>
      </w:pPr>
      <w:r w:rsidRPr="008B123D">
        <w:t>Todo o trabalho de planejamento da instituição é resultante de trabalho em equipe que leva em conta a história da instituição, as avaliações realizadas no período de vigência do Plano de Desenvolvimento Institucional (PDI) e que permitem detectar seus pontos fortes e fracos. É esse trabalho que viabiliza a definição dos objetivos e das metas da instituição.</w:t>
      </w:r>
    </w:p>
    <w:p w14:paraId="7CF63D54" w14:textId="5FFFBFA6" w:rsidR="008B123D" w:rsidRPr="008B123D" w:rsidRDefault="008B123D" w:rsidP="008B123D">
      <w:pPr>
        <w:widowControl w:val="0"/>
        <w:autoSpaceDE w:val="0"/>
        <w:autoSpaceDN w:val="0"/>
        <w:adjustRightInd w:val="0"/>
        <w:spacing w:after="0" w:line="360" w:lineRule="auto"/>
        <w:ind w:firstLine="1134"/>
        <w:jc w:val="both"/>
      </w:pPr>
      <w:r w:rsidRPr="008B123D">
        <w:t xml:space="preserve"> A cada ano cresce o desafio da CPA no sentido de contribuir para a qualidade da educação superior e da identidade no âmbito institucional e da sociedade. O grande avanço evidencia-se na retroalimentação desse processo fornecendo informações para implantação de melhorias contínuas, tanto na área acadêmica quanto na área administrativa e da infraestrutura.</w:t>
      </w:r>
    </w:p>
    <w:p w14:paraId="00ADB2E4" w14:textId="77777777" w:rsidR="008B123D" w:rsidRDefault="008B123D" w:rsidP="008B123D">
      <w:pPr>
        <w:spacing w:after="0" w:line="360" w:lineRule="auto"/>
      </w:pPr>
    </w:p>
    <w:p w14:paraId="699F8A87" w14:textId="71681B0B" w:rsidR="008B123D" w:rsidRDefault="008B123D" w:rsidP="008B123D">
      <w:pPr>
        <w:spacing w:after="0" w:line="360" w:lineRule="auto"/>
      </w:pPr>
      <w:r>
        <w:br w:type="page"/>
      </w:r>
    </w:p>
    <w:p w14:paraId="717C9B0A" w14:textId="566B863C" w:rsidR="008B123D" w:rsidRPr="008B123D" w:rsidRDefault="008B123D" w:rsidP="008B123D">
      <w:pPr>
        <w:pStyle w:val="Ttulo1"/>
      </w:pPr>
      <w:bookmarkStart w:id="56" w:name="_Toc535337166"/>
      <w:r>
        <w:lastRenderedPageBreak/>
        <w:t>CONSIDERAÇÕES FINAIS</w:t>
      </w:r>
      <w:bookmarkEnd w:id="56"/>
    </w:p>
    <w:p w14:paraId="41E269BC" w14:textId="6889A804" w:rsidR="008B123D" w:rsidRDefault="008B123D" w:rsidP="005638BA">
      <w:pPr>
        <w:spacing w:after="0" w:line="360" w:lineRule="auto"/>
      </w:pPr>
    </w:p>
    <w:p w14:paraId="019F02DA" w14:textId="0A6BCAC6" w:rsidR="008B123D" w:rsidRPr="00E807F4" w:rsidRDefault="008B123D" w:rsidP="008B123D">
      <w:pPr>
        <w:widowControl w:val="0"/>
        <w:autoSpaceDE w:val="0"/>
        <w:autoSpaceDN w:val="0"/>
        <w:adjustRightInd w:val="0"/>
        <w:spacing w:after="0" w:line="360" w:lineRule="auto"/>
        <w:ind w:firstLine="1134"/>
        <w:jc w:val="both"/>
      </w:pPr>
      <w:r w:rsidRPr="00E807F4">
        <w:t>A Autoavaliação Institucional “é um processo sistemático de identificação de méritos e de valores, de fatos e de expectativas; é uma atividade complexa que envolve: múltiplos instrumentos; diferentes momentos; diferentes agentes”. Sua finalidade maior é promover o desenvolvimento e a consolidação das instituições, elevando a qualidade de suas ações e produtos.</w:t>
      </w:r>
    </w:p>
    <w:p w14:paraId="4C3D2363" w14:textId="77777777" w:rsidR="008B123D" w:rsidRPr="008B123D" w:rsidRDefault="008B123D" w:rsidP="008B123D">
      <w:pPr>
        <w:widowControl w:val="0"/>
        <w:autoSpaceDE w:val="0"/>
        <w:autoSpaceDN w:val="0"/>
        <w:adjustRightInd w:val="0"/>
        <w:spacing w:after="0" w:line="360" w:lineRule="auto"/>
        <w:ind w:firstLine="1134"/>
        <w:jc w:val="both"/>
      </w:pPr>
      <w:r w:rsidRPr="008B123D">
        <w:t xml:space="preserve">Estamos certos </w:t>
      </w:r>
      <w:proofErr w:type="gramStart"/>
      <w:r w:rsidRPr="008B123D">
        <w:t>que</w:t>
      </w:r>
      <w:proofErr w:type="gramEnd"/>
      <w:r w:rsidRPr="008B123D">
        <w:t xml:space="preserve"> devemos rever os nossos procedimentos, de modo contínuo e persistente. Mas, diante do caminho já percorrido, podemos apontar ganhos efetivos, principalmente em relação ao conhecimento no que diz respeito aos procedimentos que regem a Autoavaliação Institucional.</w:t>
      </w:r>
    </w:p>
    <w:p w14:paraId="60835DAA" w14:textId="0CFFD12F" w:rsidR="008B123D" w:rsidRPr="008B123D" w:rsidRDefault="008B123D" w:rsidP="008B123D">
      <w:pPr>
        <w:widowControl w:val="0"/>
        <w:autoSpaceDE w:val="0"/>
        <w:autoSpaceDN w:val="0"/>
        <w:adjustRightInd w:val="0"/>
        <w:spacing w:after="0" w:line="360" w:lineRule="auto"/>
        <w:ind w:firstLine="1134"/>
        <w:jc w:val="both"/>
      </w:pPr>
      <w:r w:rsidRPr="008B123D">
        <w:t xml:space="preserve">É preciso salientar que já existe um planejamento para </w:t>
      </w:r>
      <w:r>
        <w:t>o próximo ano</w:t>
      </w:r>
      <w:r w:rsidRPr="008B123D">
        <w:t>, tendo passado por atividades de sensibilização, revisão do projeto de autoavaliação, elaboração de cronograma, discussão de orçamento, discussão de instrumentos de coleta de dados e pela primeira pesquisa, deste ano, envolvendo docentes e discentes.</w:t>
      </w:r>
    </w:p>
    <w:p w14:paraId="2AAD19C0" w14:textId="751D3E86" w:rsidR="008B123D" w:rsidRPr="008B123D" w:rsidRDefault="008B123D" w:rsidP="008B123D">
      <w:pPr>
        <w:widowControl w:val="0"/>
        <w:autoSpaceDE w:val="0"/>
        <w:autoSpaceDN w:val="0"/>
        <w:adjustRightInd w:val="0"/>
        <w:spacing w:after="0" w:line="360" w:lineRule="auto"/>
        <w:ind w:firstLine="1134"/>
        <w:jc w:val="both"/>
      </w:pPr>
      <w:r w:rsidRPr="008B123D">
        <w:t xml:space="preserve">Em virtude da </w:t>
      </w:r>
      <w:r>
        <w:t>Instituição</w:t>
      </w:r>
      <w:r w:rsidRPr="008B123D">
        <w:t>, ter recebido novos alunos, além de novos docentes, as ações de sensibilização serão focadas neste novo público. Esta sensibilização ser</w:t>
      </w:r>
      <w:r w:rsidR="001115F8">
        <w:t>á</w:t>
      </w:r>
      <w:r w:rsidRPr="008B123D">
        <w:t xml:space="preserve"> composta de palestras informativas direcionadas aos novos professores e aos estudantes ingressantes da IES, divulgação de informações sobre a CPA e as diretrizes do SINAES no site institucional da IES e em murais internos.</w:t>
      </w:r>
    </w:p>
    <w:p w14:paraId="4DC1B02B" w14:textId="4A032131" w:rsidR="008B123D" w:rsidRPr="008B123D" w:rsidRDefault="008B123D" w:rsidP="008B123D">
      <w:pPr>
        <w:widowControl w:val="0"/>
        <w:autoSpaceDE w:val="0"/>
        <w:autoSpaceDN w:val="0"/>
        <w:adjustRightInd w:val="0"/>
        <w:spacing w:after="0" w:line="360" w:lineRule="auto"/>
        <w:ind w:firstLine="1134"/>
        <w:jc w:val="both"/>
      </w:pPr>
      <w:r w:rsidRPr="008B123D">
        <w:t>As ações da CPA da Faculdade</w:t>
      </w:r>
      <w:r w:rsidR="00392464">
        <w:t xml:space="preserve"> </w:t>
      </w:r>
      <w:r w:rsidRPr="008B123D">
        <w:t>consolidam um sistema de democratização da gestão, propiciando um sistema de Governança Corporativa na IES.</w:t>
      </w:r>
    </w:p>
    <w:p w14:paraId="1A903E29" w14:textId="77777777" w:rsidR="008B123D" w:rsidRPr="008B123D" w:rsidRDefault="008B123D" w:rsidP="008B123D">
      <w:pPr>
        <w:widowControl w:val="0"/>
        <w:autoSpaceDE w:val="0"/>
        <w:autoSpaceDN w:val="0"/>
        <w:adjustRightInd w:val="0"/>
        <w:spacing w:after="0" w:line="360" w:lineRule="auto"/>
        <w:ind w:firstLine="1134"/>
        <w:jc w:val="both"/>
      </w:pPr>
    </w:p>
    <w:p w14:paraId="1F305E26" w14:textId="77777777" w:rsidR="008B123D" w:rsidRDefault="008B123D" w:rsidP="008B123D">
      <w:pPr>
        <w:widowControl w:val="0"/>
        <w:autoSpaceDE w:val="0"/>
        <w:autoSpaceDN w:val="0"/>
        <w:adjustRightInd w:val="0"/>
        <w:spacing w:after="0" w:line="360" w:lineRule="auto"/>
        <w:ind w:firstLine="1134"/>
        <w:jc w:val="both"/>
      </w:pPr>
    </w:p>
    <w:p w14:paraId="0D41C2EA" w14:textId="2EDF3D23" w:rsidR="008B123D" w:rsidRDefault="008B123D" w:rsidP="008B123D">
      <w:pPr>
        <w:widowControl w:val="0"/>
        <w:autoSpaceDE w:val="0"/>
        <w:autoSpaceDN w:val="0"/>
        <w:adjustRightInd w:val="0"/>
        <w:spacing w:after="0" w:line="360" w:lineRule="auto"/>
        <w:ind w:firstLine="1134"/>
        <w:jc w:val="both"/>
      </w:pPr>
    </w:p>
    <w:p w14:paraId="45392F0C" w14:textId="3DCEB634" w:rsidR="008B123D" w:rsidRDefault="008B123D" w:rsidP="008B123D">
      <w:pPr>
        <w:widowControl w:val="0"/>
        <w:autoSpaceDE w:val="0"/>
        <w:autoSpaceDN w:val="0"/>
        <w:adjustRightInd w:val="0"/>
        <w:spacing w:after="0" w:line="360" w:lineRule="auto"/>
        <w:ind w:firstLine="1134"/>
        <w:jc w:val="both"/>
      </w:pPr>
    </w:p>
    <w:sectPr w:rsidR="008B123D">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ancislene Hasmann" w:date="2019-01-08T19:24:00Z" w:initials="FA">
    <w:p w14:paraId="574F29C4" w14:textId="2A3F1CA5" w:rsidR="00340C72" w:rsidRDefault="00340C72">
      <w:pPr>
        <w:pStyle w:val="Textodecomentrio"/>
      </w:pPr>
      <w:r>
        <w:rPr>
          <w:rStyle w:val="Refdecomentrio"/>
        </w:rPr>
        <w:annotationRef/>
      </w:r>
      <w:r>
        <w:rPr>
          <w:rStyle w:val="Refdecomentrio"/>
        </w:rPr>
        <w:t>CARUARU - PE</w:t>
      </w:r>
    </w:p>
  </w:comment>
  <w:comment w:id="1" w:author="Francislene Hasmann" w:date="2019-01-09T17:58:00Z" w:initials="FA">
    <w:p w14:paraId="4954B048" w14:textId="27B3C48B" w:rsidR="00340C72" w:rsidRDefault="00340C72">
      <w:pPr>
        <w:pStyle w:val="Textodecomentrio"/>
      </w:pPr>
      <w:r>
        <w:rPr>
          <w:rStyle w:val="Refdecomentrio"/>
        </w:rPr>
        <w:annotationRef/>
      </w:r>
      <w:r w:rsidRPr="0055643B">
        <w:rPr>
          <w:sz w:val="28"/>
        </w:rPr>
        <w:t xml:space="preserve">Por favor, </w:t>
      </w:r>
      <w:r>
        <w:t>Ao final, após termino, correção e remoção de marcas, comentários e instrtuções, clicar sobre o sumário com o botão direito do mouse, clicar em atualizar campo, e em seguida atualizar índice inteiro.</w:t>
      </w:r>
    </w:p>
  </w:comment>
  <w:comment w:id="4" w:author="Francislene Hasmann" w:date="2019-01-15T17:07:00Z" w:initials="FA">
    <w:p w14:paraId="25B0FA1A" w14:textId="242784F0" w:rsidR="00340C72" w:rsidRDefault="00340C72">
      <w:pPr>
        <w:pStyle w:val="Textodecomentrio"/>
      </w:pPr>
      <w:r>
        <w:rPr>
          <w:rStyle w:val="Refdecomentrio"/>
        </w:rPr>
        <w:annotationRef/>
      </w:r>
      <w:r>
        <w:t>Preencher conforme a unidade</w:t>
      </w:r>
    </w:p>
  </w:comment>
  <w:comment w:id="5" w:author="Francislene Hasmann" w:date="2019-01-09T16:50:00Z" w:initials="FA">
    <w:p w14:paraId="774749C4" w14:textId="23380A40" w:rsidR="00340C72" w:rsidRDefault="00340C72">
      <w:pPr>
        <w:pStyle w:val="Textodecomentrio"/>
      </w:pPr>
      <w:r>
        <w:rPr>
          <w:rStyle w:val="Refdecomentrio"/>
        </w:rPr>
        <w:annotationRef/>
      </w:r>
      <w:r>
        <w:t>FACULDADE UNINASSAU CARUARU</w:t>
      </w:r>
    </w:p>
  </w:comment>
  <w:comment w:id="6" w:author="Ana Tereza Marques dos Santos" w:date="2020-02-13T21:29:00Z" w:initials="ATMdS">
    <w:p w14:paraId="37EDFBF0" w14:textId="3F158573" w:rsidR="00340C72" w:rsidRDefault="00340C72">
      <w:pPr>
        <w:pStyle w:val="Textodecomentrio"/>
      </w:pPr>
      <w:r>
        <w:rPr>
          <w:rStyle w:val="Refdecomentrio"/>
        </w:rPr>
        <w:annotationRef/>
      </w:r>
      <w:r>
        <w:t>FACULDADE</w:t>
      </w:r>
    </w:p>
  </w:comment>
  <w:comment w:id="17" w:author="Ana Tereza Marques dos Santos [2]" w:date="2019-03-21T21:58:00Z" w:initials="ATMdS">
    <w:p w14:paraId="52F448F0" w14:textId="009F04CB" w:rsidR="00340C72" w:rsidRDefault="00340C72">
      <w:pPr>
        <w:pStyle w:val="Textodecomentrio"/>
      </w:pPr>
      <w:r>
        <w:rPr>
          <w:rStyle w:val="Refdecomentrio"/>
        </w:rPr>
        <w:annotationRef/>
      </w:r>
    </w:p>
  </w:comment>
  <w:comment w:id="18" w:author="Francislene Hasmann" w:date="2019-01-09T17:26:00Z" w:initials="FA">
    <w:p w14:paraId="598B5BFC" w14:textId="77777777" w:rsidR="00340C72" w:rsidRDefault="00340C72">
      <w:pPr>
        <w:pStyle w:val="Textodecomentrio"/>
      </w:pPr>
      <w:r>
        <w:rPr>
          <w:rStyle w:val="Refdecomentrio"/>
        </w:rPr>
        <w:annotationRef/>
      </w:r>
      <w:r>
        <w:t>Citar o tipo de sensibilização feita.</w:t>
      </w:r>
    </w:p>
  </w:comment>
  <w:comment w:id="19" w:author="Francislene Hasmann" w:date="2019-01-09T17:27:00Z" w:initials="FA">
    <w:p w14:paraId="2F469B9C" w14:textId="1D2DB7FF" w:rsidR="00340C72" w:rsidRDefault="00340C72">
      <w:pPr>
        <w:pStyle w:val="Textodecomentrio"/>
      </w:pPr>
      <w:r>
        <w:rPr>
          <w:rStyle w:val="Refdecomentrio"/>
        </w:rPr>
        <w:annotationRef/>
      </w:r>
      <w:r>
        <w:t>DEIXAR ESTA DATA</w:t>
      </w:r>
    </w:p>
  </w:comment>
  <w:comment w:id="20" w:author="Francislene Hasmann" w:date="2019-01-09T17:28:00Z" w:initials="FA">
    <w:p w14:paraId="2969712D" w14:textId="716CCD16" w:rsidR="00340C72" w:rsidRDefault="00340C72">
      <w:pPr>
        <w:pStyle w:val="Textodecomentrio"/>
      </w:pPr>
      <w:r>
        <w:rPr>
          <w:rStyle w:val="Refdecomentrio"/>
        </w:rPr>
        <w:annotationRef/>
      </w:r>
      <w:r>
        <w:t>Deixar esta data</w:t>
      </w:r>
    </w:p>
  </w:comment>
  <w:comment w:id="31" w:author="Francislene Hasmann" w:date="2019-01-15T17:13:00Z" w:initials="FA">
    <w:p w14:paraId="707B254C" w14:textId="13CC0121" w:rsidR="00340C72" w:rsidRDefault="00340C72">
      <w:pPr>
        <w:pStyle w:val="Textodecomentrio"/>
      </w:pPr>
      <w:r>
        <w:rPr>
          <w:rStyle w:val="Refdecomentrio"/>
        </w:rPr>
        <w:annotationRef/>
      </w:r>
      <w:r>
        <w:t>FAVOR PREENCHER CONFORME RESULTADOS DA AVALIAÇÃO INSTITUCIONAL</w:t>
      </w:r>
    </w:p>
  </w:comment>
  <w:comment w:id="33" w:author="Francislene Hasmann" w:date="2019-01-15T17:14:00Z" w:initials="FA">
    <w:p w14:paraId="02AA7A85" w14:textId="77777777" w:rsidR="00340C72" w:rsidRDefault="00340C72" w:rsidP="00CC45CF">
      <w:pPr>
        <w:pStyle w:val="Textodecomentrio"/>
      </w:pPr>
      <w:r>
        <w:rPr>
          <w:rStyle w:val="Refdecomentrio"/>
        </w:rPr>
        <w:annotationRef/>
      </w:r>
      <w:r>
        <w:t>FAVOR PREENCHER CONFORME RESULTADOS DA AVALIAÇÃO INSTITUCIONAL</w:t>
      </w:r>
    </w:p>
    <w:p w14:paraId="377502BE" w14:textId="612AE6C1" w:rsidR="00340C72" w:rsidRDefault="00340C72" w:rsidP="00CC45CF">
      <w:pPr>
        <w:pStyle w:val="Textodecomentrio"/>
      </w:pPr>
      <w:r>
        <w:rPr>
          <w:rStyle w:val="Refdecomentrio"/>
        </w:rPr>
        <w:annotationRef/>
      </w:r>
    </w:p>
  </w:comment>
  <w:comment w:id="37" w:author="Francislene Hasmann" w:date="2019-01-15T17:14:00Z" w:initials="FA">
    <w:p w14:paraId="045F8B96" w14:textId="77777777" w:rsidR="00340C72" w:rsidRDefault="00340C72" w:rsidP="00CC45CF">
      <w:pPr>
        <w:pStyle w:val="Textodecomentrio"/>
      </w:pPr>
      <w:r>
        <w:rPr>
          <w:rStyle w:val="Refdecomentrio"/>
        </w:rPr>
        <w:annotationRef/>
      </w:r>
      <w:r>
        <w:t>FAVOR PREENCHER CONFORME RESULTADOS DA AVALIAÇÃO INSTITUCIONAL</w:t>
      </w:r>
    </w:p>
    <w:p w14:paraId="45E35AEC" w14:textId="607A9EA8" w:rsidR="00340C72" w:rsidRDefault="00340C72" w:rsidP="00CC45CF">
      <w:pPr>
        <w:pStyle w:val="Textodecomentrio"/>
      </w:pPr>
      <w:r>
        <w:rPr>
          <w:rStyle w:val="Refdecomentrio"/>
        </w:rPr>
        <w:annotationRef/>
      </w:r>
    </w:p>
  </w:comment>
  <w:comment w:id="42" w:author="Francislene Hasmann" w:date="2019-01-09T18:55:00Z" w:initials="FA">
    <w:p w14:paraId="43BB2D49" w14:textId="3C9172BB" w:rsidR="00340C72" w:rsidRDefault="00340C72">
      <w:pPr>
        <w:pStyle w:val="Textodecomentrio"/>
      </w:pPr>
      <w:r>
        <w:rPr>
          <w:rStyle w:val="Refdecomentrio"/>
        </w:rPr>
        <w:annotationRef/>
      </w:r>
      <w:r>
        <w:t>Manter este item somente se houver estes cursos. Caso contrário manter somente a aval in loco e enade, arrumando o texto.</w:t>
      </w:r>
    </w:p>
  </w:comment>
  <w:comment w:id="47" w:author="Francislene Hasmann" w:date="2019-01-14T11:35:00Z" w:initials="FA">
    <w:p w14:paraId="46C4F2B9" w14:textId="0CA08E6F" w:rsidR="00340C72" w:rsidRDefault="00340C72">
      <w:pPr>
        <w:pStyle w:val="Textodecomentrio"/>
      </w:pPr>
      <w:r>
        <w:rPr>
          <w:rStyle w:val="Refdecomentrio"/>
        </w:rPr>
        <w:annotationRef/>
      </w:r>
    </w:p>
  </w:comment>
  <w:comment w:id="48" w:author="Francislene Hasmann" w:date="2019-01-14T11:37:00Z" w:initials="FA">
    <w:p w14:paraId="1C056EBA" w14:textId="17759689" w:rsidR="00340C72" w:rsidRDefault="00340C72">
      <w:pPr>
        <w:pStyle w:val="Textodecomentrio"/>
      </w:pPr>
      <w:r>
        <w:rPr>
          <w:rStyle w:val="Refdecomentrio"/>
        </w:rPr>
        <w:annotationRef/>
      </w:r>
    </w:p>
  </w:comment>
  <w:comment w:id="49" w:author="Francislene Hasmann" w:date="2019-01-14T11:37:00Z" w:initials="FA">
    <w:p w14:paraId="151CCBC1" w14:textId="0CC1779E" w:rsidR="00340C72" w:rsidRDefault="00340C72">
      <w:pPr>
        <w:pStyle w:val="Textodecomentrio"/>
      </w:pPr>
      <w:r>
        <w:rPr>
          <w:rStyle w:val="Refdecomentrio"/>
        </w:rPr>
        <w:annotationRef/>
      </w:r>
    </w:p>
  </w:comment>
  <w:comment w:id="50" w:author="Francislene Hasmann" w:date="2019-01-14T11:40:00Z" w:initials="FA">
    <w:p w14:paraId="14F5E04C" w14:textId="37AA730A" w:rsidR="00340C72" w:rsidRDefault="00340C72">
      <w:pPr>
        <w:pStyle w:val="Textodecomentrio"/>
      </w:pPr>
      <w:r>
        <w:rPr>
          <w:rStyle w:val="Refdecomentrio"/>
        </w:rPr>
        <w:annotationRef/>
      </w:r>
    </w:p>
  </w:comment>
  <w:comment w:id="51" w:author="Francislene Hasmann" w:date="2019-01-14T11:44:00Z" w:initials="FA">
    <w:p w14:paraId="4CE0CDB0" w14:textId="38B920F0" w:rsidR="00340C72" w:rsidRDefault="00340C72">
      <w:pPr>
        <w:pStyle w:val="Textodecomentrio"/>
      </w:pPr>
      <w:r>
        <w:rPr>
          <w:rStyle w:val="Refdecomentrio"/>
        </w:rPr>
        <w:annotationRef/>
      </w:r>
      <w:r>
        <w:t>Analisar e modificar se necessário!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4F29C4" w15:done="1"/>
  <w15:commentEx w15:paraId="4954B048" w15:done="0"/>
  <w15:commentEx w15:paraId="25B0FA1A" w15:done="0"/>
  <w15:commentEx w15:paraId="774749C4" w15:done="1"/>
  <w15:commentEx w15:paraId="37EDFBF0" w15:paraIdParent="774749C4" w15:done="0"/>
  <w15:commentEx w15:paraId="52F448F0" w15:done="0"/>
  <w15:commentEx w15:paraId="598B5BFC" w15:done="0"/>
  <w15:commentEx w15:paraId="2F469B9C" w15:done="0"/>
  <w15:commentEx w15:paraId="2969712D" w15:done="0"/>
  <w15:commentEx w15:paraId="707B254C" w15:done="0"/>
  <w15:commentEx w15:paraId="377502BE" w15:done="0"/>
  <w15:commentEx w15:paraId="45E35AEC" w15:done="0"/>
  <w15:commentEx w15:paraId="43BB2D49" w15:done="0"/>
  <w15:commentEx w15:paraId="46C4F2B9" w15:done="0"/>
  <w15:commentEx w15:paraId="1C056EBA" w15:done="0"/>
  <w15:commentEx w15:paraId="151CCBC1" w15:done="0"/>
  <w15:commentEx w15:paraId="14F5E04C" w15:done="0"/>
  <w15:commentEx w15:paraId="4CE0CD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F29C4" w16cid:durableId="1FDF777F"/>
  <w16cid:commentId w16cid:paraId="4954B048" w16cid:durableId="1FE0B4C4"/>
  <w16cid:commentId w16cid:paraId="25B0FA1A" w16cid:durableId="1FE891CD"/>
  <w16cid:commentId w16cid:paraId="774749C4" w16cid:durableId="1FE0A4DF"/>
  <w16cid:commentId w16cid:paraId="37EDFBF0" w16cid:durableId="21F03E23"/>
  <w16cid:commentId w16cid:paraId="52F448F0" w16cid:durableId="21F03C31"/>
  <w16cid:commentId w16cid:paraId="598B5BFC" w16cid:durableId="1FE0AD5B"/>
  <w16cid:commentId w16cid:paraId="2F469B9C" w16cid:durableId="1FE0AD9B"/>
  <w16cid:commentId w16cid:paraId="2969712D" w16cid:durableId="1FE0ADC6"/>
  <w16cid:commentId w16cid:paraId="707B254C" w16cid:durableId="1FE8933F"/>
  <w16cid:commentId w16cid:paraId="377502BE" w16cid:durableId="1FE8935B"/>
  <w16cid:commentId w16cid:paraId="45E35AEC" w16cid:durableId="1FE89360"/>
  <w16cid:commentId w16cid:paraId="43BB2D49" w16cid:durableId="1FE0C224"/>
  <w16cid:commentId w16cid:paraId="46C4F2B9" w16cid:durableId="1FE6F264"/>
  <w16cid:commentId w16cid:paraId="1C056EBA" w16cid:durableId="1FE6F310"/>
  <w16cid:commentId w16cid:paraId="151CCBC1" w16cid:durableId="1FE6F314"/>
  <w16cid:commentId w16cid:paraId="14F5E04C" w16cid:durableId="1FE6F3B8"/>
  <w16cid:commentId w16cid:paraId="4CE0CDB0" w16cid:durableId="1FE6F4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3B8D" w14:textId="77777777" w:rsidR="00A039AC" w:rsidRDefault="00A039AC" w:rsidP="008B123D">
      <w:pPr>
        <w:spacing w:after="0" w:line="240" w:lineRule="auto"/>
      </w:pPr>
      <w:r>
        <w:separator/>
      </w:r>
    </w:p>
  </w:endnote>
  <w:endnote w:type="continuationSeparator" w:id="0">
    <w:p w14:paraId="112335EC" w14:textId="77777777" w:rsidR="00A039AC" w:rsidRDefault="00A039AC" w:rsidP="008B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64AAC" w14:textId="77777777" w:rsidR="00A039AC" w:rsidRDefault="00A039AC" w:rsidP="008B123D">
      <w:pPr>
        <w:spacing w:after="0" w:line="240" w:lineRule="auto"/>
      </w:pPr>
      <w:r>
        <w:separator/>
      </w:r>
    </w:p>
  </w:footnote>
  <w:footnote w:type="continuationSeparator" w:id="0">
    <w:p w14:paraId="743CA85E" w14:textId="77777777" w:rsidR="00A039AC" w:rsidRDefault="00A039AC" w:rsidP="008B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B26B" w14:textId="0AFE816C" w:rsidR="00340C72" w:rsidRDefault="00340C7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7AE"/>
    <w:multiLevelType w:val="hybridMultilevel"/>
    <w:tmpl w:val="0D68D208"/>
    <w:lvl w:ilvl="0" w:tplc="F1D89C8C">
      <w:start w:val="4"/>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8072F54"/>
    <w:multiLevelType w:val="multilevel"/>
    <w:tmpl w:val="AB2E857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368385D"/>
    <w:multiLevelType w:val="hybridMultilevel"/>
    <w:tmpl w:val="12767ADA"/>
    <w:lvl w:ilvl="0" w:tplc="92AE86D4">
      <w:start w:val="1"/>
      <w:numFmt w:val="upperLetter"/>
      <w:lvlText w:val="%1."/>
      <w:lvlJc w:val="left"/>
      <w:pPr>
        <w:ind w:left="1110" w:hanging="360"/>
      </w:pPr>
      <w:rPr>
        <w:rFonts w:hint="default"/>
        <w:b/>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 w15:restartNumberingAfterBreak="0">
    <w:nsid w:val="19DA7571"/>
    <w:multiLevelType w:val="hybridMultilevel"/>
    <w:tmpl w:val="6FA812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A42A07"/>
    <w:multiLevelType w:val="hybridMultilevel"/>
    <w:tmpl w:val="29D42E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CD69DD"/>
    <w:multiLevelType w:val="multilevel"/>
    <w:tmpl w:val="FC5C01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854C66"/>
    <w:multiLevelType w:val="hybridMultilevel"/>
    <w:tmpl w:val="6CDEFE3A"/>
    <w:lvl w:ilvl="0" w:tplc="A6408F08">
      <w:start w:val="1"/>
      <w:numFmt w:val="lowerLetter"/>
      <w:lvlText w:val="%1."/>
      <w:lvlJc w:val="left"/>
      <w:pPr>
        <w:ind w:left="720" w:hanging="360"/>
      </w:pPr>
      <w:rPr>
        <w:rFonts w:ascii="Corbel" w:eastAsia="Times New Roman" w:hAnsi="Corbe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1635BD"/>
    <w:multiLevelType w:val="multilevel"/>
    <w:tmpl w:val="AFEEAF2A"/>
    <w:lvl w:ilvl="0">
      <w:start w:val="1"/>
      <w:numFmt w:val="decimal"/>
      <w:lvlText w:val="%1"/>
      <w:lvlJc w:val="left"/>
      <w:pPr>
        <w:ind w:left="585" w:hanging="585"/>
      </w:pPr>
      <w:rPr>
        <w:rFonts w:hint="default"/>
      </w:rPr>
    </w:lvl>
    <w:lvl w:ilvl="1">
      <w:start w:val="2019"/>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C6632D"/>
    <w:multiLevelType w:val="hybridMultilevel"/>
    <w:tmpl w:val="CDE2D0BA"/>
    <w:lvl w:ilvl="0" w:tplc="18F86A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C30B49"/>
    <w:multiLevelType w:val="multilevel"/>
    <w:tmpl w:val="D5245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3061BC"/>
    <w:multiLevelType w:val="multilevel"/>
    <w:tmpl w:val="0FB4EC4A"/>
    <w:lvl w:ilvl="0">
      <w:start w:val="2"/>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7F6CB2"/>
    <w:multiLevelType w:val="hybridMultilevel"/>
    <w:tmpl w:val="92AAFEFA"/>
    <w:lvl w:ilvl="0" w:tplc="0416000F">
      <w:start w:val="1"/>
      <w:numFmt w:val="decimal"/>
      <w:lvlText w:val="%1."/>
      <w:lvlJc w:val="left"/>
      <w:pPr>
        <w:ind w:left="1507" w:hanging="360"/>
      </w:p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12" w15:restartNumberingAfterBreak="0">
    <w:nsid w:val="45A0445D"/>
    <w:multiLevelType w:val="hybridMultilevel"/>
    <w:tmpl w:val="AC3E588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60329BF"/>
    <w:multiLevelType w:val="hybridMultilevel"/>
    <w:tmpl w:val="895E43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F53D1B"/>
    <w:multiLevelType w:val="hybridMultilevel"/>
    <w:tmpl w:val="EA30C802"/>
    <w:lvl w:ilvl="0" w:tplc="18F86A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034CCA"/>
    <w:multiLevelType w:val="hybridMultilevel"/>
    <w:tmpl w:val="2EACD3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62F2223"/>
    <w:multiLevelType w:val="hybridMultilevel"/>
    <w:tmpl w:val="0E7633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B366C19"/>
    <w:multiLevelType w:val="hybridMultilevel"/>
    <w:tmpl w:val="CB2266BC"/>
    <w:lvl w:ilvl="0" w:tplc="EE7A7826">
      <w:start w:val="1"/>
      <w:numFmt w:val="decimal"/>
      <w:lvlText w:val="%1."/>
      <w:lvlJc w:val="left"/>
      <w:pPr>
        <w:ind w:left="1110" w:hanging="360"/>
      </w:pPr>
      <w:rPr>
        <w:rFonts w:hint="default"/>
        <w:b/>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8" w15:restartNumberingAfterBreak="0">
    <w:nsid w:val="62B63BFB"/>
    <w:multiLevelType w:val="hybridMultilevel"/>
    <w:tmpl w:val="3D600A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A86848"/>
    <w:multiLevelType w:val="hybridMultilevel"/>
    <w:tmpl w:val="B84AA5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99540B1"/>
    <w:multiLevelType w:val="hybridMultilevel"/>
    <w:tmpl w:val="03D2D34C"/>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747338FB"/>
    <w:multiLevelType w:val="multilevel"/>
    <w:tmpl w:val="676AE38A"/>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2422C1"/>
    <w:multiLevelType w:val="hybridMultilevel"/>
    <w:tmpl w:val="375E89BA"/>
    <w:lvl w:ilvl="0" w:tplc="44C832FC">
      <w:start w:val="1"/>
      <w:numFmt w:val="lowerLetter"/>
      <w:lvlText w:val="%1."/>
      <w:lvlJc w:val="left"/>
      <w:pPr>
        <w:ind w:left="390" w:hanging="360"/>
      </w:pPr>
      <w:rPr>
        <w:rFonts w:hint="default"/>
      </w:rPr>
    </w:lvl>
    <w:lvl w:ilvl="1" w:tplc="488227CC">
      <w:start w:val="1"/>
      <w:numFmt w:val="lowerLetter"/>
      <w:lvlText w:val="%2."/>
      <w:lvlJc w:val="left"/>
      <w:pPr>
        <w:ind w:left="1110" w:hanging="360"/>
      </w:pPr>
      <w:rPr>
        <w:rFonts w:ascii="Calibri" w:eastAsia="Times New Roman" w:hAnsi="Calibri" w:cs="Times New Roman"/>
      </w:r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23" w15:restartNumberingAfterBreak="0">
    <w:nsid w:val="79B13D9B"/>
    <w:multiLevelType w:val="hybridMultilevel"/>
    <w:tmpl w:val="32F693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C577829"/>
    <w:multiLevelType w:val="hybridMultilevel"/>
    <w:tmpl w:val="21C60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C6E6172"/>
    <w:multiLevelType w:val="hybridMultilevel"/>
    <w:tmpl w:val="CE46F444"/>
    <w:lvl w:ilvl="0" w:tplc="18F86A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CEF3C66"/>
    <w:multiLevelType w:val="multilevel"/>
    <w:tmpl w:val="C4021D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8C65A1"/>
    <w:multiLevelType w:val="hybridMultilevel"/>
    <w:tmpl w:val="12767ADA"/>
    <w:lvl w:ilvl="0" w:tplc="92AE86D4">
      <w:start w:val="1"/>
      <w:numFmt w:val="upperLetter"/>
      <w:lvlText w:val="%1."/>
      <w:lvlJc w:val="left"/>
      <w:pPr>
        <w:ind w:left="1110" w:hanging="360"/>
      </w:pPr>
      <w:rPr>
        <w:rFonts w:hint="default"/>
        <w:b/>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num w:numId="1">
    <w:abstractNumId w:val="5"/>
  </w:num>
  <w:num w:numId="2">
    <w:abstractNumId w:val="18"/>
  </w:num>
  <w:num w:numId="3">
    <w:abstractNumId w:val="25"/>
  </w:num>
  <w:num w:numId="4">
    <w:abstractNumId w:val="21"/>
  </w:num>
  <w:num w:numId="5">
    <w:abstractNumId w:val="8"/>
  </w:num>
  <w:num w:numId="6">
    <w:abstractNumId w:val="14"/>
  </w:num>
  <w:num w:numId="7">
    <w:abstractNumId w:val="12"/>
  </w:num>
  <w:num w:numId="8">
    <w:abstractNumId w:val="20"/>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lvlOverride w:ilvl="0">
      <w:startOverride w:val="1"/>
    </w:lvlOverride>
  </w:num>
  <w:num w:numId="16">
    <w:abstractNumId w:val="3"/>
  </w:num>
  <w:num w:numId="17">
    <w:abstractNumId w:val="1"/>
  </w:num>
  <w:num w:numId="18">
    <w:abstractNumId w:val="10"/>
  </w:num>
  <w:num w:numId="19">
    <w:abstractNumId w:val="11"/>
  </w:num>
  <w:num w:numId="20">
    <w:abstractNumId w:val="21"/>
  </w:num>
  <w:num w:numId="21">
    <w:abstractNumId w:val="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9"/>
  </w:num>
  <w:num w:numId="26">
    <w:abstractNumId w:val="16"/>
  </w:num>
  <w:num w:numId="27">
    <w:abstractNumId w:val="26"/>
  </w:num>
  <w:num w:numId="28">
    <w:abstractNumId w:val="13"/>
  </w:num>
  <w:num w:numId="29">
    <w:abstractNumId w:val="23"/>
  </w:num>
  <w:num w:numId="30">
    <w:abstractNumId w:val="1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24"/>
  </w:num>
  <w:num w:numId="35">
    <w:abstractNumId w:val="22"/>
  </w:num>
  <w:num w:numId="36">
    <w:abstractNumId w:val="17"/>
  </w:num>
  <w:num w:numId="37">
    <w:abstractNumId w:val="7"/>
  </w:num>
  <w:num w:numId="38">
    <w:abstractNumId w:val="2"/>
  </w:num>
  <w:num w:numId="3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islene Hasmann">
    <w15:presenceInfo w15:providerId="None" w15:userId="Francislene Hasmann"/>
  </w15:person>
  <w15:person w15:author="Ana Tereza Marques dos Santos">
    <w15:presenceInfo w15:providerId="AD" w15:userId="S::ana.tereza@mauriciodenassau.edu.br::7c16bc23-9881-4608-b267-f4f9c3c4076d"/>
  </w15:person>
  <w15:person w15:author="Ana Tereza Marques dos Santos [2]">
    <w15:presenceInfo w15:providerId="AD" w15:userId="S-1-5-21-2985903350-120652282-3028044777-6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15"/>
    <w:rsid w:val="00022805"/>
    <w:rsid w:val="0002665A"/>
    <w:rsid w:val="00037DBB"/>
    <w:rsid w:val="00043759"/>
    <w:rsid w:val="00044FD0"/>
    <w:rsid w:val="00050F20"/>
    <w:rsid w:val="000701A4"/>
    <w:rsid w:val="00070A37"/>
    <w:rsid w:val="00070FF5"/>
    <w:rsid w:val="0009134E"/>
    <w:rsid w:val="00093E1B"/>
    <w:rsid w:val="000B4AF1"/>
    <w:rsid w:val="000B6786"/>
    <w:rsid w:val="000C2D28"/>
    <w:rsid w:val="000C4A4B"/>
    <w:rsid w:val="000E031D"/>
    <w:rsid w:val="0011078F"/>
    <w:rsid w:val="001115F8"/>
    <w:rsid w:val="00125764"/>
    <w:rsid w:val="00143047"/>
    <w:rsid w:val="00144059"/>
    <w:rsid w:val="00145CF0"/>
    <w:rsid w:val="00150EA3"/>
    <w:rsid w:val="001512D0"/>
    <w:rsid w:val="001523EE"/>
    <w:rsid w:val="0015500A"/>
    <w:rsid w:val="00171C3F"/>
    <w:rsid w:val="00174851"/>
    <w:rsid w:val="001865AD"/>
    <w:rsid w:val="001B6FC9"/>
    <w:rsid w:val="001C7FDC"/>
    <w:rsid w:val="001F57DA"/>
    <w:rsid w:val="0020471E"/>
    <w:rsid w:val="0020708C"/>
    <w:rsid w:val="00211164"/>
    <w:rsid w:val="00216E21"/>
    <w:rsid w:val="00220F60"/>
    <w:rsid w:val="002214B5"/>
    <w:rsid w:val="00224521"/>
    <w:rsid w:val="0024114E"/>
    <w:rsid w:val="00243CE7"/>
    <w:rsid w:val="00257C6B"/>
    <w:rsid w:val="00263485"/>
    <w:rsid w:val="00266726"/>
    <w:rsid w:val="00274681"/>
    <w:rsid w:val="002A192E"/>
    <w:rsid w:val="002B0B7F"/>
    <w:rsid w:val="002B48A8"/>
    <w:rsid w:val="002B5D60"/>
    <w:rsid w:val="002B6771"/>
    <w:rsid w:val="002D3AC1"/>
    <w:rsid w:val="002D6A65"/>
    <w:rsid w:val="002E2002"/>
    <w:rsid w:val="002F6B92"/>
    <w:rsid w:val="002F7D43"/>
    <w:rsid w:val="00302771"/>
    <w:rsid w:val="0030784C"/>
    <w:rsid w:val="003115A4"/>
    <w:rsid w:val="003205B7"/>
    <w:rsid w:val="00335BEC"/>
    <w:rsid w:val="00340C72"/>
    <w:rsid w:val="0035034B"/>
    <w:rsid w:val="00354820"/>
    <w:rsid w:val="003739D3"/>
    <w:rsid w:val="0038137A"/>
    <w:rsid w:val="003861F2"/>
    <w:rsid w:val="00392464"/>
    <w:rsid w:val="003A2B11"/>
    <w:rsid w:val="003A5288"/>
    <w:rsid w:val="003B3B33"/>
    <w:rsid w:val="003B6ADE"/>
    <w:rsid w:val="003C1003"/>
    <w:rsid w:val="003C4035"/>
    <w:rsid w:val="003C6B0E"/>
    <w:rsid w:val="003C7594"/>
    <w:rsid w:val="004131C7"/>
    <w:rsid w:val="0041698A"/>
    <w:rsid w:val="00421B1A"/>
    <w:rsid w:val="004422A8"/>
    <w:rsid w:val="0045181C"/>
    <w:rsid w:val="00455825"/>
    <w:rsid w:val="00473A07"/>
    <w:rsid w:val="004858FB"/>
    <w:rsid w:val="00493FC5"/>
    <w:rsid w:val="00494198"/>
    <w:rsid w:val="004A6536"/>
    <w:rsid w:val="004B0FD7"/>
    <w:rsid w:val="004B7756"/>
    <w:rsid w:val="004C45B4"/>
    <w:rsid w:val="004D0E11"/>
    <w:rsid w:val="004D4F2C"/>
    <w:rsid w:val="004E6C45"/>
    <w:rsid w:val="00513E0C"/>
    <w:rsid w:val="00527403"/>
    <w:rsid w:val="00531A15"/>
    <w:rsid w:val="00533DF7"/>
    <w:rsid w:val="0055643B"/>
    <w:rsid w:val="005638BA"/>
    <w:rsid w:val="00565B21"/>
    <w:rsid w:val="00573A60"/>
    <w:rsid w:val="0057779B"/>
    <w:rsid w:val="00584E6D"/>
    <w:rsid w:val="00586517"/>
    <w:rsid w:val="005868E8"/>
    <w:rsid w:val="005943E9"/>
    <w:rsid w:val="005A5D49"/>
    <w:rsid w:val="005A7135"/>
    <w:rsid w:val="005B55DC"/>
    <w:rsid w:val="005C3390"/>
    <w:rsid w:val="005E01BC"/>
    <w:rsid w:val="005E447B"/>
    <w:rsid w:val="005F41E5"/>
    <w:rsid w:val="005F6779"/>
    <w:rsid w:val="00612B2B"/>
    <w:rsid w:val="006139F9"/>
    <w:rsid w:val="006165ED"/>
    <w:rsid w:val="0062573F"/>
    <w:rsid w:val="00631EE1"/>
    <w:rsid w:val="0064448F"/>
    <w:rsid w:val="0064670A"/>
    <w:rsid w:val="00666DD0"/>
    <w:rsid w:val="00666F60"/>
    <w:rsid w:val="00682197"/>
    <w:rsid w:val="00686E21"/>
    <w:rsid w:val="00691C84"/>
    <w:rsid w:val="00695AEE"/>
    <w:rsid w:val="0069617E"/>
    <w:rsid w:val="006A5661"/>
    <w:rsid w:val="006A62A9"/>
    <w:rsid w:val="006B006D"/>
    <w:rsid w:val="006B4E56"/>
    <w:rsid w:val="006C0180"/>
    <w:rsid w:val="006D06C7"/>
    <w:rsid w:val="006D152B"/>
    <w:rsid w:val="006F32CE"/>
    <w:rsid w:val="006F3570"/>
    <w:rsid w:val="006F3FB2"/>
    <w:rsid w:val="00711373"/>
    <w:rsid w:val="00711990"/>
    <w:rsid w:val="007221F4"/>
    <w:rsid w:val="00732892"/>
    <w:rsid w:val="007341D3"/>
    <w:rsid w:val="00740005"/>
    <w:rsid w:val="00740D4B"/>
    <w:rsid w:val="007420FB"/>
    <w:rsid w:val="00760D7D"/>
    <w:rsid w:val="0076261F"/>
    <w:rsid w:val="0076568F"/>
    <w:rsid w:val="00770D8E"/>
    <w:rsid w:val="007759B8"/>
    <w:rsid w:val="00780FD8"/>
    <w:rsid w:val="007931D4"/>
    <w:rsid w:val="007A4C79"/>
    <w:rsid w:val="007B18B2"/>
    <w:rsid w:val="007B5DE7"/>
    <w:rsid w:val="007C4938"/>
    <w:rsid w:val="007D1368"/>
    <w:rsid w:val="007E2DF8"/>
    <w:rsid w:val="007F000B"/>
    <w:rsid w:val="007F05CC"/>
    <w:rsid w:val="007F06A6"/>
    <w:rsid w:val="00805BD1"/>
    <w:rsid w:val="0081263C"/>
    <w:rsid w:val="00817826"/>
    <w:rsid w:val="008210EB"/>
    <w:rsid w:val="00825324"/>
    <w:rsid w:val="008305E0"/>
    <w:rsid w:val="00840023"/>
    <w:rsid w:val="008420BC"/>
    <w:rsid w:val="00843095"/>
    <w:rsid w:val="00866CD4"/>
    <w:rsid w:val="008709B3"/>
    <w:rsid w:val="00887582"/>
    <w:rsid w:val="008902A4"/>
    <w:rsid w:val="00895C56"/>
    <w:rsid w:val="008A6A70"/>
    <w:rsid w:val="008A7C76"/>
    <w:rsid w:val="008B123D"/>
    <w:rsid w:val="008B2715"/>
    <w:rsid w:val="008B61B1"/>
    <w:rsid w:val="008D3DA2"/>
    <w:rsid w:val="008D4416"/>
    <w:rsid w:val="008E7E5C"/>
    <w:rsid w:val="008F2243"/>
    <w:rsid w:val="008F3526"/>
    <w:rsid w:val="008F7DEC"/>
    <w:rsid w:val="00905E7A"/>
    <w:rsid w:val="00907986"/>
    <w:rsid w:val="0091050B"/>
    <w:rsid w:val="009113C5"/>
    <w:rsid w:val="0091675E"/>
    <w:rsid w:val="00925F4E"/>
    <w:rsid w:val="00932EA8"/>
    <w:rsid w:val="00935DE6"/>
    <w:rsid w:val="00940149"/>
    <w:rsid w:val="00941FF9"/>
    <w:rsid w:val="009440E4"/>
    <w:rsid w:val="00950B5D"/>
    <w:rsid w:val="0096559C"/>
    <w:rsid w:val="00965937"/>
    <w:rsid w:val="009671F2"/>
    <w:rsid w:val="0096783C"/>
    <w:rsid w:val="009757D7"/>
    <w:rsid w:val="009874BA"/>
    <w:rsid w:val="009A15D4"/>
    <w:rsid w:val="009A7DBA"/>
    <w:rsid w:val="009B1F82"/>
    <w:rsid w:val="009B5FEB"/>
    <w:rsid w:val="009C2F52"/>
    <w:rsid w:val="009C2F8A"/>
    <w:rsid w:val="009C3B67"/>
    <w:rsid w:val="009C56FD"/>
    <w:rsid w:val="009D412E"/>
    <w:rsid w:val="009E62B0"/>
    <w:rsid w:val="009F045E"/>
    <w:rsid w:val="009F3651"/>
    <w:rsid w:val="009F42E8"/>
    <w:rsid w:val="009F53EB"/>
    <w:rsid w:val="00A039AC"/>
    <w:rsid w:val="00A05252"/>
    <w:rsid w:val="00A0582D"/>
    <w:rsid w:val="00A16A7A"/>
    <w:rsid w:val="00A17E7C"/>
    <w:rsid w:val="00A277C0"/>
    <w:rsid w:val="00A4709F"/>
    <w:rsid w:val="00A47D6C"/>
    <w:rsid w:val="00A55560"/>
    <w:rsid w:val="00A622B4"/>
    <w:rsid w:val="00A76F9D"/>
    <w:rsid w:val="00A83D97"/>
    <w:rsid w:val="00A86FD9"/>
    <w:rsid w:val="00A911D7"/>
    <w:rsid w:val="00AA75A8"/>
    <w:rsid w:val="00AC2BFB"/>
    <w:rsid w:val="00AD2E8B"/>
    <w:rsid w:val="00AD2F49"/>
    <w:rsid w:val="00AD50CC"/>
    <w:rsid w:val="00AE07FA"/>
    <w:rsid w:val="00AF08FC"/>
    <w:rsid w:val="00AF09BA"/>
    <w:rsid w:val="00AF0C9D"/>
    <w:rsid w:val="00B02FA5"/>
    <w:rsid w:val="00B0660C"/>
    <w:rsid w:val="00B11D93"/>
    <w:rsid w:val="00B12765"/>
    <w:rsid w:val="00B247C4"/>
    <w:rsid w:val="00B24F34"/>
    <w:rsid w:val="00B51FB7"/>
    <w:rsid w:val="00B600E9"/>
    <w:rsid w:val="00B66AD8"/>
    <w:rsid w:val="00B7742F"/>
    <w:rsid w:val="00B91620"/>
    <w:rsid w:val="00B962C2"/>
    <w:rsid w:val="00B97026"/>
    <w:rsid w:val="00B978F0"/>
    <w:rsid w:val="00BD5A5C"/>
    <w:rsid w:val="00BF1358"/>
    <w:rsid w:val="00BF4C5A"/>
    <w:rsid w:val="00C012DD"/>
    <w:rsid w:val="00C02C44"/>
    <w:rsid w:val="00C03254"/>
    <w:rsid w:val="00C263DF"/>
    <w:rsid w:val="00C26F78"/>
    <w:rsid w:val="00C611CB"/>
    <w:rsid w:val="00C711D8"/>
    <w:rsid w:val="00C804CB"/>
    <w:rsid w:val="00C80634"/>
    <w:rsid w:val="00C86149"/>
    <w:rsid w:val="00C86515"/>
    <w:rsid w:val="00C95702"/>
    <w:rsid w:val="00C95961"/>
    <w:rsid w:val="00CA0A42"/>
    <w:rsid w:val="00CA4D20"/>
    <w:rsid w:val="00CB07B7"/>
    <w:rsid w:val="00CB42E2"/>
    <w:rsid w:val="00CC31A6"/>
    <w:rsid w:val="00CC44D1"/>
    <w:rsid w:val="00CC45CF"/>
    <w:rsid w:val="00CC55EF"/>
    <w:rsid w:val="00CD348F"/>
    <w:rsid w:val="00CD520D"/>
    <w:rsid w:val="00CE39DD"/>
    <w:rsid w:val="00CE4B77"/>
    <w:rsid w:val="00CE5E51"/>
    <w:rsid w:val="00CF16F3"/>
    <w:rsid w:val="00D00188"/>
    <w:rsid w:val="00D337FB"/>
    <w:rsid w:val="00D33BBA"/>
    <w:rsid w:val="00D430FE"/>
    <w:rsid w:val="00D4447C"/>
    <w:rsid w:val="00D45537"/>
    <w:rsid w:val="00D46330"/>
    <w:rsid w:val="00D50C1F"/>
    <w:rsid w:val="00D55391"/>
    <w:rsid w:val="00D55C43"/>
    <w:rsid w:val="00D737BE"/>
    <w:rsid w:val="00D86B74"/>
    <w:rsid w:val="00DA0655"/>
    <w:rsid w:val="00DB055A"/>
    <w:rsid w:val="00DB2B90"/>
    <w:rsid w:val="00DB5CB6"/>
    <w:rsid w:val="00DB5FE4"/>
    <w:rsid w:val="00DE21F0"/>
    <w:rsid w:val="00DE59A3"/>
    <w:rsid w:val="00DF17AB"/>
    <w:rsid w:val="00DF4D87"/>
    <w:rsid w:val="00DF6668"/>
    <w:rsid w:val="00E15D32"/>
    <w:rsid w:val="00E24D8B"/>
    <w:rsid w:val="00E34E1B"/>
    <w:rsid w:val="00E40E00"/>
    <w:rsid w:val="00E56D45"/>
    <w:rsid w:val="00E664A1"/>
    <w:rsid w:val="00E707FE"/>
    <w:rsid w:val="00E7086A"/>
    <w:rsid w:val="00E7168D"/>
    <w:rsid w:val="00E82FE9"/>
    <w:rsid w:val="00E86872"/>
    <w:rsid w:val="00EB4B55"/>
    <w:rsid w:val="00EC0A5C"/>
    <w:rsid w:val="00EC2E0A"/>
    <w:rsid w:val="00EC5B62"/>
    <w:rsid w:val="00ED2813"/>
    <w:rsid w:val="00EE3088"/>
    <w:rsid w:val="00EE3FCF"/>
    <w:rsid w:val="00EF7E41"/>
    <w:rsid w:val="00F03345"/>
    <w:rsid w:val="00F12CC9"/>
    <w:rsid w:val="00F25495"/>
    <w:rsid w:val="00F32D1D"/>
    <w:rsid w:val="00F411CA"/>
    <w:rsid w:val="00F425DB"/>
    <w:rsid w:val="00F51D0B"/>
    <w:rsid w:val="00F561DD"/>
    <w:rsid w:val="00F5669F"/>
    <w:rsid w:val="00F56C51"/>
    <w:rsid w:val="00F768FF"/>
    <w:rsid w:val="00F81276"/>
    <w:rsid w:val="00F814FF"/>
    <w:rsid w:val="00F93D23"/>
    <w:rsid w:val="00FA2469"/>
    <w:rsid w:val="00FA5579"/>
    <w:rsid w:val="00FB6575"/>
    <w:rsid w:val="00FC7691"/>
    <w:rsid w:val="00FD4476"/>
    <w:rsid w:val="00FD67DB"/>
    <w:rsid w:val="00FD77A6"/>
    <w:rsid w:val="00FD7A99"/>
    <w:rsid w:val="00FF32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5BA59"/>
  <w15:chartTrackingRefBased/>
  <w15:docId w15:val="{D7F51309-0E02-43B1-988C-5093D3FE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5C"/>
  </w:style>
  <w:style w:type="paragraph" w:styleId="Ttulo1">
    <w:name w:val="heading 1"/>
    <w:basedOn w:val="PargrafodaLista"/>
    <w:next w:val="Normal"/>
    <w:link w:val="Ttulo1Char"/>
    <w:uiPriority w:val="9"/>
    <w:qFormat/>
    <w:rsid w:val="00AC2BFB"/>
    <w:pPr>
      <w:numPr>
        <w:numId w:val="4"/>
      </w:numPr>
      <w:spacing w:after="0" w:line="360" w:lineRule="auto"/>
      <w:outlineLvl w:val="0"/>
    </w:pPr>
    <w:rPr>
      <w:b/>
    </w:rPr>
  </w:style>
  <w:style w:type="paragraph" w:styleId="Ttulo2">
    <w:name w:val="heading 2"/>
    <w:basedOn w:val="Normal"/>
    <w:next w:val="Normal"/>
    <w:link w:val="Ttulo2Char"/>
    <w:uiPriority w:val="9"/>
    <w:unhideWhenUsed/>
    <w:qFormat/>
    <w:rsid w:val="00AC2BFB"/>
    <w:pPr>
      <w:spacing w:after="0" w:line="360" w:lineRule="auto"/>
      <w:outlineLvl w:val="1"/>
    </w:pPr>
    <w:rPr>
      <w:b/>
    </w:rPr>
  </w:style>
  <w:style w:type="paragraph" w:styleId="Ttulo3">
    <w:name w:val="heading 3"/>
    <w:basedOn w:val="Normal"/>
    <w:next w:val="Normal"/>
    <w:link w:val="Ttulo3Char"/>
    <w:uiPriority w:val="9"/>
    <w:qFormat/>
    <w:rsid w:val="008B123D"/>
    <w:pPr>
      <w:keepNext/>
      <w:spacing w:before="240" w:after="60" w:line="276" w:lineRule="auto"/>
      <w:outlineLvl w:val="2"/>
    </w:pPr>
    <w:rPr>
      <w:rFonts w:ascii="Cambria" w:eastAsia="Times New Roman" w:hAnsi="Cambria" w:cs="Times New Roman"/>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1A15"/>
    <w:pPr>
      <w:ind w:left="720"/>
      <w:contextualSpacing/>
    </w:pPr>
  </w:style>
  <w:style w:type="character" w:styleId="Refdecomentrio">
    <w:name w:val="annotation reference"/>
    <w:basedOn w:val="Fontepargpadro"/>
    <w:uiPriority w:val="99"/>
    <w:semiHidden/>
    <w:unhideWhenUsed/>
    <w:rsid w:val="00805BD1"/>
    <w:rPr>
      <w:sz w:val="16"/>
      <w:szCs w:val="16"/>
    </w:rPr>
  </w:style>
  <w:style w:type="paragraph" w:styleId="Textodecomentrio">
    <w:name w:val="annotation text"/>
    <w:basedOn w:val="Normal"/>
    <w:link w:val="TextodecomentrioChar"/>
    <w:uiPriority w:val="99"/>
    <w:semiHidden/>
    <w:unhideWhenUsed/>
    <w:rsid w:val="00805B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5BD1"/>
    <w:rPr>
      <w:sz w:val="20"/>
      <w:szCs w:val="20"/>
    </w:rPr>
  </w:style>
  <w:style w:type="paragraph" w:styleId="Assuntodocomentrio">
    <w:name w:val="annotation subject"/>
    <w:basedOn w:val="Textodecomentrio"/>
    <w:next w:val="Textodecomentrio"/>
    <w:link w:val="AssuntodocomentrioChar"/>
    <w:uiPriority w:val="99"/>
    <w:semiHidden/>
    <w:unhideWhenUsed/>
    <w:rsid w:val="00805BD1"/>
    <w:rPr>
      <w:b/>
      <w:bCs/>
    </w:rPr>
  </w:style>
  <w:style w:type="character" w:customStyle="1" w:styleId="AssuntodocomentrioChar">
    <w:name w:val="Assunto do comentário Char"/>
    <w:basedOn w:val="TextodecomentrioChar"/>
    <w:link w:val="Assuntodocomentrio"/>
    <w:uiPriority w:val="99"/>
    <w:semiHidden/>
    <w:rsid w:val="00805BD1"/>
    <w:rPr>
      <w:b/>
      <w:bCs/>
      <w:sz w:val="20"/>
      <w:szCs w:val="20"/>
    </w:rPr>
  </w:style>
  <w:style w:type="paragraph" w:styleId="Textodebalo">
    <w:name w:val="Balloon Text"/>
    <w:basedOn w:val="Normal"/>
    <w:link w:val="TextodebaloChar"/>
    <w:uiPriority w:val="99"/>
    <w:semiHidden/>
    <w:unhideWhenUsed/>
    <w:rsid w:val="00805B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5BD1"/>
    <w:rPr>
      <w:rFonts w:ascii="Segoe UI" w:hAnsi="Segoe UI" w:cs="Segoe UI"/>
      <w:sz w:val="18"/>
      <w:szCs w:val="18"/>
    </w:rPr>
  </w:style>
  <w:style w:type="table" w:styleId="Tabelacomgrade">
    <w:name w:val="Table Grid"/>
    <w:basedOn w:val="Tabelanormal"/>
    <w:uiPriority w:val="39"/>
    <w:rsid w:val="00CC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C2BFB"/>
    <w:rPr>
      <w:b/>
    </w:rPr>
  </w:style>
  <w:style w:type="paragraph" w:styleId="CabealhodoSumrio">
    <w:name w:val="TOC Heading"/>
    <w:basedOn w:val="Ttulo1"/>
    <w:next w:val="Normal"/>
    <w:uiPriority w:val="39"/>
    <w:unhideWhenUsed/>
    <w:qFormat/>
    <w:rsid w:val="00AC2BFB"/>
    <w:pPr>
      <w:outlineLvl w:val="9"/>
    </w:pPr>
    <w:rPr>
      <w:lang w:eastAsia="pt-BR"/>
    </w:rPr>
  </w:style>
  <w:style w:type="paragraph" w:styleId="Sumrio1">
    <w:name w:val="toc 1"/>
    <w:basedOn w:val="Normal"/>
    <w:next w:val="Normal"/>
    <w:autoRedefine/>
    <w:uiPriority w:val="39"/>
    <w:unhideWhenUsed/>
    <w:rsid w:val="00AC2BFB"/>
    <w:pPr>
      <w:spacing w:after="100"/>
    </w:pPr>
  </w:style>
  <w:style w:type="character" w:styleId="Hyperlink">
    <w:name w:val="Hyperlink"/>
    <w:basedOn w:val="Fontepargpadro"/>
    <w:uiPriority w:val="99"/>
    <w:unhideWhenUsed/>
    <w:rsid w:val="00AC2BFB"/>
    <w:rPr>
      <w:color w:val="0563C1" w:themeColor="hyperlink"/>
      <w:u w:val="single"/>
    </w:rPr>
  </w:style>
  <w:style w:type="character" w:customStyle="1" w:styleId="Ttulo2Char">
    <w:name w:val="Título 2 Char"/>
    <w:basedOn w:val="Fontepargpadro"/>
    <w:link w:val="Ttulo2"/>
    <w:uiPriority w:val="9"/>
    <w:rsid w:val="00AC2BFB"/>
    <w:rPr>
      <w:b/>
    </w:rPr>
  </w:style>
  <w:style w:type="paragraph" w:styleId="Sumrio2">
    <w:name w:val="toc 2"/>
    <w:basedOn w:val="Normal"/>
    <w:next w:val="Normal"/>
    <w:autoRedefine/>
    <w:uiPriority w:val="39"/>
    <w:unhideWhenUsed/>
    <w:rsid w:val="008B123D"/>
    <w:pPr>
      <w:spacing w:after="100"/>
      <w:ind w:left="220"/>
    </w:pPr>
  </w:style>
  <w:style w:type="character" w:customStyle="1" w:styleId="Ttulo3Char">
    <w:name w:val="Título 3 Char"/>
    <w:basedOn w:val="Fontepargpadro"/>
    <w:link w:val="Ttulo3"/>
    <w:uiPriority w:val="9"/>
    <w:rsid w:val="008B123D"/>
    <w:rPr>
      <w:rFonts w:ascii="Cambria" w:eastAsia="Times New Roman" w:hAnsi="Cambria" w:cs="Times New Roman"/>
      <w:b/>
      <w:bCs/>
      <w:sz w:val="26"/>
      <w:szCs w:val="26"/>
      <w:lang w:val="x-none"/>
    </w:rPr>
  </w:style>
  <w:style w:type="paragraph" w:styleId="Cabealho">
    <w:name w:val="header"/>
    <w:basedOn w:val="Normal"/>
    <w:link w:val="CabealhoChar"/>
    <w:unhideWhenUsed/>
    <w:rsid w:val="008B123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8B123D"/>
    <w:rPr>
      <w:rFonts w:ascii="Calibri" w:eastAsia="Calibri" w:hAnsi="Calibri" w:cs="Times New Roman"/>
    </w:rPr>
  </w:style>
  <w:style w:type="character" w:customStyle="1" w:styleId="apple-converted-space">
    <w:name w:val="apple-converted-space"/>
    <w:rsid w:val="008B123D"/>
  </w:style>
  <w:style w:type="paragraph" w:styleId="Rodap">
    <w:name w:val="footer"/>
    <w:basedOn w:val="Normal"/>
    <w:link w:val="RodapChar"/>
    <w:uiPriority w:val="99"/>
    <w:unhideWhenUsed/>
    <w:rsid w:val="008B123D"/>
    <w:pPr>
      <w:tabs>
        <w:tab w:val="center" w:pos="4252"/>
        <w:tab w:val="right" w:pos="8504"/>
      </w:tabs>
      <w:spacing w:after="0" w:line="240" w:lineRule="auto"/>
    </w:pPr>
  </w:style>
  <w:style w:type="character" w:customStyle="1" w:styleId="RodapChar">
    <w:name w:val="Rodapé Char"/>
    <w:basedOn w:val="Fontepargpadro"/>
    <w:link w:val="Rodap"/>
    <w:uiPriority w:val="99"/>
    <w:rsid w:val="008B123D"/>
  </w:style>
  <w:style w:type="paragraph" w:styleId="Corpodetexto">
    <w:name w:val="Body Text"/>
    <w:basedOn w:val="Normal"/>
    <w:link w:val="CorpodetextoChar"/>
    <w:uiPriority w:val="1"/>
    <w:qFormat/>
    <w:rsid w:val="008B123D"/>
    <w:pPr>
      <w:widowControl w:val="0"/>
      <w:autoSpaceDE w:val="0"/>
      <w:autoSpaceDN w:val="0"/>
      <w:spacing w:after="0" w:line="240" w:lineRule="auto"/>
    </w:pPr>
    <w:rPr>
      <w:rFonts w:ascii="Corbel" w:eastAsia="Corbel" w:hAnsi="Corbel" w:cs="Corbel"/>
      <w:sz w:val="24"/>
      <w:szCs w:val="24"/>
      <w:lang w:val="en-US"/>
    </w:rPr>
  </w:style>
  <w:style w:type="character" w:customStyle="1" w:styleId="CorpodetextoChar">
    <w:name w:val="Corpo de texto Char"/>
    <w:basedOn w:val="Fontepargpadro"/>
    <w:link w:val="Corpodetexto"/>
    <w:uiPriority w:val="1"/>
    <w:rsid w:val="008B123D"/>
    <w:rPr>
      <w:rFonts w:ascii="Corbel" w:eastAsia="Corbel" w:hAnsi="Corbel" w:cs="Corbel"/>
      <w:sz w:val="24"/>
      <w:szCs w:val="24"/>
      <w:lang w:val="en-US"/>
    </w:rPr>
  </w:style>
  <w:style w:type="character" w:styleId="Forte">
    <w:name w:val="Strong"/>
    <w:basedOn w:val="Fontepargpadro"/>
    <w:uiPriority w:val="22"/>
    <w:qFormat/>
    <w:rsid w:val="00D50C1F"/>
    <w:rPr>
      <w:b/>
      <w:bCs/>
    </w:rPr>
  </w:style>
  <w:style w:type="paragraph" w:styleId="Recuodecorpodetexto">
    <w:name w:val="Body Text Indent"/>
    <w:basedOn w:val="Normal"/>
    <w:link w:val="RecuodecorpodetextoChar"/>
    <w:uiPriority w:val="99"/>
    <w:semiHidden/>
    <w:unhideWhenUsed/>
    <w:rsid w:val="000E031D"/>
    <w:pPr>
      <w:spacing w:after="120"/>
      <w:ind w:left="283"/>
    </w:pPr>
  </w:style>
  <w:style w:type="character" w:customStyle="1" w:styleId="RecuodecorpodetextoChar">
    <w:name w:val="Recuo de corpo de texto Char"/>
    <w:basedOn w:val="Fontepargpadro"/>
    <w:link w:val="Recuodecorpodetexto"/>
    <w:uiPriority w:val="99"/>
    <w:semiHidden/>
    <w:rsid w:val="000E031D"/>
  </w:style>
  <w:style w:type="paragraph" w:customStyle="1" w:styleId="Default">
    <w:name w:val="Default"/>
    <w:rsid w:val="000E031D"/>
    <w:pPr>
      <w:autoSpaceDE w:val="0"/>
      <w:autoSpaceDN w:val="0"/>
      <w:adjustRightInd w:val="0"/>
      <w:spacing w:after="0" w:line="240" w:lineRule="auto"/>
    </w:pPr>
    <w:rPr>
      <w:rFonts w:ascii="Arial" w:eastAsia="Calibri" w:hAnsi="Arial" w:cs="Arial"/>
      <w:color w:val="000000"/>
      <w:sz w:val="24"/>
      <w:szCs w:val="24"/>
    </w:rPr>
  </w:style>
  <w:style w:type="paragraph" w:styleId="Textodenotaderodap">
    <w:name w:val="footnote text"/>
    <w:aliases w:val="Texto de rodapé,Texto de rodapé Char Char,Texto de nota de rodapé Char Char,Texto de rodapé Char Char Char,Texto de nota de rodapé Char Char Char Char,Texto de rodapé Char Char Char Char Char"/>
    <w:basedOn w:val="Normal"/>
    <w:link w:val="TextodenotaderodapChar"/>
    <w:rsid w:val="00691C84"/>
    <w:pPr>
      <w:suppressAutoHyphens/>
      <w:spacing w:after="0" w:line="240" w:lineRule="auto"/>
    </w:pPr>
    <w:rPr>
      <w:rFonts w:ascii="Arial" w:eastAsia="Times New Roman" w:hAnsi="Arial" w:cs="Times New Roman"/>
      <w:sz w:val="20"/>
      <w:szCs w:val="24"/>
      <w:lang w:val="de-DE" w:eastAsia="ar-SA"/>
    </w:rPr>
  </w:style>
  <w:style w:type="character" w:customStyle="1" w:styleId="TextodenotaderodapChar">
    <w:name w:val="Texto de nota de rodapé Char"/>
    <w:aliases w:val="Texto de rodapé Char,Texto de rodapé Char Char Char1,Texto de nota de rodapé Char Char Char,Texto de rodapé Char Char Char Char,Texto de nota de rodapé Char Char Char Char Char,Texto de rodapé Char Char Char Char Char Char"/>
    <w:basedOn w:val="Fontepargpadro"/>
    <w:link w:val="Textodenotaderodap"/>
    <w:rsid w:val="00691C84"/>
    <w:rPr>
      <w:rFonts w:ascii="Arial" w:eastAsia="Times New Roman" w:hAnsi="Arial" w:cs="Times New Roman"/>
      <w:sz w:val="20"/>
      <w:szCs w:val="24"/>
      <w:lang w:val="de-DE" w:eastAsia="ar-SA"/>
    </w:rPr>
  </w:style>
  <w:style w:type="paragraph" w:customStyle="1" w:styleId="Recuodecorpodetexto21">
    <w:name w:val="Recuo de corpo de texto 21"/>
    <w:basedOn w:val="Normal"/>
    <w:rsid w:val="00691C84"/>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Avanodecorpodetexto2">
    <w:name w:val="Avanço de corpo de texto 2"/>
    <w:basedOn w:val="Normal"/>
    <w:rsid w:val="00686E21"/>
    <w:pPr>
      <w:suppressAutoHyphens/>
      <w:spacing w:after="0" w:line="360" w:lineRule="auto"/>
      <w:ind w:firstLine="709"/>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92">
      <w:bodyDiv w:val="1"/>
      <w:marLeft w:val="0"/>
      <w:marRight w:val="0"/>
      <w:marTop w:val="0"/>
      <w:marBottom w:val="0"/>
      <w:divBdr>
        <w:top w:val="none" w:sz="0" w:space="0" w:color="auto"/>
        <w:left w:val="none" w:sz="0" w:space="0" w:color="auto"/>
        <w:bottom w:val="none" w:sz="0" w:space="0" w:color="auto"/>
        <w:right w:val="none" w:sz="0" w:space="0" w:color="auto"/>
      </w:divBdr>
    </w:div>
    <w:div w:id="3421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7832-AB43-4A98-8974-2443C147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50</Pages>
  <Words>13236</Words>
  <Characters>71477</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Francislene Hasmann</dc:creator>
  <cp:keywords/>
  <dc:description/>
  <cp:lastModifiedBy>Ana Tereza Marques dos Santos</cp:lastModifiedBy>
  <cp:revision>85</cp:revision>
  <dcterms:created xsi:type="dcterms:W3CDTF">2020-03-05T23:16:00Z</dcterms:created>
  <dcterms:modified xsi:type="dcterms:W3CDTF">2020-03-10T23:44:00Z</dcterms:modified>
</cp:coreProperties>
</file>