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622C5" w14:textId="77777777" w:rsidR="008B123D" w:rsidRPr="007F698C" w:rsidRDefault="008B123D" w:rsidP="00F87E66">
      <w:pPr>
        <w:spacing w:before="100" w:beforeAutospacing="1" w:after="100" w:afterAutospacing="1" w:line="360" w:lineRule="auto"/>
        <w:jc w:val="center"/>
        <w:rPr>
          <w:rFonts w:ascii="Arial" w:hAnsi="Arial" w:cs="Arial"/>
          <w:b/>
          <w:color w:val="000000" w:themeColor="text1"/>
          <w:sz w:val="24"/>
          <w:szCs w:val="24"/>
        </w:rPr>
      </w:pPr>
    </w:p>
    <w:p w14:paraId="0991EDE8" w14:textId="25C0035B" w:rsidR="00385E15" w:rsidRPr="007F698C" w:rsidRDefault="00AB07D0" w:rsidP="00F87E66">
      <w:pPr>
        <w:spacing w:before="100" w:beforeAutospacing="1" w:after="100" w:afterAutospacing="1" w:line="360" w:lineRule="auto"/>
        <w:jc w:val="center"/>
        <w:rPr>
          <w:rFonts w:ascii="Arial" w:hAnsi="Arial" w:cs="Arial"/>
          <w:b/>
          <w:color w:val="000000" w:themeColor="text1"/>
          <w:sz w:val="24"/>
          <w:szCs w:val="24"/>
        </w:rPr>
      </w:pPr>
      <w:r w:rsidRPr="007F698C">
        <w:rPr>
          <w:rFonts w:ascii="Arial" w:hAnsi="Arial" w:cs="Arial"/>
          <w:b/>
          <w:color w:val="000000" w:themeColor="text1"/>
          <w:sz w:val="24"/>
          <w:szCs w:val="24"/>
        </w:rPr>
        <w:t xml:space="preserve">FACULDADE </w:t>
      </w:r>
      <w:r w:rsidR="00B16B2A" w:rsidRPr="007F698C">
        <w:rPr>
          <w:rFonts w:ascii="Arial" w:hAnsi="Arial" w:cs="Arial"/>
          <w:b/>
          <w:color w:val="000000" w:themeColor="text1"/>
          <w:sz w:val="24"/>
          <w:szCs w:val="24"/>
        </w:rPr>
        <w:t>UNINASSAU</w:t>
      </w:r>
      <w:r w:rsidRPr="007F698C">
        <w:rPr>
          <w:rFonts w:ascii="Arial" w:hAnsi="Arial" w:cs="Arial"/>
          <w:b/>
          <w:color w:val="000000" w:themeColor="text1"/>
          <w:sz w:val="24"/>
          <w:szCs w:val="24"/>
        </w:rPr>
        <w:t xml:space="preserve"> SÃO LUIS </w:t>
      </w:r>
    </w:p>
    <w:p w14:paraId="3561F2B6" w14:textId="61069EE5" w:rsidR="009E6B7E" w:rsidRPr="007F698C" w:rsidRDefault="00AB07D0" w:rsidP="00F87E66">
      <w:pPr>
        <w:pStyle w:val="Cabealho"/>
        <w:spacing w:before="100" w:beforeAutospacing="1" w:after="100" w:afterAutospacing="1" w:line="360" w:lineRule="auto"/>
        <w:jc w:val="center"/>
        <w:rPr>
          <w:rFonts w:ascii="Arial" w:hAnsi="Arial" w:cs="Arial"/>
          <w:noProof/>
          <w:color w:val="000000" w:themeColor="text1"/>
          <w:sz w:val="24"/>
          <w:szCs w:val="24"/>
        </w:rPr>
      </w:pPr>
      <w:r w:rsidRPr="007F698C">
        <w:rPr>
          <w:rFonts w:ascii="Arial" w:hAnsi="Arial" w:cs="Arial"/>
          <w:noProof/>
          <w:color w:val="000000" w:themeColor="text1"/>
          <w:sz w:val="24"/>
          <w:szCs w:val="24"/>
        </w:rPr>
        <w:drawing>
          <wp:inline distT="0" distB="0" distL="0" distR="0" wp14:anchorId="640E7B60" wp14:editId="38B05DAE">
            <wp:extent cx="2162175" cy="8763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876300"/>
                    </a:xfrm>
                    <a:prstGeom prst="rect">
                      <a:avLst/>
                    </a:prstGeom>
                    <a:noFill/>
                    <a:ln>
                      <a:noFill/>
                    </a:ln>
                  </pic:spPr>
                </pic:pic>
              </a:graphicData>
            </a:graphic>
          </wp:inline>
        </w:drawing>
      </w:r>
    </w:p>
    <w:p w14:paraId="54E4E13A"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7D2C4A2A" w14:textId="77777777" w:rsidR="00805BD1" w:rsidRPr="007F698C" w:rsidRDefault="00805BD1" w:rsidP="00F87E66">
      <w:pPr>
        <w:spacing w:before="100" w:beforeAutospacing="1" w:after="100" w:afterAutospacing="1" w:line="360" w:lineRule="auto"/>
        <w:rPr>
          <w:rFonts w:ascii="Arial" w:hAnsi="Arial" w:cs="Arial"/>
          <w:b/>
          <w:color w:val="000000" w:themeColor="text1"/>
          <w:sz w:val="24"/>
          <w:szCs w:val="24"/>
        </w:rPr>
      </w:pPr>
    </w:p>
    <w:p w14:paraId="27263807"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0040274F"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r w:rsidRPr="007F698C">
        <w:rPr>
          <w:rFonts w:ascii="Arial" w:hAnsi="Arial" w:cs="Arial"/>
          <w:b/>
          <w:color w:val="000000" w:themeColor="text1"/>
          <w:sz w:val="24"/>
          <w:szCs w:val="24"/>
        </w:rPr>
        <w:t>COMISSÃO PRÓPRIA DE AVALIAÇÃO – CPA</w:t>
      </w:r>
    </w:p>
    <w:p w14:paraId="3830AF1B"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13209374" w14:textId="77777777" w:rsidR="00805BD1" w:rsidRPr="007F698C" w:rsidRDefault="00805BD1" w:rsidP="00FB3458">
      <w:pPr>
        <w:spacing w:before="100" w:beforeAutospacing="1" w:after="100" w:afterAutospacing="1" w:line="360" w:lineRule="auto"/>
        <w:rPr>
          <w:rFonts w:ascii="Arial" w:hAnsi="Arial" w:cs="Arial"/>
          <w:b/>
          <w:color w:val="000000" w:themeColor="text1"/>
          <w:sz w:val="24"/>
          <w:szCs w:val="24"/>
        </w:rPr>
      </w:pPr>
    </w:p>
    <w:p w14:paraId="63C57439" w14:textId="77E9A212" w:rsidR="00805BD1" w:rsidRPr="007F698C" w:rsidRDefault="00C25C55" w:rsidP="00F87E66">
      <w:pPr>
        <w:spacing w:before="100" w:beforeAutospacing="1" w:after="100" w:afterAutospacing="1" w:line="360" w:lineRule="auto"/>
        <w:jc w:val="center"/>
        <w:rPr>
          <w:rFonts w:ascii="Arial" w:hAnsi="Arial" w:cs="Arial"/>
          <w:b/>
          <w:color w:val="000000" w:themeColor="text1"/>
          <w:sz w:val="24"/>
          <w:szCs w:val="24"/>
        </w:rPr>
      </w:pPr>
      <w:r w:rsidRPr="007F698C">
        <w:rPr>
          <w:rFonts w:ascii="Arial" w:hAnsi="Arial" w:cs="Arial"/>
          <w:b/>
          <w:color w:val="000000" w:themeColor="text1"/>
          <w:sz w:val="24"/>
          <w:szCs w:val="24"/>
        </w:rPr>
        <w:t>RELATÓRIO PARCIAL 2019/2020</w:t>
      </w:r>
    </w:p>
    <w:p w14:paraId="2908998E"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49F7B72D"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3F3B03FA"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2C5E8261" w14:textId="77777777" w:rsidR="00805BD1" w:rsidRPr="007F698C" w:rsidRDefault="00805BD1" w:rsidP="00FB3458">
      <w:pPr>
        <w:spacing w:before="100" w:beforeAutospacing="1" w:after="100" w:afterAutospacing="1" w:line="360" w:lineRule="auto"/>
        <w:rPr>
          <w:rFonts w:ascii="Arial" w:hAnsi="Arial" w:cs="Arial"/>
          <w:b/>
          <w:color w:val="000000" w:themeColor="text1"/>
          <w:sz w:val="24"/>
          <w:szCs w:val="24"/>
        </w:rPr>
      </w:pPr>
    </w:p>
    <w:p w14:paraId="40BC80FB" w14:textId="77777777"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1AACEA70" w14:textId="243D825F" w:rsidR="00805BD1" w:rsidRPr="007F698C" w:rsidRDefault="00805BD1" w:rsidP="00F87E66">
      <w:pPr>
        <w:spacing w:before="100" w:beforeAutospacing="1" w:after="100" w:afterAutospacing="1" w:line="360" w:lineRule="auto"/>
        <w:jc w:val="center"/>
        <w:rPr>
          <w:rFonts w:ascii="Arial" w:hAnsi="Arial" w:cs="Arial"/>
          <w:b/>
          <w:color w:val="000000" w:themeColor="text1"/>
          <w:sz w:val="24"/>
          <w:szCs w:val="24"/>
        </w:rPr>
      </w:pPr>
    </w:p>
    <w:p w14:paraId="66BF4A48" w14:textId="539188D7" w:rsidR="00487D94" w:rsidRPr="007F698C" w:rsidRDefault="00487D94" w:rsidP="00F87E66">
      <w:pPr>
        <w:spacing w:before="100" w:beforeAutospacing="1" w:after="100" w:afterAutospacing="1" w:line="360" w:lineRule="auto"/>
        <w:jc w:val="center"/>
        <w:rPr>
          <w:rFonts w:ascii="Arial" w:hAnsi="Arial" w:cs="Arial"/>
          <w:b/>
          <w:color w:val="000000" w:themeColor="text1"/>
          <w:sz w:val="24"/>
          <w:szCs w:val="24"/>
        </w:rPr>
      </w:pPr>
    </w:p>
    <w:p w14:paraId="0B34F94A" w14:textId="77777777" w:rsidR="00487D94" w:rsidRPr="007F698C" w:rsidRDefault="00487D94" w:rsidP="00FB3458">
      <w:pPr>
        <w:spacing w:before="100" w:beforeAutospacing="1" w:after="100" w:afterAutospacing="1" w:line="360" w:lineRule="auto"/>
        <w:rPr>
          <w:rFonts w:ascii="Arial" w:hAnsi="Arial" w:cs="Arial"/>
          <w:b/>
          <w:color w:val="000000" w:themeColor="text1"/>
          <w:sz w:val="24"/>
          <w:szCs w:val="24"/>
        </w:rPr>
      </w:pPr>
    </w:p>
    <w:p w14:paraId="13CA2137" w14:textId="70F75CBE" w:rsidR="00860A10" w:rsidRPr="007F698C" w:rsidRDefault="00385E15" w:rsidP="00FB3458">
      <w:pPr>
        <w:spacing w:before="100" w:beforeAutospacing="1" w:after="100" w:afterAutospacing="1" w:line="360" w:lineRule="auto"/>
        <w:jc w:val="center"/>
        <w:rPr>
          <w:rFonts w:ascii="Arial" w:hAnsi="Arial" w:cs="Arial"/>
          <w:b/>
          <w:color w:val="000000" w:themeColor="text1"/>
          <w:sz w:val="24"/>
          <w:szCs w:val="24"/>
        </w:rPr>
      </w:pPr>
      <w:r w:rsidRPr="007F698C">
        <w:rPr>
          <w:rFonts w:ascii="Arial" w:hAnsi="Arial" w:cs="Arial"/>
          <w:b/>
          <w:color w:val="000000" w:themeColor="text1"/>
          <w:sz w:val="24"/>
          <w:szCs w:val="24"/>
        </w:rPr>
        <w:t>S</w:t>
      </w:r>
      <w:r w:rsidR="00AB07D0" w:rsidRPr="007F698C">
        <w:rPr>
          <w:rFonts w:ascii="Arial" w:hAnsi="Arial" w:cs="Arial"/>
          <w:b/>
          <w:color w:val="000000" w:themeColor="text1"/>
          <w:sz w:val="24"/>
          <w:szCs w:val="24"/>
        </w:rPr>
        <w:t>ÃO LUIS - MARANHÃO</w:t>
      </w:r>
    </w:p>
    <w:sdt>
      <w:sdtPr>
        <w:rPr>
          <w:rFonts w:ascii="Arial" w:hAnsi="Arial" w:cs="Arial"/>
          <w:b w:val="0"/>
          <w:color w:val="000000" w:themeColor="text1"/>
          <w:sz w:val="24"/>
          <w:szCs w:val="24"/>
          <w:lang w:eastAsia="en-US"/>
        </w:rPr>
        <w:id w:val="-1918546274"/>
        <w:docPartObj>
          <w:docPartGallery w:val="Table of Contents"/>
          <w:docPartUnique/>
        </w:docPartObj>
      </w:sdtPr>
      <w:sdtEndPr>
        <w:rPr>
          <w:bCs/>
        </w:rPr>
      </w:sdtEndPr>
      <w:sdtContent>
        <w:p w14:paraId="100165A9" w14:textId="42D8D758" w:rsidR="00AC2BFB" w:rsidRPr="007F698C" w:rsidRDefault="00AC2BFB" w:rsidP="00FB3458">
          <w:pPr>
            <w:pStyle w:val="CabealhodoSumrio"/>
            <w:numPr>
              <w:ilvl w:val="0"/>
              <w:numId w:val="0"/>
            </w:numPr>
            <w:spacing w:before="100" w:beforeAutospacing="1" w:after="100" w:afterAutospacing="1" w:line="240" w:lineRule="auto"/>
            <w:rPr>
              <w:rFonts w:ascii="Arial" w:hAnsi="Arial" w:cs="Arial"/>
              <w:b w:val="0"/>
              <w:color w:val="000000" w:themeColor="text1"/>
              <w:sz w:val="24"/>
              <w:szCs w:val="24"/>
            </w:rPr>
          </w:pPr>
          <w:r w:rsidRPr="007F698C">
            <w:rPr>
              <w:rFonts w:ascii="Arial" w:hAnsi="Arial" w:cs="Arial"/>
              <w:color w:val="000000" w:themeColor="text1"/>
              <w:sz w:val="24"/>
              <w:szCs w:val="24"/>
            </w:rPr>
            <w:t>Sumário</w:t>
          </w:r>
        </w:p>
        <w:p w14:paraId="496F55AB" w14:textId="77777777" w:rsidR="00AC2BFB" w:rsidRPr="007F698C" w:rsidRDefault="00AC2BFB" w:rsidP="00FB3458">
          <w:pPr>
            <w:spacing w:before="100" w:beforeAutospacing="1" w:after="100" w:afterAutospacing="1" w:line="240" w:lineRule="auto"/>
            <w:rPr>
              <w:rFonts w:ascii="Arial" w:hAnsi="Arial" w:cs="Arial"/>
              <w:color w:val="000000" w:themeColor="text1"/>
              <w:sz w:val="24"/>
              <w:szCs w:val="24"/>
              <w:lang w:eastAsia="pt-BR"/>
            </w:rPr>
          </w:pPr>
        </w:p>
        <w:p w14:paraId="6488AB38" w14:textId="78C915A3" w:rsidR="005A2B8D" w:rsidRPr="007F698C" w:rsidRDefault="00AC2BFB"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r w:rsidRPr="007F698C">
            <w:rPr>
              <w:rFonts w:ascii="Arial" w:hAnsi="Arial" w:cs="Arial"/>
              <w:color w:val="000000" w:themeColor="text1"/>
              <w:sz w:val="24"/>
              <w:szCs w:val="24"/>
            </w:rPr>
            <w:fldChar w:fldCharType="begin"/>
          </w:r>
          <w:r w:rsidRPr="007F698C">
            <w:rPr>
              <w:rFonts w:ascii="Arial" w:hAnsi="Arial" w:cs="Arial"/>
              <w:color w:val="000000" w:themeColor="text1"/>
              <w:sz w:val="24"/>
              <w:szCs w:val="24"/>
            </w:rPr>
            <w:instrText xml:space="preserve"> TOC \o "1-3" \h \z \u </w:instrText>
          </w:r>
          <w:r w:rsidRPr="007F698C">
            <w:rPr>
              <w:rFonts w:ascii="Arial" w:hAnsi="Arial" w:cs="Arial"/>
              <w:color w:val="000000" w:themeColor="text1"/>
              <w:sz w:val="24"/>
              <w:szCs w:val="24"/>
            </w:rPr>
            <w:fldChar w:fldCharType="separate"/>
          </w:r>
          <w:hyperlink w:anchor="_Toc53002455" w:history="1">
            <w:r w:rsidR="005A2B8D" w:rsidRPr="007F698C">
              <w:rPr>
                <w:rStyle w:val="Hyperlink"/>
                <w:rFonts w:ascii="Arial" w:hAnsi="Arial" w:cs="Arial"/>
                <w:noProof/>
                <w:color w:val="000000" w:themeColor="text1"/>
                <w:sz w:val="24"/>
                <w:szCs w:val="24"/>
              </w:rPr>
              <w:t>1.</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INTRODUÇÃO</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_Toc53002455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4</w:t>
            </w:r>
            <w:r w:rsidR="005A2B8D" w:rsidRPr="007F698C">
              <w:rPr>
                <w:rFonts w:ascii="Arial" w:hAnsi="Arial" w:cs="Arial"/>
                <w:noProof/>
                <w:webHidden/>
                <w:color w:val="000000" w:themeColor="text1"/>
                <w:sz w:val="24"/>
                <w:szCs w:val="24"/>
              </w:rPr>
              <w:fldChar w:fldCharType="end"/>
            </w:r>
          </w:hyperlink>
        </w:p>
        <w:p w14:paraId="6A1D7DB3" w14:textId="790FAA2B"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56" w:history="1">
            <w:r w:rsidR="005A2B8D" w:rsidRPr="007F698C">
              <w:rPr>
                <w:rStyle w:val="Hyperlink"/>
                <w:rFonts w:ascii="Arial" w:hAnsi="Arial" w:cs="Arial"/>
                <w:noProof/>
                <w:color w:val="000000" w:themeColor="text1"/>
                <w:sz w:val="24"/>
                <w:szCs w:val="24"/>
              </w:rPr>
              <w:t>2.</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DADOS DA INSTITUIÇÃO</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_Toc53002456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6</w:t>
            </w:r>
            <w:r w:rsidR="005A2B8D" w:rsidRPr="007F698C">
              <w:rPr>
                <w:rFonts w:ascii="Arial" w:hAnsi="Arial" w:cs="Arial"/>
                <w:noProof/>
                <w:webHidden/>
                <w:color w:val="000000" w:themeColor="text1"/>
                <w:sz w:val="24"/>
                <w:szCs w:val="24"/>
              </w:rPr>
              <w:fldChar w:fldCharType="end"/>
            </w:r>
          </w:hyperlink>
        </w:p>
        <w:p w14:paraId="086C2D9F" w14:textId="450537AD"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57" w:history="1">
            <w:r w:rsidR="005A2B8D" w:rsidRPr="007F698C">
              <w:rPr>
                <w:rStyle w:val="Hyperlink"/>
                <w:rFonts w:ascii="Arial" w:hAnsi="Arial" w:cs="Arial"/>
                <w:noProof/>
                <w:color w:val="000000" w:themeColor="text1"/>
                <w:sz w:val="24"/>
                <w:szCs w:val="24"/>
              </w:rPr>
              <w:t>3.</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COMPOSIÇÃO DA CPA</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_Toc53002457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14</w:t>
            </w:r>
            <w:r w:rsidR="005A2B8D" w:rsidRPr="007F698C">
              <w:rPr>
                <w:rFonts w:ascii="Arial" w:hAnsi="Arial" w:cs="Arial"/>
                <w:noProof/>
                <w:webHidden/>
                <w:color w:val="000000" w:themeColor="text1"/>
                <w:sz w:val="24"/>
                <w:szCs w:val="24"/>
              </w:rPr>
              <w:fldChar w:fldCharType="end"/>
            </w:r>
          </w:hyperlink>
        </w:p>
        <w:p w14:paraId="391EEE53" w14:textId="4DE6E803"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58" w:history="1">
            <w:r w:rsidR="005A2B8D" w:rsidRPr="007F698C">
              <w:rPr>
                <w:rStyle w:val="Hyperlink"/>
                <w:rFonts w:ascii="Arial" w:hAnsi="Arial" w:cs="Arial"/>
                <w:noProof/>
                <w:color w:val="000000" w:themeColor="text1"/>
                <w:sz w:val="24"/>
                <w:szCs w:val="24"/>
              </w:rPr>
              <w:t>4.</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PLANEJAMENTO ESTRATÉGICO DE AUTOAVALIAÇÃO</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_Toc53002458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16</w:t>
            </w:r>
            <w:r w:rsidR="005A2B8D" w:rsidRPr="007F698C">
              <w:rPr>
                <w:rFonts w:ascii="Arial" w:hAnsi="Arial" w:cs="Arial"/>
                <w:noProof/>
                <w:webHidden/>
                <w:color w:val="000000" w:themeColor="text1"/>
                <w:sz w:val="24"/>
                <w:szCs w:val="24"/>
              </w:rPr>
              <w:fldChar w:fldCharType="end"/>
            </w:r>
          </w:hyperlink>
        </w:p>
        <w:p w14:paraId="72A9BD84" w14:textId="26D25E40" w:rsidR="005A2B8D" w:rsidRPr="007F698C" w:rsidRDefault="00D4051F" w:rsidP="00FB3458">
          <w:pPr>
            <w:pStyle w:val="Sumrio2"/>
            <w:tabs>
              <w:tab w:val="left" w:pos="88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59" w:history="1">
            <w:r w:rsidR="005A2B8D" w:rsidRPr="007F698C">
              <w:rPr>
                <w:rStyle w:val="Hyperlink"/>
                <w:rFonts w:ascii="Arial" w:hAnsi="Arial" w:cs="Arial"/>
                <w:noProof/>
                <w:color w:val="000000" w:themeColor="text1"/>
                <w:sz w:val="24"/>
                <w:szCs w:val="24"/>
              </w:rPr>
              <w:t>4.1.</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Estrutura da Avaliação</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_Toc53002459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16</w:t>
            </w:r>
            <w:r w:rsidR="005A2B8D" w:rsidRPr="007F698C">
              <w:rPr>
                <w:rFonts w:ascii="Arial" w:hAnsi="Arial" w:cs="Arial"/>
                <w:noProof/>
                <w:webHidden/>
                <w:color w:val="000000" w:themeColor="text1"/>
                <w:sz w:val="24"/>
                <w:szCs w:val="24"/>
              </w:rPr>
              <w:fldChar w:fldCharType="end"/>
            </w:r>
          </w:hyperlink>
        </w:p>
        <w:p w14:paraId="74D86936" w14:textId="32A92960" w:rsidR="005A2B8D" w:rsidRPr="007F698C" w:rsidRDefault="00D4051F" w:rsidP="00FB3458">
          <w:pPr>
            <w:pStyle w:val="Sumrio2"/>
            <w:tabs>
              <w:tab w:val="left" w:pos="88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0" w:history="1">
            <w:r w:rsidR="005A2B8D" w:rsidRPr="007F698C">
              <w:rPr>
                <w:rStyle w:val="Hyperlink"/>
                <w:rFonts w:ascii="Arial" w:hAnsi="Arial" w:cs="Arial"/>
                <w:noProof/>
                <w:color w:val="000000" w:themeColor="text1"/>
                <w:sz w:val="24"/>
                <w:szCs w:val="24"/>
              </w:rPr>
              <w:t>4.2.</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Estratégias</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_Toc53002460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16</w:t>
            </w:r>
            <w:r w:rsidR="005A2B8D" w:rsidRPr="007F698C">
              <w:rPr>
                <w:rFonts w:ascii="Arial" w:hAnsi="Arial" w:cs="Arial"/>
                <w:noProof/>
                <w:webHidden/>
                <w:color w:val="000000" w:themeColor="text1"/>
                <w:sz w:val="24"/>
                <w:szCs w:val="24"/>
              </w:rPr>
              <w:fldChar w:fldCharType="end"/>
            </w:r>
          </w:hyperlink>
        </w:p>
        <w:p w14:paraId="2D492AFD" w14:textId="3DA9D692"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1" w:history="1">
            <w:r w:rsidR="005A2B8D" w:rsidRPr="007F698C">
              <w:rPr>
                <w:rStyle w:val="Hyperlink"/>
                <w:rFonts w:ascii="Arial" w:hAnsi="Arial" w:cs="Arial"/>
                <w:noProof/>
                <w:color w:val="000000" w:themeColor="text1"/>
                <w:sz w:val="24"/>
                <w:szCs w:val="24"/>
              </w:rPr>
              <w:t>5.</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METODOLOGIA E DESENVOLVIMENTO</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_Toc53002461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21</w:t>
            </w:r>
            <w:r w:rsidR="005A2B8D" w:rsidRPr="007F698C">
              <w:rPr>
                <w:rFonts w:ascii="Arial" w:hAnsi="Arial" w:cs="Arial"/>
                <w:noProof/>
                <w:webHidden/>
                <w:color w:val="000000" w:themeColor="text1"/>
                <w:sz w:val="24"/>
                <w:szCs w:val="24"/>
              </w:rPr>
              <w:fldChar w:fldCharType="end"/>
            </w:r>
          </w:hyperlink>
        </w:p>
        <w:p w14:paraId="6B02F4D0" w14:textId="14607131"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2" w:history="1">
            <w:r w:rsidR="005A2B8D" w:rsidRPr="007F698C">
              <w:rPr>
                <w:rStyle w:val="Hyperlink"/>
                <w:rFonts w:ascii="Arial" w:hAnsi="Arial" w:cs="Arial"/>
                <w:noProof/>
                <w:color w:val="000000" w:themeColor="text1"/>
                <w:sz w:val="24"/>
                <w:szCs w:val="24"/>
              </w:rPr>
              <w:t>6.</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RESULTADOS DAS AVALIAÇÕES INTERNAS</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_Toc53002462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22</w:t>
            </w:r>
            <w:r w:rsidR="005A2B8D" w:rsidRPr="007F698C">
              <w:rPr>
                <w:rFonts w:ascii="Arial" w:hAnsi="Arial" w:cs="Arial"/>
                <w:noProof/>
                <w:webHidden/>
                <w:color w:val="000000" w:themeColor="text1"/>
                <w:sz w:val="24"/>
                <w:szCs w:val="24"/>
              </w:rPr>
              <w:fldChar w:fldCharType="end"/>
            </w:r>
          </w:hyperlink>
        </w:p>
        <w:p w14:paraId="6B76C5A6" w14:textId="6DB12741" w:rsidR="005A2B8D" w:rsidRPr="007F698C" w:rsidRDefault="00D4051F" w:rsidP="00FB3458">
          <w:pPr>
            <w:pStyle w:val="Sumrio2"/>
            <w:tabs>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3" w:history="1">
            <w:r w:rsidR="005A2B8D" w:rsidRPr="007F698C">
              <w:rPr>
                <w:rStyle w:val="Hyperlink"/>
                <w:rFonts w:ascii="Arial" w:hAnsi="Arial" w:cs="Arial"/>
                <w:noProof/>
                <w:color w:val="000000" w:themeColor="text1"/>
                <w:sz w:val="24"/>
                <w:szCs w:val="24"/>
              </w:rPr>
              <w:t>6.1. CORPO DISCENTE</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_Toc53002463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22</w:t>
            </w:r>
            <w:r w:rsidR="005A2B8D" w:rsidRPr="007F698C">
              <w:rPr>
                <w:rFonts w:ascii="Arial" w:hAnsi="Arial" w:cs="Arial"/>
                <w:noProof/>
                <w:webHidden/>
                <w:color w:val="000000" w:themeColor="text1"/>
                <w:sz w:val="24"/>
                <w:szCs w:val="24"/>
              </w:rPr>
              <w:fldChar w:fldCharType="end"/>
            </w:r>
          </w:hyperlink>
        </w:p>
        <w:p w14:paraId="46895555" w14:textId="546836CB" w:rsidR="005A2B8D" w:rsidRPr="007F698C" w:rsidRDefault="00D4051F" w:rsidP="00FB3458">
          <w:pPr>
            <w:pStyle w:val="Sumrio2"/>
            <w:tabs>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4" w:history="1">
            <w:r w:rsidR="005A2B8D" w:rsidRPr="007F698C">
              <w:rPr>
                <w:rStyle w:val="Hyperlink"/>
                <w:rFonts w:ascii="Arial" w:hAnsi="Arial" w:cs="Arial"/>
                <w:noProof/>
                <w:color w:val="000000" w:themeColor="text1"/>
                <w:sz w:val="24"/>
                <w:szCs w:val="24"/>
              </w:rPr>
              <w:t>6.2 CORPO DOCENTE</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_Toc53002464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28</w:t>
            </w:r>
            <w:r w:rsidR="005A2B8D" w:rsidRPr="007F698C">
              <w:rPr>
                <w:rFonts w:ascii="Arial" w:hAnsi="Arial" w:cs="Arial"/>
                <w:noProof/>
                <w:webHidden/>
                <w:color w:val="000000" w:themeColor="text1"/>
                <w:sz w:val="24"/>
                <w:szCs w:val="24"/>
              </w:rPr>
              <w:fldChar w:fldCharType="end"/>
            </w:r>
          </w:hyperlink>
        </w:p>
        <w:p w14:paraId="1D9B8A9A" w14:textId="68228822" w:rsidR="005A2B8D" w:rsidRPr="007F698C" w:rsidRDefault="00D4051F" w:rsidP="00FB3458">
          <w:pPr>
            <w:pStyle w:val="Sumrio2"/>
            <w:tabs>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5" w:history="1">
            <w:r w:rsidR="005A2B8D" w:rsidRPr="007F698C">
              <w:rPr>
                <w:rStyle w:val="Hyperlink"/>
                <w:rFonts w:ascii="Arial" w:hAnsi="Arial" w:cs="Arial"/>
                <w:noProof/>
                <w:color w:val="000000" w:themeColor="text1"/>
                <w:sz w:val="24"/>
                <w:szCs w:val="24"/>
              </w:rPr>
              <w:t>6.3 CORPO TÉCNICO-ADMINISTRATIVO</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_Toc53002465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32</w:t>
            </w:r>
            <w:r w:rsidR="005A2B8D" w:rsidRPr="007F698C">
              <w:rPr>
                <w:rFonts w:ascii="Arial" w:hAnsi="Arial" w:cs="Arial"/>
                <w:noProof/>
                <w:webHidden/>
                <w:color w:val="000000" w:themeColor="text1"/>
                <w:sz w:val="24"/>
                <w:szCs w:val="24"/>
              </w:rPr>
              <w:fldChar w:fldCharType="end"/>
            </w:r>
          </w:hyperlink>
        </w:p>
        <w:p w14:paraId="7320FEEC" w14:textId="572057E8" w:rsidR="005A2B8D" w:rsidRPr="007F698C" w:rsidRDefault="00D4051F" w:rsidP="00FB3458">
          <w:pPr>
            <w:pStyle w:val="Sumrio2"/>
            <w:tabs>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6" w:history="1">
            <w:r w:rsidR="005A2B8D" w:rsidRPr="007F698C">
              <w:rPr>
                <w:rStyle w:val="Hyperlink"/>
                <w:rFonts w:ascii="Arial" w:hAnsi="Arial" w:cs="Arial"/>
                <w:noProof/>
                <w:color w:val="000000" w:themeColor="text1"/>
                <w:sz w:val="24"/>
                <w:szCs w:val="24"/>
              </w:rPr>
              <w:t>6.4. COMUNIDADE EXTERNA</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_Toc53002466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33</w:t>
            </w:r>
            <w:r w:rsidR="005A2B8D" w:rsidRPr="007F698C">
              <w:rPr>
                <w:rFonts w:ascii="Arial" w:hAnsi="Arial" w:cs="Arial"/>
                <w:noProof/>
                <w:webHidden/>
                <w:color w:val="000000" w:themeColor="text1"/>
                <w:sz w:val="24"/>
                <w:szCs w:val="24"/>
              </w:rPr>
              <w:fldChar w:fldCharType="end"/>
            </w:r>
          </w:hyperlink>
        </w:p>
        <w:p w14:paraId="53E0A0CA" w14:textId="41036E51"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7" w:history="1">
            <w:r w:rsidR="005A2B8D" w:rsidRPr="007F698C">
              <w:rPr>
                <w:rStyle w:val="Hyperlink"/>
                <w:rFonts w:ascii="Arial" w:hAnsi="Arial" w:cs="Arial"/>
                <w:noProof/>
                <w:color w:val="000000" w:themeColor="text1"/>
                <w:sz w:val="24"/>
                <w:szCs w:val="24"/>
              </w:rPr>
              <w:t>7.</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RESULTADOS DE OUTRAS AVALIAÇÕES EXTERNAS</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_Toc53002467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35</w:t>
            </w:r>
            <w:r w:rsidR="005A2B8D" w:rsidRPr="007F698C">
              <w:rPr>
                <w:rFonts w:ascii="Arial" w:hAnsi="Arial" w:cs="Arial"/>
                <w:noProof/>
                <w:webHidden/>
                <w:color w:val="000000" w:themeColor="text1"/>
                <w:sz w:val="24"/>
                <w:szCs w:val="24"/>
              </w:rPr>
              <w:fldChar w:fldCharType="end"/>
            </w:r>
          </w:hyperlink>
        </w:p>
        <w:p w14:paraId="6B85455D" w14:textId="50DC4FA3"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8" w:history="1">
            <w:r w:rsidR="005A2B8D" w:rsidRPr="007F698C">
              <w:rPr>
                <w:rStyle w:val="Hyperlink"/>
                <w:rFonts w:ascii="Arial" w:hAnsi="Arial" w:cs="Arial"/>
                <w:noProof/>
                <w:color w:val="000000" w:themeColor="text1"/>
                <w:sz w:val="24"/>
                <w:szCs w:val="24"/>
              </w:rPr>
              <w:t>8.</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PARTICIPAÇÃO DA COMUNIDADE ACADÊMICA</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_Toc53002468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35</w:t>
            </w:r>
            <w:r w:rsidR="005A2B8D" w:rsidRPr="007F698C">
              <w:rPr>
                <w:rFonts w:ascii="Arial" w:hAnsi="Arial" w:cs="Arial"/>
                <w:noProof/>
                <w:webHidden/>
                <w:color w:val="000000" w:themeColor="text1"/>
                <w:sz w:val="24"/>
                <w:szCs w:val="24"/>
              </w:rPr>
              <w:fldChar w:fldCharType="end"/>
            </w:r>
          </w:hyperlink>
        </w:p>
        <w:p w14:paraId="72C2F4C5" w14:textId="17F47448" w:rsidR="005A2B8D" w:rsidRPr="007F698C" w:rsidRDefault="00D4051F" w:rsidP="00FB3458">
          <w:pPr>
            <w:pStyle w:val="Sumrio1"/>
            <w:tabs>
              <w:tab w:val="left" w:pos="44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69" w:history="1">
            <w:r w:rsidR="005A2B8D" w:rsidRPr="007F698C">
              <w:rPr>
                <w:rStyle w:val="Hyperlink"/>
                <w:rFonts w:ascii="Arial" w:hAnsi="Arial" w:cs="Arial"/>
                <w:noProof/>
                <w:color w:val="000000" w:themeColor="text1"/>
                <w:sz w:val="24"/>
                <w:szCs w:val="24"/>
              </w:rPr>
              <w:t>9.</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IMPACTOS DA AUTOAVALIAÇÃO SOBRE OS PROCESSOS DE GESTÃO E CUMPRIMENTO DO PDI</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_Toc53002469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36</w:t>
            </w:r>
            <w:r w:rsidR="005A2B8D" w:rsidRPr="007F698C">
              <w:rPr>
                <w:rFonts w:ascii="Arial" w:hAnsi="Arial" w:cs="Arial"/>
                <w:noProof/>
                <w:webHidden/>
                <w:color w:val="000000" w:themeColor="text1"/>
                <w:sz w:val="24"/>
                <w:szCs w:val="24"/>
              </w:rPr>
              <w:fldChar w:fldCharType="end"/>
            </w:r>
          </w:hyperlink>
        </w:p>
        <w:p w14:paraId="3C3530AA" w14:textId="45E81D57" w:rsidR="005A2B8D" w:rsidRPr="007F698C" w:rsidRDefault="00D4051F" w:rsidP="00FB3458">
          <w:pPr>
            <w:pStyle w:val="Sumrio1"/>
            <w:tabs>
              <w:tab w:val="left" w:pos="66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70" w:history="1">
            <w:r w:rsidR="005A2B8D" w:rsidRPr="007F698C">
              <w:rPr>
                <w:rStyle w:val="Hyperlink"/>
                <w:rFonts w:ascii="Arial" w:hAnsi="Arial" w:cs="Arial"/>
                <w:noProof/>
                <w:color w:val="000000" w:themeColor="text1"/>
                <w:sz w:val="24"/>
                <w:szCs w:val="24"/>
              </w:rPr>
              <w:t>10.</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AÇÕES DE SENSIBILIZAÇÃO E FEEDBACK</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_Toc53002470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38</w:t>
            </w:r>
            <w:r w:rsidR="005A2B8D" w:rsidRPr="007F698C">
              <w:rPr>
                <w:rFonts w:ascii="Arial" w:hAnsi="Arial" w:cs="Arial"/>
                <w:noProof/>
                <w:webHidden/>
                <w:color w:val="000000" w:themeColor="text1"/>
                <w:sz w:val="24"/>
                <w:szCs w:val="24"/>
              </w:rPr>
              <w:fldChar w:fldCharType="end"/>
            </w:r>
          </w:hyperlink>
        </w:p>
        <w:p w14:paraId="5F98B06A" w14:textId="2E4C89AF" w:rsidR="005A2B8D" w:rsidRPr="007F698C" w:rsidRDefault="00D4051F" w:rsidP="00FB3458">
          <w:pPr>
            <w:pStyle w:val="Sumrio1"/>
            <w:tabs>
              <w:tab w:val="left" w:pos="66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71" w:history="1">
            <w:r w:rsidR="005A2B8D" w:rsidRPr="007F698C">
              <w:rPr>
                <w:rStyle w:val="Hyperlink"/>
                <w:rFonts w:ascii="Arial" w:hAnsi="Arial" w:cs="Arial"/>
                <w:noProof/>
                <w:color w:val="000000" w:themeColor="text1"/>
                <w:sz w:val="24"/>
                <w:szCs w:val="24"/>
              </w:rPr>
              <w:t>11.</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ANÁLISE DOS DADOS E INFORMAÇÕES E DIAGNÓSTICO DA IES</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_Toc53002471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41</w:t>
            </w:r>
            <w:r w:rsidR="005A2B8D" w:rsidRPr="007F698C">
              <w:rPr>
                <w:rFonts w:ascii="Arial" w:hAnsi="Arial" w:cs="Arial"/>
                <w:noProof/>
                <w:webHidden/>
                <w:color w:val="000000" w:themeColor="text1"/>
                <w:sz w:val="24"/>
                <w:szCs w:val="24"/>
              </w:rPr>
              <w:fldChar w:fldCharType="end"/>
            </w:r>
          </w:hyperlink>
        </w:p>
        <w:p w14:paraId="7FB4B75C" w14:textId="544F4F5B" w:rsidR="005A2B8D" w:rsidRPr="007F698C" w:rsidRDefault="00D4051F" w:rsidP="00FB3458">
          <w:pPr>
            <w:pStyle w:val="Sumrio2"/>
            <w:tabs>
              <w:tab w:val="left" w:pos="110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72" w:history="1">
            <w:r w:rsidR="005A2B8D" w:rsidRPr="007F698C">
              <w:rPr>
                <w:rStyle w:val="Hyperlink"/>
                <w:rFonts w:ascii="Arial" w:hAnsi="Arial" w:cs="Arial"/>
                <w:noProof/>
                <w:color w:val="000000" w:themeColor="text1"/>
                <w:sz w:val="24"/>
                <w:szCs w:val="24"/>
              </w:rPr>
              <w:t>11.1.</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AÇÕES COM BASE NA ANÁLISE</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_Toc53002472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41</w:t>
            </w:r>
            <w:r w:rsidR="005A2B8D" w:rsidRPr="007F698C">
              <w:rPr>
                <w:rFonts w:ascii="Arial" w:hAnsi="Arial" w:cs="Arial"/>
                <w:noProof/>
                <w:webHidden/>
                <w:color w:val="000000" w:themeColor="text1"/>
                <w:sz w:val="24"/>
                <w:szCs w:val="24"/>
              </w:rPr>
              <w:fldChar w:fldCharType="end"/>
            </w:r>
          </w:hyperlink>
        </w:p>
        <w:p w14:paraId="52EB30FE" w14:textId="13FF0E85" w:rsidR="005A2B8D" w:rsidRPr="007F698C" w:rsidRDefault="00D4051F" w:rsidP="00FB3458">
          <w:pPr>
            <w:pStyle w:val="Sumrio1"/>
            <w:tabs>
              <w:tab w:val="left" w:pos="660"/>
              <w:tab w:val="right" w:leader="dot" w:pos="9486"/>
            </w:tabs>
            <w:spacing w:before="100" w:beforeAutospacing="1" w:afterAutospacing="1" w:line="240" w:lineRule="auto"/>
            <w:rPr>
              <w:rFonts w:ascii="Arial" w:eastAsiaTheme="minorEastAsia" w:hAnsi="Arial" w:cs="Arial"/>
              <w:noProof/>
              <w:color w:val="000000" w:themeColor="text1"/>
              <w:sz w:val="24"/>
              <w:szCs w:val="24"/>
              <w:lang w:eastAsia="pt-BR"/>
            </w:rPr>
          </w:pPr>
          <w:hyperlink w:anchor="_Toc53002473" w:history="1">
            <w:r w:rsidR="005A2B8D" w:rsidRPr="007F698C">
              <w:rPr>
                <w:rStyle w:val="Hyperlink"/>
                <w:rFonts w:ascii="Arial" w:hAnsi="Arial" w:cs="Arial"/>
                <w:noProof/>
                <w:color w:val="000000" w:themeColor="text1"/>
                <w:sz w:val="24"/>
                <w:szCs w:val="24"/>
              </w:rPr>
              <w:t>12.</w:t>
            </w:r>
            <w:r w:rsidR="005A2B8D" w:rsidRPr="007F698C">
              <w:rPr>
                <w:rFonts w:ascii="Arial" w:eastAsiaTheme="minorEastAsia" w:hAnsi="Arial" w:cs="Arial"/>
                <w:noProof/>
                <w:color w:val="000000" w:themeColor="text1"/>
                <w:sz w:val="24"/>
                <w:szCs w:val="24"/>
                <w:lang w:eastAsia="pt-BR"/>
              </w:rPr>
              <w:tab/>
            </w:r>
            <w:r w:rsidR="005A2B8D" w:rsidRPr="007F698C">
              <w:rPr>
                <w:rStyle w:val="Hyperlink"/>
                <w:rFonts w:ascii="Arial" w:hAnsi="Arial" w:cs="Arial"/>
                <w:noProof/>
                <w:color w:val="000000" w:themeColor="text1"/>
                <w:sz w:val="24"/>
                <w:szCs w:val="24"/>
              </w:rPr>
              <w:t>CONSIDERAÇÕES FINAIS</w:t>
            </w:r>
            <w:r w:rsidR="005A2B8D" w:rsidRPr="007F698C">
              <w:rPr>
                <w:rFonts w:ascii="Arial" w:hAnsi="Arial" w:cs="Arial"/>
                <w:noProof/>
                <w:webHidden/>
                <w:color w:val="000000" w:themeColor="text1"/>
                <w:sz w:val="24"/>
                <w:szCs w:val="24"/>
              </w:rPr>
              <w:tab/>
            </w:r>
            <w:r w:rsidR="005A2B8D" w:rsidRPr="007F698C">
              <w:rPr>
                <w:rFonts w:ascii="Arial" w:hAnsi="Arial" w:cs="Arial"/>
                <w:noProof/>
                <w:webHidden/>
                <w:color w:val="000000" w:themeColor="text1"/>
                <w:sz w:val="24"/>
                <w:szCs w:val="24"/>
              </w:rPr>
              <w:fldChar w:fldCharType="begin"/>
            </w:r>
            <w:r w:rsidR="005A2B8D" w:rsidRPr="007F698C">
              <w:rPr>
                <w:rFonts w:ascii="Arial" w:hAnsi="Arial" w:cs="Arial"/>
                <w:noProof/>
                <w:webHidden/>
                <w:color w:val="000000" w:themeColor="text1"/>
                <w:sz w:val="24"/>
                <w:szCs w:val="24"/>
              </w:rPr>
              <w:instrText xml:space="preserve"> PAGEREF _Toc53002473 \h </w:instrText>
            </w:r>
            <w:r w:rsidR="005A2B8D" w:rsidRPr="007F698C">
              <w:rPr>
                <w:rFonts w:ascii="Arial" w:hAnsi="Arial" w:cs="Arial"/>
                <w:noProof/>
                <w:webHidden/>
                <w:color w:val="000000" w:themeColor="text1"/>
                <w:sz w:val="24"/>
                <w:szCs w:val="24"/>
              </w:rPr>
            </w:r>
            <w:r w:rsidR="005A2B8D" w:rsidRPr="007F698C">
              <w:rPr>
                <w:rFonts w:ascii="Arial" w:hAnsi="Arial" w:cs="Arial"/>
                <w:noProof/>
                <w:webHidden/>
                <w:color w:val="000000" w:themeColor="text1"/>
                <w:sz w:val="24"/>
                <w:szCs w:val="24"/>
              </w:rPr>
              <w:fldChar w:fldCharType="separate"/>
            </w:r>
            <w:r w:rsidR="00FB3458">
              <w:rPr>
                <w:rFonts w:ascii="Arial" w:hAnsi="Arial" w:cs="Arial"/>
                <w:noProof/>
                <w:webHidden/>
                <w:color w:val="000000" w:themeColor="text1"/>
                <w:sz w:val="24"/>
                <w:szCs w:val="24"/>
              </w:rPr>
              <w:t>43</w:t>
            </w:r>
            <w:r w:rsidR="005A2B8D" w:rsidRPr="007F698C">
              <w:rPr>
                <w:rFonts w:ascii="Arial" w:hAnsi="Arial" w:cs="Arial"/>
                <w:noProof/>
                <w:webHidden/>
                <w:color w:val="000000" w:themeColor="text1"/>
                <w:sz w:val="24"/>
                <w:szCs w:val="24"/>
              </w:rPr>
              <w:fldChar w:fldCharType="end"/>
            </w:r>
          </w:hyperlink>
        </w:p>
        <w:p w14:paraId="20A5B001" w14:textId="23C361C2" w:rsidR="00AC2BFB" w:rsidRPr="007F698C" w:rsidRDefault="00AC2BFB" w:rsidP="00FB3458">
          <w:pPr>
            <w:spacing w:before="100" w:beforeAutospacing="1" w:after="100" w:afterAutospacing="1" w:line="240" w:lineRule="auto"/>
            <w:rPr>
              <w:rFonts w:ascii="Arial" w:hAnsi="Arial" w:cs="Arial"/>
              <w:color w:val="000000" w:themeColor="text1"/>
              <w:sz w:val="24"/>
              <w:szCs w:val="24"/>
            </w:rPr>
          </w:pPr>
          <w:r w:rsidRPr="007F698C">
            <w:rPr>
              <w:rFonts w:ascii="Arial" w:hAnsi="Arial" w:cs="Arial"/>
              <w:b/>
              <w:bCs/>
              <w:color w:val="000000" w:themeColor="text1"/>
              <w:sz w:val="24"/>
              <w:szCs w:val="24"/>
            </w:rPr>
            <w:fldChar w:fldCharType="end"/>
          </w:r>
        </w:p>
      </w:sdtContent>
    </w:sdt>
    <w:p w14:paraId="65645FEC" w14:textId="77777777" w:rsidR="00AC2BFB" w:rsidRPr="007F698C" w:rsidRDefault="00AC2BFB" w:rsidP="00F87E66">
      <w:pPr>
        <w:spacing w:before="100" w:beforeAutospacing="1" w:after="100" w:afterAutospacing="1" w:line="360" w:lineRule="auto"/>
        <w:rPr>
          <w:rFonts w:ascii="Arial" w:hAnsi="Arial" w:cs="Arial"/>
          <w:color w:val="000000" w:themeColor="text1"/>
          <w:sz w:val="24"/>
          <w:szCs w:val="24"/>
        </w:rPr>
      </w:pPr>
    </w:p>
    <w:p w14:paraId="3B328608" w14:textId="77777777" w:rsidR="00AC2BFB" w:rsidRPr="007F698C" w:rsidRDefault="00AC2BFB" w:rsidP="00F87E66">
      <w:pPr>
        <w:spacing w:before="100" w:beforeAutospacing="1" w:after="100" w:afterAutospacing="1" w:line="360" w:lineRule="auto"/>
        <w:rPr>
          <w:rFonts w:ascii="Arial" w:hAnsi="Arial" w:cs="Arial"/>
          <w:color w:val="000000" w:themeColor="text1"/>
          <w:sz w:val="24"/>
          <w:szCs w:val="24"/>
        </w:rPr>
      </w:pPr>
    </w:p>
    <w:p w14:paraId="457CF061" w14:textId="77777777" w:rsidR="00AC2BFB" w:rsidRPr="007F698C" w:rsidRDefault="00AC2BFB" w:rsidP="00F87E66">
      <w:pPr>
        <w:spacing w:before="100" w:beforeAutospacing="1" w:after="100" w:afterAutospacing="1" w:line="360" w:lineRule="auto"/>
        <w:rPr>
          <w:rFonts w:ascii="Arial" w:hAnsi="Arial" w:cs="Arial"/>
          <w:color w:val="000000" w:themeColor="text1"/>
          <w:sz w:val="24"/>
          <w:szCs w:val="24"/>
        </w:rPr>
      </w:pPr>
    </w:p>
    <w:p w14:paraId="1922EE7A" w14:textId="1C4CB308" w:rsidR="008D4416" w:rsidRPr="007F698C" w:rsidRDefault="008D4416"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br w:type="page"/>
      </w:r>
    </w:p>
    <w:p w14:paraId="7FD26A03" w14:textId="60973D14" w:rsidR="00D50C1F" w:rsidRPr="007F698C" w:rsidRDefault="00D50C1F" w:rsidP="00F87E66">
      <w:pPr>
        <w:pStyle w:val="Ttulo1"/>
        <w:spacing w:before="100" w:beforeAutospacing="1" w:after="100" w:afterAutospacing="1"/>
        <w:rPr>
          <w:rFonts w:ascii="Arial" w:hAnsi="Arial" w:cs="Arial"/>
          <w:color w:val="000000" w:themeColor="text1"/>
          <w:sz w:val="24"/>
          <w:szCs w:val="24"/>
        </w:rPr>
      </w:pPr>
      <w:bookmarkStart w:id="0" w:name="_Toc53002455"/>
      <w:r w:rsidRPr="007F698C">
        <w:rPr>
          <w:rFonts w:ascii="Arial" w:hAnsi="Arial" w:cs="Arial"/>
          <w:color w:val="000000" w:themeColor="text1"/>
          <w:sz w:val="24"/>
          <w:szCs w:val="24"/>
        </w:rPr>
        <w:lastRenderedPageBreak/>
        <w:t>INTRODUÇÃO</w:t>
      </w:r>
      <w:bookmarkEnd w:id="0"/>
    </w:p>
    <w:p w14:paraId="38D5C30C" w14:textId="77777777" w:rsidR="00050F20" w:rsidRPr="007F698C" w:rsidRDefault="00050F20" w:rsidP="00F87E66">
      <w:pPr>
        <w:pStyle w:val="PargrafodaLista"/>
        <w:spacing w:before="100" w:beforeAutospacing="1" w:after="100" w:afterAutospacing="1" w:line="360" w:lineRule="auto"/>
        <w:ind w:left="0"/>
        <w:jc w:val="both"/>
        <w:rPr>
          <w:rFonts w:ascii="Arial" w:hAnsi="Arial" w:cs="Arial"/>
          <w:color w:val="000000" w:themeColor="text1"/>
          <w:sz w:val="24"/>
          <w:szCs w:val="24"/>
        </w:rPr>
      </w:pPr>
    </w:p>
    <w:p w14:paraId="68F4F687" w14:textId="77777777" w:rsidR="00D50C1F" w:rsidRPr="007F698C" w:rsidRDefault="00D50C1F"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O </w:t>
      </w:r>
      <w:r w:rsidRPr="007F698C">
        <w:rPr>
          <w:rFonts w:ascii="Arial" w:hAnsi="Arial" w:cs="Arial"/>
          <w:b/>
          <w:color w:val="000000" w:themeColor="text1"/>
          <w:sz w:val="24"/>
          <w:szCs w:val="24"/>
        </w:rPr>
        <w:t>Sistema Nacional de Avaliação da Educação Superior</w:t>
      </w:r>
      <w:r w:rsidRPr="007F698C">
        <w:rPr>
          <w:rFonts w:ascii="Arial" w:hAnsi="Arial" w:cs="Arial"/>
          <w:color w:val="000000" w:themeColor="text1"/>
          <w:sz w:val="24"/>
          <w:szCs w:val="24"/>
        </w:rPr>
        <w:t xml:space="preserve"> – SINAES foi instituído pela Lei n° 10.861, de 14 de abril de 2004 e, fundamenta-se na necessidade de promover a “</w:t>
      </w:r>
      <w:r w:rsidRPr="007F698C">
        <w:rPr>
          <w:rFonts w:ascii="Arial" w:hAnsi="Arial" w:cs="Arial"/>
          <w:b/>
          <w:i/>
          <w:color w:val="000000" w:themeColor="text1"/>
          <w:sz w:val="24"/>
          <w:szCs w:val="24"/>
        </w:rPr>
        <w:t>melhoria da qualidade da educação superior, a orientação da expansão da sua oferta, o aumento permanente da sua eficácia institucional, da sua efetividade acadêmica e social e, especialmente, do aprofundamento dos seus compromissos e responsabilidades sociais</w:t>
      </w:r>
      <w:r w:rsidRPr="007F698C">
        <w:rPr>
          <w:rFonts w:ascii="Arial" w:hAnsi="Arial" w:cs="Arial"/>
          <w:color w:val="000000" w:themeColor="text1"/>
          <w:sz w:val="24"/>
          <w:szCs w:val="24"/>
        </w:rPr>
        <w:t xml:space="preserve">”. </w:t>
      </w:r>
    </w:p>
    <w:p w14:paraId="3B176AFC" w14:textId="72B068A5" w:rsidR="00D50C1F" w:rsidRPr="007F698C" w:rsidRDefault="00D50C1F"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bCs/>
          <w:color w:val="000000" w:themeColor="text1"/>
          <w:sz w:val="24"/>
          <w:szCs w:val="24"/>
        </w:rPr>
        <w:t>E, para a condução dos processos avaliativos no âmbito das Instituições do país a Lei do SINAES instituiu a</w:t>
      </w:r>
      <w:r w:rsidRPr="007F698C">
        <w:rPr>
          <w:rFonts w:ascii="Arial" w:hAnsi="Arial" w:cs="Arial"/>
          <w:b/>
          <w:bCs/>
          <w:color w:val="000000" w:themeColor="text1"/>
          <w:sz w:val="24"/>
          <w:szCs w:val="24"/>
        </w:rPr>
        <w:t xml:space="preserve"> Comissão Nacional de Avaliação da Educação Superior – CONAES</w:t>
      </w:r>
      <w:r w:rsidRPr="007F698C">
        <w:rPr>
          <w:rFonts w:ascii="Arial" w:hAnsi="Arial" w:cs="Arial"/>
          <w:color w:val="000000" w:themeColor="text1"/>
          <w:sz w:val="24"/>
          <w:szCs w:val="24"/>
        </w:rPr>
        <w:t xml:space="preserve"> que é o órgão colegiado de coordenação e supervisão do Sistema Nacional de Avaliação da Educação Superior SINAES e possui as seguintes atribuições: </w:t>
      </w:r>
    </w:p>
    <w:p w14:paraId="62849445" w14:textId="77777777" w:rsidR="00D50C1F" w:rsidRPr="007F698C" w:rsidRDefault="00D50C1F"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I - </w:t>
      </w:r>
      <w:proofErr w:type="gramStart"/>
      <w:r w:rsidRPr="007F698C">
        <w:rPr>
          <w:rFonts w:ascii="Arial" w:hAnsi="Arial" w:cs="Arial"/>
          <w:color w:val="000000" w:themeColor="text1"/>
          <w:sz w:val="24"/>
          <w:szCs w:val="24"/>
        </w:rPr>
        <w:t>propor</w:t>
      </w:r>
      <w:proofErr w:type="gramEnd"/>
      <w:r w:rsidRPr="007F698C">
        <w:rPr>
          <w:rFonts w:ascii="Arial" w:hAnsi="Arial" w:cs="Arial"/>
          <w:color w:val="000000" w:themeColor="text1"/>
          <w:sz w:val="24"/>
          <w:szCs w:val="24"/>
        </w:rPr>
        <w:t xml:space="preserve"> e avaliar as dinâmicas, procedimentos e mecanismos da avaliação institucional, de cursos e de desempenho dos estudantes;</w:t>
      </w:r>
    </w:p>
    <w:p w14:paraId="5EAADE23" w14:textId="77777777" w:rsidR="00D50C1F" w:rsidRPr="007F698C" w:rsidRDefault="00D50C1F"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II - </w:t>
      </w:r>
      <w:proofErr w:type="gramStart"/>
      <w:r w:rsidRPr="007F698C">
        <w:rPr>
          <w:rFonts w:ascii="Arial" w:hAnsi="Arial" w:cs="Arial"/>
          <w:color w:val="000000" w:themeColor="text1"/>
          <w:sz w:val="24"/>
          <w:szCs w:val="24"/>
        </w:rPr>
        <w:t>estabelecer</w:t>
      </w:r>
      <w:proofErr w:type="gramEnd"/>
      <w:r w:rsidRPr="007F698C">
        <w:rPr>
          <w:rFonts w:ascii="Arial" w:hAnsi="Arial" w:cs="Arial"/>
          <w:color w:val="000000" w:themeColor="text1"/>
          <w:sz w:val="24"/>
          <w:szCs w:val="24"/>
        </w:rPr>
        <w:t xml:space="preserve"> diretrizes para organização e designação de comissões de avaliação, analisar relatórios, elaborar pareceres e encaminhar recomendações às instâncias competentes;</w:t>
      </w:r>
    </w:p>
    <w:p w14:paraId="6BCE8DF4" w14:textId="77777777" w:rsidR="00D50C1F" w:rsidRPr="007F698C" w:rsidRDefault="00D50C1F"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III - formular propostas para o desenvolvimento das instituições de educação superior, com base nas análises e recomendações produzidas nos processos de avaliação;</w:t>
      </w:r>
    </w:p>
    <w:p w14:paraId="18E0597D" w14:textId="77777777" w:rsidR="00D50C1F" w:rsidRPr="007F698C" w:rsidRDefault="00D50C1F"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IV - </w:t>
      </w:r>
      <w:proofErr w:type="gramStart"/>
      <w:r w:rsidRPr="007F698C">
        <w:rPr>
          <w:rFonts w:ascii="Arial" w:hAnsi="Arial" w:cs="Arial"/>
          <w:color w:val="000000" w:themeColor="text1"/>
          <w:sz w:val="24"/>
          <w:szCs w:val="24"/>
        </w:rPr>
        <w:t>articular-se</w:t>
      </w:r>
      <w:proofErr w:type="gramEnd"/>
      <w:r w:rsidRPr="007F698C">
        <w:rPr>
          <w:rFonts w:ascii="Arial" w:hAnsi="Arial" w:cs="Arial"/>
          <w:color w:val="000000" w:themeColor="text1"/>
          <w:sz w:val="24"/>
          <w:szCs w:val="24"/>
        </w:rPr>
        <w:t xml:space="preserve"> com os sistemas estaduais de ensino, visando a estabelecer ações e critérios comuns de avaliação e supervisão da educação superior;</w:t>
      </w:r>
    </w:p>
    <w:p w14:paraId="14072A09" w14:textId="77777777" w:rsidR="00D50C1F" w:rsidRPr="007F698C" w:rsidRDefault="00D50C1F"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V - </w:t>
      </w:r>
      <w:proofErr w:type="gramStart"/>
      <w:r w:rsidRPr="007F698C">
        <w:rPr>
          <w:rFonts w:ascii="Arial" w:hAnsi="Arial" w:cs="Arial"/>
          <w:color w:val="000000" w:themeColor="text1"/>
          <w:sz w:val="24"/>
          <w:szCs w:val="24"/>
        </w:rPr>
        <w:t>submeter</w:t>
      </w:r>
      <w:proofErr w:type="gramEnd"/>
      <w:r w:rsidRPr="007F698C">
        <w:rPr>
          <w:rFonts w:ascii="Arial" w:hAnsi="Arial" w:cs="Arial"/>
          <w:color w:val="000000" w:themeColor="text1"/>
          <w:sz w:val="24"/>
          <w:szCs w:val="24"/>
        </w:rPr>
        <w:t xml:space="preserve"> anualmente à aprovação do Ministro de Estado da Educação a relação dos cursos a cujos estudantes será aplicado o Exame Nacional de Desempenho dos Estudantes ENADE;</w:t>
      </w:r>
    </w:p>
    <w:p w14:paraId="61B29038" w14:textId="77777777" w:rsidR="00D50C1F" w:rsidRPr="007F698C" w:rsidRDefault="00D50C1F"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 xml:space="preserve">VI - </w:t>
      </w:r>
      <w:proofErr w:type="gramStart"/>
      <w:r w:rsidRPr="007F698C">
        <w:rPr>
          <w:rFonts w:ascii="Arial" w:hAnsi="Arial" w:cs="Arial"/>
          <w:color w:val="000000" w:themeColor="text1"/>
          <w:sz w:val="24"/>
          <w:szCs w:val="24"/>
        </w:rPr>
        <w:t>elaborar</w:t>
      </w:r>
      <w:proofErr w:type="gramEnd"/>
      <w:r w:rsidRPr="007F698C">
        <w:rPr>
          <w:rFonts w:ascii="Arial" w:hAnsi="Arial" w:cs="Arial"/>
          <w:color w:val="000000" w:themeColor="text1"/>
          <w:sz w:val="24"/>
          <w:szCs w:val="24"/>
        </w:rPr>
        <w:t xml:space="preserve"> o seu regimento, a ser aprovado em ato do Ministro de Estado da Educação;</w:t>
      </w:r>
    </w:p>
    <w:p w14:paraId="47DB9B62" w14:textId="1A53ADA8" w:rsidR="00D50C1F" w:rsidRPr="007F698C" w:rsidRDefault="00D50C1F"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VII - realizar reuniões ordinárias mensais e extraordinárias, sempre que convocadas pelo Ministro de Estado da Educação.</w:t>
      </w:r>
    </w:p>
    <w:p w14:paraId="27F01466" w14:textId="342A0321" w:rsidR="00D50C1F" w:rsidRPr="007F698C" w:rsidRDefault="00D50C1F" w:rsidP="00F87E66">
      <w:pPr>
        <w:spacing w:before="100" w:beforeAutospacing="1" w:after="100" w:afterAutospacing="1" w:line="360" w:lineRule="auto"/>
        <w:ind w:firstLine="993"/>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CONAES como órgão colegiado é composta de: i) Presidência; </w:t>
      </w:r>
      <w:proofErr w:type="spellStart"/>
      <w:r w:rsidRPr="007F698C">
        <w:rPr>
          <w:rFonts w:ascii="Arial" w:hAnsi="Arial" w:cs="Arial"/>
          <w:color w:val="000000" w:themeColor="text1"/>
          <w:sz w:val="24"/>
          <w:szCs w:val="24"/>
        </w:rPr>
        <w:t>ii</w:t>
      </w:r>
      <w:proofErr w:type="spellEnd"/>
      <w:r w:rsidRPr="007F698C">
        <w:rPr>
          <w:rFonts w:ascii="Arial" w:hAnsi="Arial" w:cs="Arial"/>
          <w:color w:val="000000" w:themeColor="text1"/>
          <w:sz w:val="24"/>
          <w:szCs w:val="24"/>
        </w:rPr>
        <w:t xml:space="preserve">) Representante do Instituto Nacional de Estudos e Pesquisas Educacionais Anísio Teixeira – INEP; </w:t>
      </w:r>
      <w:proofErr w:type="spellStart"/>
      <w:r w:rsidRPr="007F698C">
        <w:rPr>
          <w:rFonts w:ascii="Arial" w:hAnsi="Arial" w:cs="Arial"/>
          <w:color w:val="000000" w:themeColor="text1"/>
          <w:sz w:val="24"/>
          <w:szCs w:val="24"/>
        </w:rPr>
        <w:t>iii</w:t>
      </w:r>
      <w:proofErr w:type="spellEnd"/>
      <w:r w:rsidRPr="007F698C">
        <w:rPr>
          <w:rFonts w:ascii="Arial" w:hAnsi="Arial" w:cs="Arial"/>
          <w:color w:val="000000" w:themeColor="text1"/>
          <w:sz w:val="24"/>
          <w:szCs w:val="24"/>
        </w:rPr>
        <w:t xml:space="preserve">) Representante da Fundação Coordenação de Aperfeiçoamento de Pessoal de Nível Superior – CAPES; </w:t>
      </w:r>
      <w:proofErr w:type="spellStart"/>
      <w:r w:rsidRPr="007F698C">
        <w:rPr>
          <w:rFonts w:ascii="Arial" w:hAnsi="Arial" w:cs="Arial"/>
          <w:color w:val="000000" w:themeColor="text1"/>
          <w:sz w:val="24"/>
          <w:szCs w:val="24"/>
        </w:rPr>
        <w:t>iv</w:t>
      </w:r>
      <w:proofErr w:type="spellEnd"/>
      <w:r w:rsidRPr="007F698C">
        <w:rPr>
          <w:rFonts w:ascii="Arial" w:hAnsi="Arial" w:cs="Arial"/>
          <w:color w:val="000000" w:themeColor="text1"/>
          <w:sz w:val="24"/>
          <w:szCs w:val="24"/>
        </w:rPr>
        <w:t xml:space="preserve">) Representantes do Ministério da Educação (suas secretarias); v) Representante do Corpo Discente das Instituições de Educação superior; vi) Representante do Corpo Docente das Instituições de Educação Superior; </w:t>
      </w:r>
      <w:proofErr w:type="spellStart"/>
      <w:r w:rsidRPr="007F698C">
        <w:rPr>
          <w:rFonts w:ascii="Arial" w:hAnsi="Arial" w:cs="Arial"/>
          <w:color w:val="000000" w:themeColor="text1"/>
          <w:sz w:val="24"/>
          <w:szCs w:val="24"/>
        </w:rPr>
        <w:t>vii</w:t>
      </w:r>
      <w:proofErr w:type="spellEnd"/>
      <w:r w:rsidRPr="007F698C">
        <w:rPr>
          <w:rFonts w:ascii="Arial" w:hAnsi="Arial" w:cs="Arial"/>
          <w:color w:val="000000" w:themeColor="text1"/>
          <w:sz w:val="24"/>
          <w:szCs w:val="24"/>
        </w:rPr>
        <w:t xml:space="preserve">) Representante do Corpo Técnico-Administrativo das Instituições de Educação  Superior; </w:t>
      </w:r>
      <w:proofErr w:type="spellStart"/>
      <w:r w:rsidRPr="007F698C">
        <w:rPr>
          <w:rFonts w:ascii="Arial" w:hAnsi="Arial" w:cs="Arial"/>
          <w:color w:val="000000" w:themeColor="text1"/>
          <w:sz w:val="24"/>
          <w:szCs w:val="24"/>
        </w:rPr>
        <w:t>viii</w:t>
      </w:r>
      <w:proofErr w:type="spellEnd"/>
      <w:r w:rsidRPr="007F698C">
        <w:rPr>
          <w:rFonts w:ascii="Arial" w:hAnsi="Arial" w:cs="Arial"/>
          <w:color w:val="000000" w:themeColor="text1"/>
          <w:sz w:val="24"/>
          <w:szCs w:val="24"/>
        </w:rPr>
        <w:t>) Representantes com Notório Saber Científico, Filosófico e Artístico, e Reconhecida Competência em Avaliação ou Gestão da Educa</w:t>
      </w:r>
      <w:r w:rsidR="00D86B74" w:rsidRPr="007F698C">
        <w:rPr>
          <w:rFonts w:ascii="Arial" w:hAnsi="Arial" w:cs="Arial"/>
          <w:color w:val="000000" w:themeColor="text1"/>
          <w:sz w:val="24"/>
          <w:szCs w:val="24"/>
        </w:rPr>
        <w:t xml:space="preserve">ção Superior; </w:t>
      </w:r>
      <w:proofErr w:type="spellStart"/>
      <w:r w:rsidR="00D86B74" w:rsidRPr="007F698C">
        <w:rPr>
          <w:rFonts w:ascii="Arial" w:hAnsi="Arial" w:cs="Arial"/>
          <w:color w:val="000000" w:themeColor="text1"/>
          <w:sz w:val="24"/>
          <w:szCs w:val="24"/>
        </w:rPr>
        <w:t>ix</w:t>
      </w:r>
      <w:proofErr w:type="spellEnd"/>
      <w:r w:rsidR="00D86B74" w:rsidRPr="007F698C">
        <w:rPr>
          <w:rFonts w:ascii="Arial" w:hAnsi="Arial" w:cs="Arial"/>
          <w:color w:val="000000" w:themeColor="text1"/>
          <w:sz w:val="24"/>
          <w:szCs w:val="24"/>
        </w:rPr>
        <w:t xml:space="preserve">) </w:t>
      </w:r>
      <w:r w:rsidR="00050F20" w:rsidRPr="007F698C">
        <w:rPr>
          <w:rFonts w:ascii="Arial" w:hAnsi="Arial" w:cs="Arial"/>
          <w:color w:val="000000" w:themeColor="text1"/>
          <w:sz w:val="24"/>
          <w:szCs w:val="24"/>
        </w:rPr>
        <w:t>Secretária Executiva.</w:t>
      </w:r>
    </w:p>
    <w:p w14:paraId="3937C8FE" w14:textId="77777777" w:rsidR="00993E3B" w:rsidRPr="007F698C" w:rsidRDefault="00D86B74" w:rsidP="00F87E66">
      <w:pPr>
        <w:spacing w:before="100" w:beforeAutospacing="1" w:after="100" w:afterAutospacing="1" w:line="360" w:lineRule="auto"/>
        <w:ind w:firstLine="993"/>
        <w:jc w:val="both"/>
        <w:rPr>
          <w:rFonts w:ascii="Arial" w:hAnsi="Arial" w:cs="Arial"/>
          <w:color w:val="000000" w:themeColor="text1"/>
          <w:sz w:val="24"/>
          <w:szCs w:val="24"/>
        </w:rPr>
      </w:pPr>
      <w:r w:rsidRPr="007F698C">
        <w:rPr>
          <w:rFonts w:ascii="Arial" w:hAnsi="Arial" w:cs="Arial"/>
          <w:color w:val="000000" w:themeColor="text1"/>
          <w:sz w:val="24"/>
          <w:szCs w:val="24"/>
        </w:rPr>
        <w:t>Em consonância com a Lei do SINAES e em atendimento a NOTA TÉCNICA 65 de 2014 e legislação pertinente, a CONAES orienta que a autoavaliação, em consonância com o Plano de Desenvolvimento Institucional (PDI)da IES, deve ser vista como um processo de autoconhecimento conduzido pela Comissão Própria de Avaliação (CPA), mas que envolve todos os atores que atuam na instituição, a fim de analisar as atividades acadêmicas desenvolvidas. É um processo de indução de qualidade da instituição, que deve utilizar os resultados das avaliações externas e as informações coletadas e organizadas a partir do PDI, transformando-os em conhecimento e possibilitando sua apropriação pelos atores envolvidos. Afinal, as ações de melhoria a serem implementadas pela instituição dependem de sua própria compreensão, de seu autoconhecimento.</w:t>
      </w:r>
      <w:r w:rsidR="00050F20"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E, por fim, que processo de autoavaliação da IES deva ser consolidado no Relatório de Autoavaliação Institucional, que tem por finalidades fomentar a cultura de avaliação institucional e subsidiar os processos de avaliação externa.</w:t>
      </w:r>
    </w:p>
    <w:p w14:paraId="365D176B" w14:textId="77777777" w:rsidR="00993E3B" w:rsidRPr="007F698C" w:rsidRDefault="00050F20"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Anualmente o relatório da CPA em consonância com a legislação consta com as cinco partes orientadas pela CONAES e outras definidas por esta comissão.</w:t>
      </w:r>
    </w:p>
    <w:p w14:paraId="730F50A3" w14:textId="5C9E0CC7" w:rsidR="00050F20" w:rsidRPr="007F698C" w:rsidRDefault="00050F20"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Adicionalmente, esta comissão participa ativamente das avaliações na IES conforme preconiza a legislação vigente no âmbito da</w:t>
      </w:r>
      <w:r w:rsidR="00D50C1F" w:rsidRPr="007F698C">
        <w:rPr>
          <w:rFonts w:ascii="Arial" w:hAnsi="Arial" w:cs="Arial"/>
          <w:color w:val="000000" w:themeColor="text1"/>
          <w:sz w:val="24"/>
          <w:szCs w:val="24"/>
        </w:rPr>
        <w:t xml:space="preserve">: </w:t>
      </w:r>
    </w:p>
    <w:p w14:paraId="59B7521A" w14:textId="6DCA76BF" w:rsidR="00050F20" w:rsidRPr="007F698C" w:rsidRDefault="00D50C1F"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w:t>
      </w:r>
      <w:r w:rsidRPr="007F698C">
        <w:rPr>
          <w:rFonts w:ascii="Arial" w:hAnsi="Arial" w:cs="Arial"/>
          <w:b/>
          <w:color w:val="000000" w:themeColor="text1"/>
          <w:sz w:val="24"/>
          <w:szCs w:val="24"/>
        </w:rPr>
        <w:t>Avaliação das Instituições de Educação Superior – AVALIES</w:t>
      </w:r>
      <w:r w:rsidRPr="007F698C">
        <w:rPr>
          <w:rFonts w:ascii="Arial" w:hAnsi="Arial" w:cs="Arial"/>
          <w:color w:val="000000" w:themeColor="text1"/>
          <w:sz w:val="24"/>
          <w:szCs w:val="24"/>
        </w:rPr>
        <w:t xml:space="preserve">: </w:t>
      </w:r>
      <w:r w:rsidR="00050F20" w:rsidRPr="007F698C">
        <w:rPr>
          <w:rFonts w:ascii="Arial" w:hAnsi="Arial" w:cs="Arial"/>
          <w:color w:val="000000" w:themeColor="text1"/>
          <w:sz w:val="24"/>
          <w:szCs w:val="24"/>
        </w:rPr>
        <w:t>desenvolvida</w:t>
      </w:r>
      <w:r w:rsidRPr="007F698C">
        <w:rPr>
          <w:rFonts w:ascii="Arial" w:hAnsi="Arial" w:cs="Arial"/>
          <w:color w:val="000000" w:themeColor="text1"/>
          <w:sz w:val="24"/>
          <w:szCs w:val="24"/>
        </w:rPr>
        <w:t xml:space="preserve"> em duas </w:t>
      </w:r>
      <w:r w:rsidR="00050F20" w:rsidRPr="007F698C">
        <w:rPr>
          <w:rFonts w:ascii="Arial" w:hAnsi="Arial" w:cs="Arial"/>
          <w:color w:val="000000" w:themeColor="text1"/>
          <w:sz w:val="24"/>
          <w:szCs w:val="24"/>
        </w:rPr>
        <w:t>modalidades</w:t>
      </w:r>
      <w:r w:rsidRPr="007F698C">
        <w:rPr>
          <w:rFonts w:ascii="Arial" w:hAnsi="Arial" w:cs="Arial"/>
          <w:color w:val="000000" w:themeColor="text1"/>
          <w:sz w:val="24"/>
          <w:szCs w:val="24"/>
        </w:rPr>
        <w:t xml:space="preserve"> principais: (a) autoavaliação – coordenada pela CPA, a partir de setembro de 2004; e (b) avaliação externa</w:t>
      </w:r>
      <w:r w:rsidR="00050F20" w:rsidRPr="007F698C">
        <w:rPr>
          <w:rFonts w:ascii="Arial" w:hAnsi="Arial" w:cs="Arial"/>
          <w:color w:val="000000" w:themeColor="text1"/>
          <w:sz w:val="24"/>
          <w:szCs w:val="24"/>
        </w:rPr>
        <w:t xml:space="preserve"> institucional coordenada pelo INEP</w:t>
      </w:r>
      <w:r w:rsidRPr="007F698C">
        <w:rPr>
          <w:rFonts w:ascii="Arial" w:hAnsi="Arial" w:cs="Arial"/>
          <w:color w:val="000000" w:themeColor="text1"/>
          <w:sz w:val="24"/>
          <w:szCs w:val="24"/>
        </w:rPr>
        <w:t xml:space="preserve">. </w:t>
      </w:r>
    </w:p>
    <w:p w14:paraId="642899DE" w14:textId="77777777" w:rsidR="00050F20" w:rsidRPr="007F698C" w:rsidRDefault="00D50C1F"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b. </w:t>
      </w:r>
      <w:r w:rsidRPr="007F698C">
        <w:rPr>
          <w:rFonts w:ascii="Arial" w:hAnsi="Arial" w:cs="Arial"/>
          <w:b/>
          <w:color w:val="000000" w:themeColor="text1"/>
          <w:sz w:val="24"/>
          <w:szCs w:val="24"/>
        </w:rPr>
        <w:t>Avaliação dos Cursos de Graduação – ACG</w:t>
      </w:r>
      <w:r w:rsidRPr="007F698C">
        <w:rPr>
          <w:rFonts w:ascii="Arial" w:hAnsi="Arial" w:cs="Arial"/>
          <w:color w:val="000000" w:themeColor="text1"/>
          <w:sz w:val="24"/>
          <w:szCs w:val="24"/>
        </w:rPr>
        <w:t xml:space="preserve">: avalia os cursos de graduação por meio de instrumentos e procedimentos que incluem visitas in loco de comissões externas. Tal avaliação objetiva autorizar, reconhecer e renovar reconhecimento dos cursos superiores. A Avaliação dos Cursos de Graduação tem por objetivo “identificar as condições de ensino oferecidas aos estudantes, em especial as relativas ao perfil do corpo docente, as instalações físicas e a organização didático-pedagógica” (BRASIL, 2006). </w:t>
      </w:r>
    </w:p>
    <w:p w14:paraId="001CF684" w14:textId="4C575661" w:rsidR="00050F20" w:rsidRPr="007F698C" w:rsidRDefault="00D50C1F"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c. </w:t>
      </w:r>
      <w:r w:rsidRPr="007F698C">
        <w:rPr>
          <w:rFonts w:ascii="Arial" w:hAnsi="Arial" w:cs="Arial"/>
          <w:b/>
          <w:color w:val="000000" w:themeColor="text1"/>
          <w:sz w:val="24"/>
          <w:szCs w:val="24"/>
        </w:rPr>
        <w:t>Exame Nacional de Desempenho dos Estudantes (ENADE)</w:t>
      </w:r>
      <w:r w:rsidRPr="007F698C">
        <w:rPr>
          <w:rFonts w:ascii="Arial" w:hAnsi="Arial" w:cs="Arial"/>
          <w:color w:val="000000" w:themeColor="text1"/>
          <w:sz w:val="24"/>
          <w:szCs w:val="24"/>
        </w:rPr>
        <w:t xml:space="preserve"> – aplica-se aos estudantes de final de curso. </w:t>
      </w:r>
    </w:p>
    <w:p w14:paraId="1F753E08" w14:textId="5416D9B0" w:rsidR="0002779E" w:rsidRPr="007F698C" w:rsidRDefault="00050F20"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ab/>
        <w:t>Por prática, na IES foi estabelecido um programa de avaliação institucional interna e externa, amplo que abrange análises diversas e diversificadas dos resultados de avaliações internas (autoavaliação, auditorias) e externas (do INEP, ENADE, de conselhos).</w:t>
      </w:r>
    </w:p>
    <w:p w14:paraId="669297A1" w14:textId="77777777" w:rsidR="00D50C1F" w:rsidRPr="007F698C" w:rsidRDefault="00D50C1F" w:rsidP="00F87E66">
      <w:pPr>
        <w:pStyle w:val="Ttulo1"/>
        <w:spacing w:before="100" w:beforeAutospacing="1" w:after="100" w:afterAutospacing="1"/>
        <w:rPr>
          <w:rFonts w:ascii="Arial" w:hAnsi="Arial" w:cs="Arial"/>
          <w:color w:val="000000" w:themeColor="text1"/>
          <w:sz w:val="24"/>
          <w:szCs w:val="24"/>
        </w:rPr>
      </w:pPr>
      <w:bookmarkStart w:id="1" w:name="_Toc53002456"/>
      <w:r w:rsidRPr="007F698C">
        <w:rPr>
          <w:rFonts w:ascii="Arial" w:hAnsi="Arial" w:cs="Arial"/>
          <w:color w:val="000000" w:themeColor="text1"/>
          <w:sz w:val="24"/>
          <w:szCs w:val="24"/>
        </w:rPr>
        <w:t>DADOS DA INSTITUIÇÃO</w:t>
      </w:r>
      <w:bookmarkEnd w:id="1"/>
    </w:p>
    <w:p w14:paraId="31DFAE1E" w14:textId="732B0C44" w:rsidR="001512D0" w:rsidRPr="007F698C" w:rsidRDefault="001512D0" w:rsidP="00F87E66">
      <w:pPr>
        <w:spacing w:before="100" w:beforeAutospacing="1" w:after="100" w:afterAutospacing="1" w:line="360" w:lineRule="auto"/>
        <w:rPr>
          <w:rFonts w:ascii="Arial" w:hAnsi="Arial" w:cs="Arial"/>
          <w:color w:val="000000" w:themeColor="text1"/>
          <w:sz w:val="24"/>
          <w:szCs w:val="24"/>
        </w:rPr>
      </w:pPr>
    </w:p>
    <w:p w14:paraId="3FD94D27" w14:textId="416DBDF3" w:rsidR="00677354" w:rsidRPr="007F698C" w:rsidRDefault="00677354" w:rsidP="00F87E66">
      <w:pPr>
        <w:spacing w:before="100" w:beforeAutospacing="1" w:after="100" w:afterAutospacing="1" w:line="360" w:lineRule="auto"/>
        <w:rPr>
          <w:rFonts w:ascii="Arial" w:hAnsi="Arial" w:cs="Arial"/>
          <w:b/>
          <w:color w:val="000000" w:themeColor="text1"/>
          <w:sz w:val="24"/>
          <w:szCs w:val="24"/>
        </w:rPr>
      </w:pPr>
      <w:r w:rsidRPr="007F698C">
        <w:rPr>
          <w:rFonts w:ascii="Arial" w:hAnsi="Arial" w:cs="Arial"/>
          <w:b/>
          <w:color w:val="000000" w:themeColor="text1"/>
          <w:sz w:val="24"/>
          <w:szCs w:val="24"/>
        </w:rPr>
        <w:t>MANTENEDORA</w:t>
      </w:r>
    </w:p>
    <w:p w14:paraId="4D6F871D" w14:textId="26AC6CDE" w:rsidR="0002779E" w:rsidRPr="007F698C" w:rsidRDefault="0002779E"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b/>
          <w:color w:val="000000" w:themeColor="text1"/>
          <w:sz w:val="24"/>
          <w:szCs w:val="24"/>
        </w:rPr>
        <w:t>Nome</w:t>
      </w:r>
      <w:r w:rsidRPr="007F698C">
        <w:rPr>
          <w:rFonts w:ascii="Arial" w:hAnsi="Arial" w:cs="Arial"/>
          <w:color w:val="000000" w:themeColor="text1"/>
          <w:sz w:val="24"/>
          <w:szCs w:val="24"/>
        </w:rPr>
        <w:t>: SOCIEDADE DE ENSINO SUPERIOR E DE PESQUISA DE SERGIPE Ltda</w:t>
      </w:r>
    </w:p>
    <w:p w14:paraId="5144A930" w14:textId="217B5C4E" w:rsidR="00677354" w:rsidRPr="007F698C" w:rsidRDefault="00677354"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A Sociedade de Ensino Superior e de Pesquisa de Sergipe Ltda. - SESPS, Pessoa Jurídica de Direito Privado - Sem fins lucrativos - Sociedade, com sede e foro na cidade de Aracaju, capital do Estado de Sergipe, com atos constitutivos arquivados na Junta Comercial do Estado de Sergipe - JUCESE sob nº 20120124807, em 02/05/2012, com sede e foro na cidade de Aracaju/SE.</w:t>
      </w:r>
    </w:p>
    <w:p w14:paraId="14FA1ACF" w14:textId="59D41D92" w:rsidR="00677354" w:rsidRPr="007F698C" w:rsidRDefault="00677354"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A Sociedade de Ensino Superior e de Pesquisa de Sergipe Ltda. - SESPS está situada à Rua</w:t>
      </w:r>
      <w:r w:rsidR="004D570C"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Riachuelo, n.º 1071, no Bairro: São José, na cidade de Aracaju, Estado de Sergipe, CEP:49.015-160, SESPS está inscrita no Cadastro Nacional de Pessoa Jurídica sob C.N.P.J n.º 06.787.789/0001-59.</w:t>
      </w:r>
    </w:p>
    <w:p w14:paraId="02AFC72F" w14:textId="047AE012" w:rsidR="0002779E" w:rsidRPr="007F698C" w:rsidRDefault="00677354"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A Sociedade de Ensino Superior e de Pesquisa de Sergipe Ltda. – SESPS é uma Mantenedora vinculada a Ser Educacional S.A. A Ser Educacional mantém respeitadas instituições de ensino, alinhadas a sua visão, missão, valores e seu jeito de ser e fazer. Está presente em todos as capitais brasileiras e noutras diversas cidades do Brasil. Suas 100 unidades de ensino atendem a mais de 160 mil alunos.</w:t>
      </w:r>
      <w:r w:rsidRPr="007F698C">
        <w:rPr>
          <w:rFonts w:ascii="Arial" w:hAnsi="Arial" w:cs="Arial"/>
          <w:color w:val="000000" w:themeColor="text1"/>
          <w:sz w:val="24"/>
          <w:szCs w:val="24"/>
        </w:rPr>
        <w:cr/>
      </w:r>
    </w:p>
    <w:p w14:paraId="0B0737AD" w14:textId="2A1CE4E0" w:rsidR="00677354" w:rsidRPr="007F698C" w:rsidRDefault="00677354" w:rsidP="00F87E66">
      <w:pPr>
        <w:spacing w:before="100" w:beforeAutospacing="1" w:after="100" w:afterAutospacing="1" w:line="360" w:lineRule="auto"/>
        <w:rPr>
          <w:rFonts w:ascii="Arial" w:hAnsi="Arial" w:cs="Arial"/>
          <w:b/>
          <w:color w:val="000000" w:themeColor="text1"/>
          <w:sz w:val="24"/>
          <w:szCs w:val="24"/>
        </w:rPr>
      </w:pPr>
      <w:r w:rsidRPr="007F698C">
        <w:rPr>
          <w:rFonts w:ascii="Arial" w:hAnsi="Arial" w:cs="Arial"/>
          <w:b/>
          <w:color w:val="000000" w:themeColor="text1"/>
          <w:sz w:val="24"/>
          <w:szCs w:val="24"/>
        </w:rPr>
        <w:t>MANTIDA</w:t>
      </w:r>
    </w:p>
    <w:p w14:paraId="3ADD5D8B" w14:textId="2CABA1BD" w:rsidR="00FC7626" w:rsidRPr="007F698C" w:rsidRDefault="00FC7626"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b/>
          <w:color w:val="000000" w:themeColor="text1"/>
          <w:sz w:val="24"/>
          <w:szCs w:val="24"/>
        </w:rPr>
        <w:t>Nome</w:t>
      </w:r>
      <w:r w:rsidRPr="007F698C">
        <w:rPr>
          <w:rFonts w:ascii="Arial" w:hAnsi="Arial" w:cs="Arial"/>
          <w:color w:val="000000" w:themeColor="text1"/>
          <w:sz w:val="24"/>
          <w:szCs w:val="24"/>
        </w:rPr>
        <w:t>: Faculdade UNINASSAU São Luís</w:t>
      </w:r>
    </w:p>
    <w:p w14:paraId="161C3511" w14:textId="77777777" w:rsidR="00FC7626" w:rsidRPr="007F698C" w:rsidRDefault="00FC7626"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A Faculdade UNINASSAU São Luís foi credenciada através da Portaria nº 1.021, de 21 de julho de 2011, publicada no DOU nº 141, de 25/7/2011, Seção 1, página 13 e, foi recredenciada, por 4 anos, pela Portaria nº 320, de 8 de março de 2017, publicada no DOU nº 47, de 09/03/2017, Seção 1, página 30. Anteriormente, a Instituição denominava-se Faculdade de Tecnologia INESUL do Maranhão - FIMAR e, em outubro de 2014, teve aprovada sua Transferência de Mantença, bem como a alteração de sua denominação, através da Portaria nº 595, de 23 de outubro de 2014, publicada no DOU nº 207, de 27/10/2014, Seção 1, página 9, passando a denominar-se Faculdade Maurício de Nassau de São Luís - FMN São Luís.</w:t>
      </w:r>
    </w:p>
    <w:p w14:paraId="532C8A2B" w14:textId="77777777" w:rsidR="00FC7626" w:rsidRPr="007F698C" w:rsidRDefault="00FC7626"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Em 2017, a IES tem novamente sua denominação alterada em resposta ao Ofício. nº 22/2017 (Processo MEC nº MEC 23000.010928/2017-54) que, </w:t>
      </w:r>
      <w:r w:rsidRPr="007F698C">
        <w:rPr>
          <w:rFonts w:ascii="Arial" w:hAnsi="Arial" w:cs="Arial"/>
          <w:color w:val="000000" w:themeColor="text1"/>
          <w:sz w:val="24"/>
          <w:szCs w:val="24"/>
        </w:rPr>
        <w:lastRenderedPageBreak/>
        <w:t xml:space="preserve">seguindo orientação da CGCIES/DIREG/SERES/MEC, foi realizada alteração cadastral no Sistema </w:t>
      </w:r>
      <w:proofErr w:type="spellStart"/>
      <w:r w:rsidRPr="007F698C">
        <w:rPr>
          <w:rFonts w:ascii="Arial" w:hAnsi="Arial" w:cs="Arial"/>
          <w:color w:val="000000" w:themeColor="text1"/>
          <w:sz w:val="24"/>
          <w:szCs w:val="24"/>
        </w:rPr>
        <w:t>eMEC</w:t>
      </w:r>
      <w:proofErr w:type="spellEnd"/>
      <w:r w:rsidRPr="007F698C">
        <w:rPr>
          <w:rFonts w:ascii="Arial" w:hAnsi="Arial" w:cs="Arial"/>
          <w:color w:val="000000" w:themeColor="text1"/>
          <w:sz w:val="24"/>
          <w:szCs w:val="24"/>
        </w:rPr>
        <w:t xml:space="preserve"> para fazer constar a nova denominação da instituição, nos termos da Portaria Normativa nº 10/2017, passando a Faculdade UNINASSAU São Luís.</w:t>
      </w:r>
    </w:p>
    <w:p w14:paraId="7348631B" w14:textId="6C04C974" w:rsidR="00FC7626" w:rsidRPr="007F698C" w:rsidRDefault="00FC7626"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Assim, a Faculdade UNINASSAU São Luís é sediada à Rua </w:t>
      </w:r>
      <w:proofErr w:type="spellStart"/>
      <w:r w:rsidRPr="007F698C">
        <w:rPr>
          <w:rFonts w:ascii="Arial" w:hAnsi="Arial" w:cs="Arial"/>
          <w:color w:val="000000" w:themeColor="text1"/>
          <w:sz w:val="24"/>
          <w:szCs w:val="24"/>
        </w:rPr>
        <w:t>Zoé</w:t>
      </w:r>
      <w:proofErr w:type="spellEnd"/>
      <w:r w:rsidRPr="007F698C">
        <w:rPr>
          <w:rFonts w:ascii="Arial" w:hAnsi="Arial" w:cs="Arial"/>
          <w:color w:val="000000" w:themeColor="text1"/>
          <w:sz w:val="24"/>
          <w:szCs w:val="24"/>
        </w:rPr>
        <w:t xml:space="preserve"> Cerveira, nº 120, Bairro:</w:t>
      </w:r>
      <w:r w:rsidR="00993E3B"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Alemanha, na cidade de São Luís, no Estado do Maranhão, CEP: 65036-720.</w:t>
      </w:r>
    </w:p>
    <w:p w14:paraId="17D239D1"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A Faculdade, então, como instituição de ensino superior, realizou em janeiro de 2014, o 1º Concurso Vestibular da instituição para os Cursos Superiores de Tecnologia (CST) em: Gestão de Turismo; Marketing; Segurança do Trabalho; Radiologia; Engenharia Civil; Engenharia Química; Fisioterapia e Farmácia, iniciando suas atividades em 22 de fevereiro de 2014.</w:t>
      </w:r>
    </w:p>
    <w:p w14:paraId="7700B394"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Em dezembro de 2012, a Faculdade UNINASSAU São Luís foi adquirida pela Ser Educacional e, desde então, vem apresentando uma identidade próxima à nova mantenedora, que mantém a qualidade dos serviços ofertados, ou até apresente melhorias frente à experiência em educação que a Ser Educacional apresenta.</w:t>
      </w:r>
    </w:p>
    <w:p w14:paraId="70F63EDB"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Nos dias atuais, a Faculdade é devidamente reconhecida pela qualidade dos serviços educacionais ofertados nestes, onde todos deste IES vem procurando manter e fortalecer esta imagem, dentro e fora da instituição, assim, o processo de avaliação institucional se mostra como um dos caminhos percorridos. Com certeza, este processo de avaliação é um dos caminhos.</w:t>
      </w:r>
    </w:p>
    <w:p w14:paraId="31D64EC5"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A Faculdade UNINASSAU São Luís possui a pretensão contínua de conquistar o reconhecimento por parte dos seus alunos e de toda a sociedade maranhense. Com seu Plano de Desenvolvimento Institucional aditado para o quinquênio de 2018 a 2022, a Instituição planeja contribuir para satisfazer ainda mais a demanda por formação profissional que cresce com o número de alunos que concluem o ensino médio e desejam ingressar no mercado de trabalho.</w:t>
      </w:r>
    </w:p>
    <w:p w14:paraId="0598B51C"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Faculdade UNINASSAU São Luís engaja-se no processo de desenvolvimento que se verifica na região e ocupa, com muito empenho e </w:t>
      </w:r>
      <w:r w:rsidRPr="007F698C">
        <w:rPr>
          <w:rFonts w:ascii="Arial" w:hAnsi="Arial" w:cs="Arial"/>
          <w:color w:val="000000" w:themeColor="text1"/>
          <w:sz w:val="24"/>
          <w:szCs w:val="24"/>
        </w:rPr>
        <w:lastRenderedPageBreak/>
        <w:t>dedicação, as oportunidades criadas por uma sociedade que caminha a passos largos para ampliar sua participação no cenário nacional na medida em que o fortalecimento dos investimentos privados e a modernização do Estado criam novas solicitações e estímulos nas áreas da produção e do conhecimento.</w:t>
      </w:r>
    </w:p>
    <w:p w14:paraId="4E68A8F8"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São muitas as possibilidades socioeconômicas criadas no atual momento por que passa a sociedade maranhense e, em especial, a sociedade loco regional. Como sempre, tais possibilidades precisam orientar-se a partir de referências científicas e culturais que abram novos horizontes de desenvolvimento autossustentado. Para tanto, as instituições de ensino desempenham papel único e insubstituível, como, aliás, tem sido amplamente reconhecido pela sociedade brasileira. Assim, a Faculdade busca contribuir com o desenvolvimento econômico e à melhora das condições de vida da população brasileira, em especial da comunidade loco regional. Para tal fim, esmera-se no exercício de seu ofício para que os alunos formados pelos seus cursos e atividades em geral estejam capacitados para o desempenho pleno e eficiente das suas funções profissionais.</w:t>
      </w:r>
    </w:p>
    <w:p w14:paraId="20271BF8"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Além disso, a Faculdade tem como objetivo formar profissionais cidadãos e éticos, comprometidos com o desenvolvimento social da região que os cercam. Por fim, gerar mão-de-obra com senso crítico e analítico, preparada para desenvolver pesquisas e novas tecnologias também é um anseio da comunidade acadêmica da Instituição. Assim, espera-se colaborar efetivamente para a construção de um país mais justo e forte, onde todas as pessoas tenham condições de viver com as mínimas condições de qualidade e bem-estar. Hoje, mais forte a Faculdade, através de seus novos dirigentes, cogita ascender a um novo patamar com novas instalações e com a expansão de novos cursos.</w:t>
      </w:r>
    </w:p>
    <w:p w14:paraId="1768C5D3"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Nesse contexto, a Faculdade oferece, aos alunos do ensino médio ao ingressar em um de seus cursos, uma sólida formação profissional, amparada por um embasamento humanístico que lhes proporcione condições de adquirir uma visão abrangente da realidade em que irão atuar, interferindo com consciência nos padrões de educação da comunidade.</w:t>
      </w:r>
    </w:p>
    <w:p w14:paraId="2979E321"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A Faculdade tem a clara percepção de tornar-se centro de referência para o Ensino e para a disseminação da Ciência, da Educação e das Tecnologias, no âmbito local e regional e de ser um núcleo científico e cultural capaz de atrair, fixar e formar profissionais altamente qualificados para refletir e redefinir permanentemente o processo de desenvolvimento.</w:t>
      </w:r>
    </w:p>
    <w:p w14:paraId="440B3AA9"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Alinhada aos novos tempos, a Faculdade UNINASSAU São Luís desenvolve seus esforços objetivando o processo de permanente atualização administrativa com uma gestão participativa, buscando a otimização de seus processos e a consolidação de sua atuação junto à sociedade, tendo como finalidades: formação e capacitação de profissionais de nível superior; extensão do ensino e da pesquisa (iniciação científica) à comunidade onde se insere; incentivo ao trabalho de pesquisa, em favor do desenvolvimento da ciência, da tecnologia, da criação e difusão de conhecimentos culturais, científicos e técnicos, integrando o homem no seu contexto histórico e no meio em que vive; formação do cidadão permitindo uma postura crítica, criativa e inventiva dentro da sociedade do novo milênio que ora se impõe.</w:t>
      </w:r>
    </w:p>
    <w:p w14:paraId="7DD63EC8" w14:textId="77777777" w:rsidR="005A6F30" w:rsidRPr="007F698C" w:rsidRDefault="005A6F30" w:rsidP="00F87E66">
      <w:pPr>
        <w:spacing w:before="100" w:beforeAutospacing="1" w:after="100" w:afterAutospacing="1" w:line="360" w:lineRule="auto"/>
        <w:ind w:firstLine="540"/>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Faculdade não cessa. Sua estrutura viva e em constante evolução estimula dirigentes, professores, funcionários e alunos a compor, com esforço e entusiasmo, um centro de excelência educacional. A valorização do corpo docente, o aperfeiçoamento dos recursos técnicos, o investimento na estrutura física, a atenção especial para o processo de ensino-aprendizagem e o seu envolvimento com a responsabilidade social são ações da Instituição para atender satisfatoriamente a sua missão. </w:t>
      </w:r>
    </w:p>
    <w:p w14:paraId="1F33733F" w14:textId="77777777" w:rsidR="005A6F30" w:rsidRPr="007F698C" w:rsidRDefault="005A6F30"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A Faculdade UNINASSAU São Luís  tem como função a atividade educacional formativa com o objetivo de preparar e desenvolver profissionais e cidadãos livres e conscientes para a realização de projetos de vida, de maneira responsável, críticos e criativos, além de desenvolver, construir e aplicar conhecimento para o aprimoramento contínuo da sociedade e das futuras gerações, respaldada pela missão institucional.</w:t>
      </w:r>
    </w:p>
    <w:p w14:paraId="13D903A4" w14:textId="77777777" w:rsidR="005A6F30" w:rsidRPr="007F698C" w:rsidRDefault="005A6F30" w:rsidP="00F87E66">
      <w:pPr>
        <w:spacing w:before="100" w:beforeAutospacing="1" w:after="100" w:afterAutospacing="1" w:line="360" w:lineRule="auto"/>
        <w:ind w:left="2268"/>
        <w:jc w:val="both"/>
        <w:rPr>
          <w:rFonts w:ascii="Arial" w:hAnsi="Arial" w:cs="Arial"/>
          <w:i/>
          <w:color w:val="000000" w:themeColor="text1"/>
          <w:sz w:val="24"/>
          <w:szCs w:val="24"/>
        </w:rPr>
      </w:pPr>
      <w:r w:rsidRPr="007F698C">
        <w:rPr>
          <w:rFonts w:ascii="Arial" w:hAnsi="Arial" w:cs="Arial"/>
          <w:i/>
          <w:color w:val="000000" w:themeColor="text1"/>
          <w:sz w:val="24"/>
          <w:szCs w:val="24"/>
        </w:rPr>
        <w:t xml:space="preserve">Ser uma instituição educacional formadora de cidadãos competentes, qualificados e preparados para o mercado de </w:t>
      </w:r>
      <w:r w:rsidRPr="007F698C">
        <w:rPr>
          <w:rFonts w:ascii="Arial" w:hAnsi="Arial" w:cs="Arial"/>
          <w:i/>
          <w:color w:val="000000" w:themeColor="text1"/>
          <w:sz w:val="24"/>
          <w:szCs w:val="24"/>
        </w:rPr>
        <w:lastRenderedPageBreak/>
        <w:t>trabalho, imbuídos de responsabilidade social e compromissados com a preservação da cultura nacional e com o desenvolvimento sociocultural do Brasil.</w:t>
      </w:r>
    </w:p>
    <w:p w14:paraId="076D768F" w14:textId="77777777" w:rsidR="005A6F30" w:rsidRPr="007F698C" w:rsidRDefault="005A6F30" w:rsidP="00F87E66">
      <w:pPr>
        <w:spacing w:before="100" w:beforeAutospacing="1" w:after="100" w:afterAutospacing="1" w:line="360" w:lineRule="auto"/>
        <w:ind w:firstLine="709"/>
        <w:jc w:val="both"/>
        <w:rPr>
          <w:rFonts w:ascii="Arial" w:hAnsi="Arial" w:cs="Arial"/>
          <w:color w:val="000000" w:themeColor="text1"/>
          <w:sz w:val="24"/>
          <w:szCs w:val="24"/>
        </w:rPr>
      </w:pPr>
      <w:r w:rsidRPr="007F698C">
        <w:rPr>
          <w:rFonts w:ascii="Arial" w:hAnsi="Arial" w:cs="Arial"/>
          <w:color w:val="000000" w:themeColor="text1"/>
          <w:sz w:val="24"/>
          <w:szCs w:val="24"/>
        </w:rPr>
        <w:t>Para cumprir a sua missão, a Instituição serve a comunidade, garante conhecimentos e recursos importantes para os desenvolvimentos científicos, econômicos, profissionais, sociais e culturais, objetivando, principalmente, o bem-estar da sociedade e a melhoria da qualidade de vida, sempre defendendo a expressão e o cumprimento da verdade.</w:t>
      </w:r>
    </w:p>
    <w:p w14:paraId="0D6A0679" w14:textId="77777777" w:rsidR="005A6F30" w:rsidRPr="007F698C" w:rsidRDefault="005A6F30" w:rsidP="00F87E66">
      <w:pPr>
        <w:spacing w:before="100" w:beforeAutospacing="1" w:after="100" w:afterAutospacing="1" w:line="360" w:lineRule="auto"/>
        <w:ind w:firstLine="567"/>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Faculdade UNINASSAU São Luís produz e difunde o conhecimento em todas as áreas, contribuindo para o exercício pleno da cidadania, mediante formação humanista, crítica e reflexiva. A Instituição cumpre sua missão com o preparo de profissionais competentes e atualizados, capazes de atender às necessidades do mundo do trabalho e satisfazer às demandas da sociedade. No cumprimento de sua missão institucional, a UNINASSAU tem como </w:t>
      </w:r>
      <w:r w:rsidRPr="007F698C">
        <w:rPr>
          <w:rFonts w:ascii="Arial" w:hAnsi="Arial" w:cs="Arial"/>
          <w:color w:val="000000" w:themeColor="text1"/>
          <w:sz w:val="24"/>
          <w:szCs w:val="24"/>
          <w:u w:val="single"/>
        </w:rPr>
        <w:t>valores</w:t>
      </w:r>
      <w:r w:rsidRPr="007F698C">
        <w:rPr>
          <w:rFonts w:ascii="Arial" w:hAnsi="Arial" w:cs="Arial"/>
          <w:color w:val="000000" w:themeColor="text1"/>
          <w:sz w:val="24"/>
          <w:szCs w:val="24"/>
        </w:rPr>
        <w:t>:</w:t>
      </w:r>
    </w:p>
    <w:p w14:paraId="3786FE1D" w14:textId="77777777" w:rsidR="005A6F30" w:rsidRPr="007F698C" w:rsidRDefault="005A6F30" w:rsidP="008E332B">
      <w:pPr>
        <w:numPr>
          <w:ilvl w:val="0"/>
          <w:numId w:val="2"/>
        </w:numPr>
        <w:spacing w:before="100" w:beforeAutospacing="1" w:after="100" w:afterAutospacing="1" w:line="360" w:lineRule="auto"/>
        <w:ind w:left="567" w:hanging="283"/>
        <w:jc w:val="both"/>
        <w:rPr>
          <w:rFonts w:ascii="Arial" w:hAnsi="Arial" w:cs="Arial"/>
          <w:color w:val="000000" w:themeColor="text1"/>
          <w:sz w:val="24"/>
          <w:szCs w:val="24"/>
        </w:rPr>
      </w:pPr>
      <w:r w:rsidRPr="007F698C">
        <w:rPr>
          <w:rFonts w:ascii="Arial" w:hAnsi="Arial" w:cs="Arial"/>
          <w:b/>
          <w:color w:val="000000" w:themeColor="text1"/>
          <w:sz w:val="24"/>
          <w:szCs w:val="24"/>
          <w:u w:val="single"/>
        </w:rPr>
        <w:t>Parceria</w:t>
      </w:r>
      <w:r w:rsidRPr="007F698C">
        <w:rPr>
          <w:rFonts w:ascii="Arial" w:hAnsi="Arial" w:cs="Arial"/>
          <w:color w:val="000000" w:themeColor="text1"/>
          <w:sz w:val="24"/>
          <w:szCs w:val="24"/>
        </w:rPr>
        <w:t>: agir de forma justa, ética e transparente nos relacionamentos com todos os seus pares;</w:t>
      </w:r>
    </w:p>
    <w:p w14:paraId="50CF742D" w14:textId="77777777" w:rsidR="005A6F30" w:rsidRPr="007F698C" w:rsidRDefault="005A6F30" w:rsidP="008E332B">
      <w:pPr>
        <w:numPr>
          <w:ilvl w:val="0"/>
          <w:numId w:val="2"/>
        </w:numPr>
        <w:spacing w:before="100" w:beforeAutospacing="1" w:after="100" w:afterAutospacing="1" w:line="360" w:lineRule="auto"/>
        <w:ind w:left="567" w:hanging="283"/>
        <w:jc w:val="both"/>
        <w:rPr>
          <w:rFonts w:ascii="Arial" w:hAnsi="Arial" w:cs="Arial"/>
          <w:color w:val="000000" w:themeColor="text1"/>
          <w:sz w:val="24"/>
          <w:szCs w:val="24"/>
        </w:rPr>
      </w:pPr>
      <w:r w:rsidRPr="007F698C">
        <w:rPr>
          <w:rFonts w:ascii="Arial" w:hAnsi="Arial" w:cs="Arial"/>
          <w:b/>
          <w:color w:val="000000" w:themeColor="text1"/>
          <w:sz w:val="24"/>
          <w:szCs w:val="24"/>
          <w:u w:val="single"/>
        </w:rPr>
        <w:t>Autossutentabilidade</w:t>
      </w:r>
      <w:r w:rsidRPr="007F698C">
        <w:rPr>
          <w:rFonts w:ascii="Arial" w:hAnsi="Arial" w:cs="Arial"/>
          <w:color w:val="000000" w:themeColor="text1"/>
          <w:sz w:val="24"/>
          <w:szCs w:val="24"/>
        </w:rPr>
        <w:t>: pautar ações focadas em resultados que propiciem à Instituição sua sustentabilidade;</w:t>
      </w:r>
    </w:p>
    <w:p w14:paraId="41A8D3CA" w14:textId="77777777" w:rsidR="005A6F30" w:rsidRPr="007F698C" w:rsidRDefault="005A6F30" w:rsidP="008E332B">
      <w:pPr>
        <w:numPr>
          <w:ilvl w:val="0"/>
          <w:numId w:val="2"/>
        </w:numPr>
        <w:spacing w:before="100" w:beforeAutospacing="1" w:after="100" w:afterAutospacing="1" w:line="360" w:lineRule="auto"/>
        <w:ind w:left="567" w:hanging="283"/>
        <w:jc w:val="both"/>
        <w:rPr>
          <w:rFonts w:ascii="Arial" w:hAnsi="Arial" w:cs="Arial"/>
          <w:color w:val="000000" w:themeColor="text1"/>
          <w:sz w:val="24"/>
          <w:szCs w:val="24"/>
        </w:rPr>
      </w:pPr>
      <w:r w:rsidRPr="007F698C">
        <w:rPr>
          <w:rFonts w:ascii="Arial" w:hAnsi="Arial" w:cs="Arial"/>
          <w:b/>
          <w:color w:val="000000" w:themeColor="text1"/>
          <w:sz w:val="24"/>
          <w:szCs w:val="24"/>
          <w:u w:val="single"/>
        </w:rPr>
        <w:t>Inovação</w:t>
      </w:r>
      <w:r w:rsidRPr="007F698C">
        <w:rPr>
          <w:rFonts w:ascii="Arial" w:hAnsi="Arial" w:cs="Arial"/>
          <w:color w:val="000000" w:themeColor="text1"/>
          <w:sz w:val="24"/>
          <w:szCs w:val="24"/>
        </w:rPr>
        <w:t>: buscar contínua e permanentemente de inovações que permitam à Instituição a qualidade e eficiência dos seus serviços;</w:t>
      </w:r>
    </w:p>
    <w:p w14:paraId="04D1C660" w14:textId="77777777" w:rsidR="005A6F30" w:rsidRPr="007F698C" w:rsidRDefault="005A6F30" w:rsidP="008E332B">
      <w:pPr>
        <w:numPr>
          <w:ilvl w:val="0"/>
          <w:numId w:val="2"/>
        </w:numPr>
        <w:spacing w:before="100" w:beforeAutospacing="1" w:after="100" w:afterAutospacing="1" w:line="360" w:lineRule="auto"/>
        <w:ind w:left="567" w:hanging="283"/>
        <w:jc w:val="both"/>
        <w:rPr>
          <w:rFonts w:ascii="Arial" w:hAnsi="Arial" w:cs="Arial"/>
          <w:color w:val="000000" w:themeColor="text1"/>
          <w:sz w:val="24"/>
          <w:szCs w:val="24"/>
        </w:rPr>
      </w:pPr>
      <w:r w:rsidRPr="007F698C">
        <w:rPr>
          <w:rFonts w:ascii="Arial" w:hAnsi="Arial" w:cs="Arial"/>
          <w:b/>
          <w:color w:val="000000" w:themeColor="text1"/>
          <w:sz w:val="24"/>
          <w:szCs w:val="24"/>
          <w:u w:val="single"/>
        </w:rPr>
        <w:t>Melhoria Contínua</w:t>
      </w:r>
      <w:r w:rsidRPr="007F698C">
        <w:rPr>
          <w:rFonts w:ascii="Arial" w:hAnsi="Arial" w:cs="Arial"/>
          <w:color w:val="000000" w:themeColor="text1"/>
          <w:sz w:val="24"/>
          <w:szCs w:val="24"/>
        </w:rPr>
        <w:t>: estimular ações que levem a Instituição a qualificar suas atividades e obter melhores resultados;</w:t>
      </w:r>
    </w:p>
    <w:p w14:paraId="7EB40A1E" w14:textId="77777777" w:rsidR="005A6F30" w:rsidRPr="007F698C" w:rsidRDefault="005A6F30" w:rsidP="008E332B">
      <w:pPr>
        <w:numPr>
          <w:ilvl w:val="0"/>
          <w:numId w:val="2"/>
        </w:numPr>
        <w:spacing w:before="100" w:beforeAutospacing="1" w:after="100" w:afterAutospacing="1" w:line="360" w:lineRule="auto"/>
        <w:ind w:left="567" w:hanging="283"/>
        <w:jc w:val="both"/>
        <w:rPr>
          <w:rFonts w:ascii="Arial" w:hAnsi="Arial" w:cs="Arial"/>
          <w:color w:val="000000" w:themeColor="text1"/>
          <w:sz w:val="24"/>
          <w:szCs w:val="24"/>
        </w:rPr>
      </w:pPr>
      <w:r w:rsidRPr="007F698C">
        <w:rPr>
          <w:rFonts w:ascii="Arial" w:hAnsi="Arial" w:cs="Arial"/>
          <w:b/>
          <w:color w:val="000000" w:themeColor="text1"/>
          <w:sz w:val="24"/>
          <w:szCs w:val="24"/>
          <w:u w:val="single"/>
        </w:rPr>
        <w:t>Ousadia</w:t>
      </w:r>
      <w:r w:rsidRPr="007F698C">
        <w:rPr>
          <w:rFonts w:ascii="Arial" w:hAnsi="Arial" w:cs="Arial"/>
          <w:color w:val="000000" w:themeColor="text1"/>
          <w:sz w:val="24"/>
          <w:szCs w:val="24"/>
        </w:rPr>
        <w:t>: assumir riscos que propiciem à Instituição uma liderança contínua na área Educacional.</w:t>
      </w:r>
    </w:p>
    <w:p w14:paraId="5BF51868" w14:textId="77777777" w:rsidR="005A6F30" w:rsidRPr="007F698C" w:rsidRDefault="005A6F30" w:rsidP="00F87E66">
      <w:pPr>
        <w:spacing w:before="100" w:beforeAutospacing="1" w:after="100" w:afterAutospacing="1" w:line="360" w:lineRule="auto"/>
        <w:ind w:firstLine="567"/>
        <w:jc w:val="both"/>
        <w:rPr>
          <w:rFonts w:ascii="Arial" w:hAnsi="Arial" w:cs="Arial"/>
          <w:color w:val="000000" w:themeColor="text1"/>
          <w:sz w:val="24"/>
          <w:szCs w:val="24"/>
        </w:rPr>
      </w:pPr>
      <w:r w:rsidRPr="007F698C">
        <w:rPr>
          <w:rFonts w:ascii="Arial" w:hAnsi="Arial" w:cs="Arial"/>
          <w:color w:val="000000" w:themeColor="text1"/>
          <w:sz w:val="24"/>
          <w:szCs w:val="24"/>
        </w:rPr>
        <w:t>A IES, como instituição educacional, destina-se a promover a educação, sob múltiplas formas e graus, a ciência e a cultura, e tem por finalidades:</w:t>
      </w:r>
    </w:p>
    <w:p w14:paraId="64B64331" w14:textId="77777777" w:rsidR="005A6F30" w:rsidRPr="007F698C" w:rsidRDefault="005A6F30" w:rsidP="008E332B">
      <w:pPr>
        <w:numPr>
          <w:ilvl w:val="0"/>
          <w:numId w:val="3"/>
        </w:numPr>
        <w:tabs>
          <w:tab w:val="left" w:pos="-4820"/>
        </w:tabs>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estimular a criação cultural e o desenvolvimento do espírito científico e do pensamento reflexivo;</w:t>
      </w:r>
    </w:p>
    <w:p w14:paraId="3F3CA0D8" w14:textId="77777777" w:rsidR="005A6F30" w:rsidRPr="007F698C" w:rsidRDefault="005A6F30" w:rsidP="008E332B">
      <w:pPr>
        <w:numPr>
          <w:ilvl w:val="0"/>
          <w:numId w:val="3"/>
        </w:numPr>
        <w:tabs>
          <w:tab w:val="left" w:pos="-4820"/>
        </w:tabs>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formar diplomados nas diferentes áreas de conhecimento, aptos para inserção em setores profissionais e para a participação no desenvolvimento da sociedade brasileira, e colaborar na sua formação contínua;</w:t>
      </w:r>
    </w:p>
    <w:p w14:paraId="13F3437B" w14:textId="77777777" w:rsidR="005A6F30" w:rsidRPr="007F698C" w:rsidRDefault="005A6F30" w:rsidP="008E332B">
      <w:pPr>
        <w:numPr>
          <w:ilvl w:val="0"/>
          <w:numId w:val="3"/>
        </w:numPr>
        <w:tabs>
          <w:tab w:val="left" w:pos="-4820"/>
        </w:tabs>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incentivar o trabalho de pesquisa e investigação científica, visando ao desenvolvimento da ciência e da tecnologia o da criação e difusão da cultura, e desse modo, desenvolver o entendimento do homem e do meio em que vive;</w:t>
      </w:r>
    </w:p>
    <w:p w14:paraId="76708452" w14:textId="77777777" w:rsidR="005A6F30" w:rsidRPr="007F698C" w:rsidRDefault="005A6F30" w:rsidP="008E332B">
      <w:pPr>
        <w:numPr>
          <w:ilvl w:val="0"/>
          <w:numId w:val="3"/>
        </w:numPr>
        <w:tabs>
          <w:tab w:val="left" w:pos="-4820"/>
        </w:tabs>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promover a divulgação de conhecimentos culturais, científicos e técnicos que constituem o patrimônio da humanidade e comunicar o saber através do ensino, de publicação ou de outras formas de comunicação;</w:t>
      </w:r>
    </w:p>
    <w:p w14:paraId="5591384C" w14:textId="77777777" w:rsidR="005A6F30" w:rsidRPr="007F698C" w:rsidRDefault="005A6F30" w:rsidP="008E332B">
      <w:pPr>
        <w:numPr>
          <w:ilvl w:val="0"/>
          <w:numId w:val="3"/>
        </w:numPr>
        <w:tabs>
          <w:tab w:val="left" w:pos="-4820"/>
        </w:tabs>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suscitar o desejo permanente de aperfeiçoamento cultural e profissional e possibilitar a correspondente concretização, integrando os conhecimentos que vão sendo adquiridos numa estrutura intelectual sistematizadora do conhecimento de cada geração;</w:t>
      </w:r>
    </w:p>
    <w:p w14:paraId="3F2994D9" w14:textId="77777777" w:rsidR="005A6F30" w:rsidRPr="007F698C" w:rsidRDefault="005A6F30" w:rsidP="008E332B">
      <w:pPr>
        <w:numPr>
          <w:ilvl w:val="0"/>
          <w:numId w:val="3"/>
        </w:numPr>
        <w:tabs>
          <w:tab w:val="left" w:pos="-4820"/>
        </w:tabs>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estimular o conhecimento dos problemas do mundo presente, em particular os nacionais e regionais, prestar serviços especializados à comunidade e estabelecer com esta uma relação de reciprocidade;</w:t>
      </w:r>
    </w:p>
    <w:p w14:paraId="39402F7C" w14:textId="77777777" w:rsidR="005A6F30" w:rsidRPr="007F698C" w:rsidRDefault="005A6F30" w:rsidP="008E332B">
      <w:pPr>
        <w:numPr>
          <w:ilvl w:val="0"/>
          <w:numId w:val="3"/>
        </w:numPr>
        <w:tabs>
          <w:tab w:val="left" w:pos="-4820"/>
        </w:tabs>
        <w:spacing w:before="100" w:beforeAutospacing="1" w:after="100" w:afterAutospacing="1" w:line="360" w:lineRule="auto"/>
        <w:ind w:left="567"/>
        <w:jc w:val="both"/>
        <w:rPr>
          <w:rFonts w:ascii="Arial" w:hAnsi="Arial" w:cs="Arial"/>
          <w:b/>
          <w:color w:val="000000" w:themeColor="text1"/>
          <w:sz w:val="24"/>
          <w:szCs w:val="24"/>
        </w:rPr>
      </w:pPr>
      <w:r w:rsidRPr="007F698C">
        <w:rPr>
          <w:rFonts w:ascii="Arial" w:hAnsi="Arial" w:cs="Arial"/>
          <w:color w:val="000000" w:themeColor="text1"/>
          <w:sz w:val="24"/>
          <w:szCs w:val="24"/>
        </w:rPr>
        <w:t>promover a extensão, aberta à participação da população, visando a difusão das conquistas e benefícios resultantes da criação cultural e pesquisa científica e tecnológica geradas na Instituição.</w:t>
      </w:r>
    </w:p>
    <w:p w14:paraId="6E6A7C0A" w14:textId="2888403F" w:rsidR="005A6F30" w:rsidRPr="007F698C" w:rsidRDefault="005A6F30"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p w14:paraId="0E157CCB" w14:textId="1AD5FB85" w:rsidR="009B3D11" w:rsidRPr="007F698C" w:rsidRDefault="009B3D11"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p w14:paraId="1E1EEBEB" w14:textId="234D5E9B" w:rsidR="009B3D11" w:rsidRPr="007F698C" w:rsidRDefault="009B3D11"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p w14:paraId="6A3317AE" w14:textId="452050F7" w:rsidR="009B3D11" w:rsidRPr="007F698C" w:rsidRDefault="009B3D11"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p w14:paraId="03CEFD02" w14:textId="36CCF112" w:rsidR="009B3D11" w:rsidRPr="007F698C" w:rsidRDefault="009B3D11"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p w14:paraId="53712008" w14:textId="5C3F0D43" w:rsidR="009B3D11" w:rsidRPr="007F698C" w:rsidRDefault="009B3D11"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p w14:paraId="79ECB7C6" w14:textId="0901C6B5" w:rsidR="009B3D11" w:rsidRPr="007F698C" w:rsidRDefault="009B3D11"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p w14:paraId="2430D649" w14:textId="77777777" w:rsidR="009B3D11" w:rsidRPr="007F698C" w:rsidRDefault="009B3D11" w:rsidP="00F87E66">
      <w:pPr>
        <w:tabs>
          <w:tab w:val="left" w:pos="-4820"/>
        </w:tabs>
        <w:spacing w:before="100" w:beforeAutospacing="1" w:after="100" w:afterAutospacing="1" w:line="360" w:lineRule="auto"/>
        <w:ind w:left="567"/>
        <w:jc w:val="both"/>
        <w:rPr>
          <w:rFonts w:ascii="Arial" w:hAnsi="Arial" w:cs="Arial"/>
          <w:b/>
          <w:color w:val="000000" w:themeColor="text1"/>
          <w:sz w:val="24"/>
          <w:szCs w:val="24"/>
        </w:rPr>
      </w:pPr>
    </w:p>
    <w:tbl>
      <w:tblPr>
        <w:tblStyle w:val="Tabelacomgrade"/>
        <w:tblW w:w="8957" w:type="dxa"/>
        <w:jc w:val="center"/>
        <w:tblLook w:val="04A0" w:firstRow="1" w:lastRow="0" w:firstColumn="1" w:lastColumn="0" w:noHBand="0" w:noVBand="1"/>
      </w:tblPr>
      <w:tblGrid>
        <w:gridCol w:w="2122"/>
        <w:gridCol w:w="3848"/>
        <w:gridCol w:w="2987"/>
      </w:tblGrid>
      <w:tr w:rsidR="007F698C" w:rsidRPr="007F698C" w14:paraId="6493AD37" w14:textId="77777777" w:rsidTr="009B3D11">
        <w:trPr>
          <w:trHeight w:val="342"/>
          <w:jc w:val="center"/>
        </w:trPr>
        <w:tc>
          <w:tcPr>
            <w:tcW w:w="8957" w:type="dxa"/>
            <w:gridSpan w:val="3"/>
            <w:shd w:val="clear" w:color="auto" w:fill="B4C6E7" w:themeFill="accent1" w:themeFillTint="66"/>
          </w:tcPr>
          <w:p w14:paraId="6741DBA1" w14:textId="13038493" w:rsidR="009B3D11" w:rsidRPr="007F698C" w:rsidRDefault="005A6F30" w:rsidP="009B3D11">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lastRenderedPageBreak/>
              <w:t>UNINASSAU SÃO LUÍS: CURSOS OFERTADO</w:t>
            </w:r>
            <w:r w:rsidR="009B3D11" w:rsidRPr="007F698C">
              <w:rPr>
                <w:rFonts w:ascii="Arial" w:hAnsi="Arial" w:cs="Arial"/>
                <w:color w:val="000000" w:themeColor="text1"/>
                <w:sz w:val="24"/>
                <w:szCs w:val="24"/>
              </w:rPr>
              <w:t>S</w:t>
            </w:r>
          </w:p>
        </w:tc>
      </w:tr>
      <w:tr w:rsidR="007F698C" w:rsidRPr="007F698C" w14:paraId="753AF7F4" w14:textId="77777777" w:rsidTr="0037433D">
        <w:trPr>
          <w:trHeight w:val="277"/>
          <w:jc w:val="center"/>
        </w:trPr>
        <w:tc>
          <w:tcPr>
            <w:tcW w:w="2122" w:type="dxa"/>
          </w:tcPr>
          <w:p w14:paraId="297A8575" w14:textId="592D2D34" w:rsidR="005A6F30" w:rsidRPr="007F698C" w:rsidRDefault="005A6F30" w:rsidP="009B3D11">
            <w:pPr>
              <w:spacing w:before="100" w:beforeAutospacing="1" w:after="100" w:afterAutospacing="1" w:line="360" w:lineRule="auto"/>
              <w:jc w:val="center"/>
              <w:rPr>
                <w:rFonts w:ascii="Arial" w:hAnsi="Arial" w:cs="Arial"/>
                <w:smallCaps/>
                <w:color w:val="000000" w:themeColor="text1"/>
                <w:sz w:val="24"/>
                <w:szCs w:val="24"/>
              </w:rPr>
            </w:pPr>
            <w:r w:rsidRPr="007F698C">
              <w:rPr>
                <w:rFonts w:ascii="Arial" w:hAnsi="Arial" w:cs="Arial"/>
                <w:smallCaps/>
                <w:color w:val="000000" w:themeColor="text1"/>
                <w:sz w:val="24"/>
                <w:szCs w:val="24"/>
              </w:rPr>
              <w:t>Grau</w:t>
            </w:r>
          </w:p>
        </w:tc>
        <w:tc>
          <w:tcPr>
            <w:tcW w:w="3848" w:type="dxa"/>
          </w:tcPr>
          <w:p w14:paraId="5C5E9B5D" w14:textId="77777777" w:rsidR="005A6F30" w:rsidRPr="007F698C" w:rsidRDefault="005A6F30" w:rsidP="00F87E66">
            <w:pPr>
              <w:spacing w:before="100" w:beforeAutospacing="1" w:after="100" w:afterAutospacing="1" w:line="360" w:lineRule="auto"/>
              <w:jc w:val="center"/>
              <w:rPr>
                <w:rFonts w:ascii="Arial" w:hAnsi="Arial" w:cs="Arial"/>
                <w:smallCaps/>
                <w:color w:val="000000" w:themeColor="text1"/>
                <w:sz w:val="24"/>
                <w:szCs w:val="24"/>
              </w:rPr>
            </w:pPr>
            <w:r w:rsidRPr="007F698C">
              <w:rPr>
                <w:rFonts w:ascii="Arial" w:hAnsi="Arial" w:cs="Arial"/>
                <w:smallCaps/>
                <w:color w:val="000000" w:themeColor="text1"/>
                <w:sz w:val="24"/>
                <w:szCs w:val="24"/>
              </w:rPr>
              <w:t>Curso</w:t>
            </w:r>
          </w:p>
        </w:tc>
        <w:tc>
          <w:tcPr>
            <w:tcW w:w="2987" w:type="dxa"/>
          </w:tcPr>
          <w:p w14:paraId="347B3207" w14:textId="77777777" w:rsidR="005A6F30" w:rsidRPr="007F698C" w:rsidRDefault="005A6F30" w:rsidP="00F87E66">
            <w:pPr>
              <w:spacing w:before="100" w:beforeAutospacing="1" w:after="100" w:afterAutospacing="1" w:line="360" w:lineRule="auto"/>
              <w:jc w:val="center"/>
              <w:rPr>
                <w:rFonts w:ascii="Arial" w:hAnsi="Arial" w:cs="Arial"/>
                <w:smallCaps/>
                <w:color w:val="000000" w:themeColor="text1"/>
                <w:sz w:val="24"/>
                <w:szCs w:val="24"/>
              </w:rPr>
            </w:pPr>
            <w:r w:rsidRPr="007F698C">
              <w:rPr>
                <w:rFonts w:ascii="Arial" w:hAnsi="Arial" w:cs="Arial"/>
                <w:smallCaps/>
                <w:color w:val="000000" w:themeColor="text1"/>
                <w:sz w:val="24"/>
                <w:szCs w:val="24"/>
              </w:rPr>
              <w:t>Vagas Totais Anuais</w:t>
            </w:r>
          </w:p>
        </w:tc>
      </w:tr>
      <w:tr w:rsidR="007F698C" w:rsidRPr="007F698C" w14:paraId="1594BA49" w14:textId="77777777" w:rsidTr="0037433D">
        <w:trPr>
          <w:trHeight w:val="342"/>
          <w:jc w:val="center"/>
        </w:trPr>
        <w:tc>
          <w:tcPr>
            <w:tcW w:w="2122" w:type="dxa"/>
          </w:tcPr>
          <w:p w14:paraId="72473B6E"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31BFEB77"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Administração</w:t>
            </w:r>
          </w:p>
        </w:tc>
        <w:tc>
          <w:tcPr>
            <w:tcW w:w="2987" w:type="dxa"/>
          </w:tcPr>
          <w:p w14:paraId="2AB8FB7D"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502E62F2" w14:textId="77777777" w:rsidTr="0037433D">
        <w:trPr>
          <w:trHeight w:val="342"/>
          <w:jc w:val="center"/>
        </w:trPr>
        <w:tc>
          <w:tcPr>
            <w:tcW w:w="2122" w:type="dxa"/>
          </w:tcPr>
          <w:p w14:paraId="05BB4E20"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7DB0DFA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Biomedicina</w:t>
            </w:r>
          </w:p>
        </w:tc>
        <w:tc>
          <w:tcPr>
            <w:tcW w:w="2987" w:type="dxa"/>
          </w:tcPr>
          <w:p w14:paraId="058165E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5ECDA4EE" w14:textId="77777777" w:rsidTr="0037433D">
        <w:trPr>
          <w:trHeight w:val="342"/>
          <w:jc w:val="center"/>
        </w:trPr>
        <w:tc>
          <w:tcPr>
            <w:tcW w:w="2122" w:type="dxa"/>
          </w:tcPr>
          <w:p w14:paraId="1E96C19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188CC7D9"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Construção de Edifícios</w:t>
            </w:r>
          </w:p>
        </w:tc>
        <w:tc>
          <w:tcPr>
            <w:tcW w:w="2987" w:type="dxa"/>
          </w:tcPr>
          <w:p w14:paraId="6BDB8015"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200</w:t>
            </w:r>
          </w:p>
        </w:tc>
      </w:tr>
      <w:tr w:rsidR="007F698C" w:rsidRPr="007F698C" w14:paraId="14D39C5F" w14:textId="77777777" w:rsidTr="0037433D">
        <w:trPr>
          <w:trHeight w:val="342"/>
          <w:jc w:val="center"/>
        </w:trPr>
        <w:tc>
          <w:tcPr>
            <w:tcW w:w="2122" w:type="dxa"/>
          </w:tcPr>
          <w:p w14:paraId="123D2FAE"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505AEB4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Direito</w:t>
            </w:r>
          </w:p>
        </w:tc>
        <w:tc>
          <w:tcPr>
            <w:tcW w:w="2987" w:type="dxa"/>
          </w:tcPr>
          <w:p w14:paraId="4B018838"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2A0DAECF" w14:textId="77777777" w:rsidTr="0037433D">
        <w:trPr>
          <w:trHeight w:val="342"/>
          <w:jc w:val="center"/>
        </w:trPr>
        <w:tc>
          <w:tcPr>
            <w:tcW w:w="2122" w:type="dxa"/>
          </w:tcPr>
          <w:p w14:paraId="15229BB1"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6BBB8B19"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Educação Física</w:t>
            </w:r>
          </w:p>
        </w:tc>
        <w:tc>
          <w:tcPr>
            <w:tcW w:w="2987" w:type="dxa"/>
          </w:tcPr>
          <w:p w14:paraId="14D427F5"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21CC2FD7" w14:textId="77777777" w:rsidTr="0037433D">
        <w:trPr>
          <w:trHeight w:val="342"/>
          <w:jc w:val="center"/>
        </w:trPr>
        <w:tc>
          <w:tcPr>
            <w:tcW w:w="2122" w:type="dxa"/>
          </w:tcPr>
          <w:p w14:paraId="69F7F5A4"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6897887D"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Enfermagem</w:t>
            </w:r>
          </w:p>
        </w:tc>
        <w:tc>
          <w:tcPr>
            <w:tcW w:w="2987" w:type="dxa"/>
          </w:tcPr>
          <w:p w14:paraId="185C238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5E1FF698" w14:textId="77777777" w:rsidTr="0037433D">
        <w:trPr>
          <w:trHeight w:val="342"/>
          <w:jc w:val="center"/>
        </w:trPr>
        <w:tc>
          <w:tcPr>
            <w:tcW w:w="2122" w:type="dxa"/>
          </w:tcPr>
          <w:p w14:paraId="31540241"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7EE74576"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Engenharia Ambiental e Sanitária</w:t>
            </w:r>
          </w:p>
        </w:tc>
        <w:tc>
          <w:tcPr>
            <w:tcW w:w="2987" w:type="dxa"/>
          </w:tcPr>
          <w:p w14:paraId="0960B58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6425D299" w14:textId="77777777" w:rsidTr="0037433D">
        <w:trPr>
          <w:trHeight w:val="342"/>
          <w:jc w:val="center"/>
        </w:trPr>
        <w:tc>
          <w:tcPr>
            <w:tcW w:w="2122" w:type="dxa"/>
          </w:tcPr>
          <w:p w14:paraId="0B44122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4D79B324"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Engenharia Civil</w:t>
            </w:r>
          </w:p>
        </w:tc>
        <w:tc>
          <w:tcPr>
            <w:tcW w:w="2987" w:type="dxa"/>
          </w:tcPr>
          <w:p w14:paraId="50DA5CC5"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7556FA06" w14:textId="77777777" w:rsidTr="0037433D">
        <w:trPr>
          <w:trHeight w:val="342"/>
          <w:jc w:val="center"/>
        </w:trPr>
        <w:tc>
          <w:tcPr>
            <w:tcW w:w="2122" w:type="dxa"/>
          </w:tcPr>
          <w:p w14:paraId="1A0D1A0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03ACBF0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Engenharia Elétrica</w:t>
            </w:r>
          </w:p>
        </w:tc>
        <w:tc>
          <w:tcPr>
            <w:tcW w:w="2987" w:type="dxa"/>
          </w:tcPr>
          <w:p w14:paraId="1529881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180</w:t>
            </w:r>
          </w:p>
        </w:tc>
      </w:tr>
      <w:tr w:rsidR="007F698C" w:rsidRPr="007F698C" w14:paraId="1BFA7135" w14:textId="77777777" w:rsidTr="0037433D">
        <w:trPr>
          <w:trHeight w:val="342"/>
          <w:jc w:val="center"/>
        </w:trPr>
        <w:tc>
          <w:tcPr>
            <w:tcW w:w="2122" w:type="dxa"/>
          </w:tcPr>
          <w:p w14:paraId="24C2BB4E"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5D987461"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Engenharia Mecânica</w:t>
            </w:r>
          </w:p>
        </w:tc>
        <w:tc>
          <w:tcPr>
            <w:tcW w:w="2987" w:type="dxa"/>
          </w:tcPr>
          <w:p w14:paraId="3CB58D4C"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3D5F43A0" w14:textId="77777777" w:rsidTr="0037433D">
        <w:trPr>
          <w:trHeight w:val="342"/>
          <w:jc w:val="center"/>
        </w:trPr>
        <w:tc>
          <w:tcPr>
            <w:tcW w:w="2122" w:type="dxa"/>
          </w:tcPr>
          <w:p w14:paraId="71D5B480"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2E7A7FD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Engenharia Química</w:t>
            </w:r>
          </w:p>
        </w:tc>
        <w:tc>
          <w:tcPr>
            <w:tcW w:w="2987" w:type="dxa"/>
          </w:tcPr>
          <w:p w14:paraId="2C8675B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147AB7E3" w14:textId="77777777" w:rsidTr="0037433D">
        <w:trPr>
          <w:trHeight w:val="342"/>
          <w:jc w:val="center"/>
        </w:trPr>
        <w:tc>
          <w:tcPr>
            <w:tcW w:w="2122" w:type="dxa"/>
          </w:tcPr>
          <w:p w14:paraId="0AB22FE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70E4CEDD"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Farmácia</w:t>
            </w:r>
          </w:p>
        </w:tc>
        <w:tc>
          <w:tcPr>
            <w:tcW w:w="2987" w:type="dxa"/>
          </w:tcPr>
          <w:p w14:paraId="14E0F098"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20FB58F7" w14:textId="77777777" w:rsidTr="0037433D">
        <w:trPr>
          <w:trHeight w:val="342"/>
          <w:jc w:val="center"/>
        </w:trPr>
        <w:tc>
          <w:tcPr>
            <w:tcW w:w="2122" w:type="dxa"/>
          </w:tcPr>
          <w:p w14:paraId="42ED299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1F60C964"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Fisioterapia</w:t>
            </w:r>
          </w:p>
        </w:tc>
        <w:tc>
          <w:tcPr>
            <w:tcW w:w="2987" w:type="dxa"/>
          </w:tcPr>
          <w:p w14:paraId="5F1AC4C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74F64AC9" w14:textId="77777777" w:rsidTr="0037433D">
        <w:trPr>
          <w:trHeight w:val="342"/>
          <w:jc w:val="center"/>
        </w:trPr>
        <w:tc>
          <w:tcPr>
            <w:tcW w:w="2122" w:type="dxa"/>
          </w:tcPr>
          <w:p w14:paraId="6590B35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7B3C6ECF"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Gastronomia</w:t>
            </w:r>
          </w:p>
        </w:tc>
        <w:tc>
          <w:tcPr>
            <w:tcW w:w="2987" w:type="dxa"/>
          </w:tcPr>
          <w:p w14:paraId="5873FE79"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694AE24E" w14:textId="77777777" w:rsidTr="0037433D">
        <w:trPr>
          <w:trHeight w:val="342"/>
          <w:jc w:val="center"/>
        </w:trPr>
        <w:tc>
          <w:tcPr>
            <w:tcW w:w="2122" w:type="dxa"/>
          </w:tcPr>
          <w:p w14:paraId="279FF144"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3DF7751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Gestão de Recursos Humanos</w:t>
            </w:r>
          </w:p>
        </w:tc>
        <w:tc>
          <w:tcPr>
            <w:tcW w:w="2987" w:type="dxa"/>
          </w:tcPr>
          <w:p w14:paraId="59533CA8"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3A125DA4" w14:textId="77777777" w:rsidTr="0037433D">
        <w:trPr>
          <w:trHeight w:val="342"/>
          <w:jc w:val="center"/>
        </w:trPr>
        <w:tc>
          <w:tcPr>
            <w:tcW w:w="2122" w:type="dxa"/>
          </w:tcPr>
          <w:p w14:paraId="78D8AC0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2B4CF671"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Gestão de Turismo</w:t>
            </w:r>
          </w:p>
        </w:tc>
        <w:tc>
          <w:tcPr>
            <w:tcW w:w="2987" w:type="dxa"/>
          </w:tcPr>
          <w:p w14:paraId="42971BCD"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200</w:t>
            </w:r>
          </w:p>
        </w:tc>
      </w:tr>
      <w:tr w:rsidR="007F698C" w:rsidRPr="007F698C" w14:paraId="7BB3B7ED" w14:textId="77777777" w:rsidTr="0037433D">
        <w:trPr>
          <w:trHeight w:val="342"/>
          <w:jc w:val="center"/>
        </w:trPr>
        <w:tc>
          <w:tcPr>
            <w:tcW w:w="2122" w:type="dxa"/>
          </w:tcPr>
          <w:p w14:paraId="6D9F321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0F50C00C"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Gestão Portuária</w:t>
            </w:r>
          </w:p>
        </w:tc>
        <w:tc>
          <w:tcPr>
            <w:tcW w:w="2987" w:type="dxa"/>
          </w:tcPr>
          <w:p w14:paraId="27E4483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3F03E589" w14:textId="77777777" w:rsidTr="0037433D">
        <w:trPr>
          <w:trHeight w:val="342"/>
          <w:jc w:val="center"/>
        </w:trPr>
        <w:tc>
          <w:tcPr>
            <w:tcW w:w="2122" w:type="dxa"/>
          </w:tcPr>
          <w:p w14:paraId="38A3FDA7"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0646C19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Logística</w:t>
            </w:r>
          </w:p>
        </w:tc>
        <w:tc>
          <w:tcPr>
            <w:tcW w:w="2987" w:type="dxa"/>
          </w:tcPr>
          <w:p w14:paraId="637C9F9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1E68C592" w14:textId="77777777" w:rsidTr="0037433D">
        <w:trPr>
          <w:trHeight w:val="342"/>
          <w:jc w:val="center"/>
        </w:trPr>
        <w:tc>
          <w:tcPr>
            <w:tcW w:w="2122" w:type="dxa"/>
          </w:tcPr>
          <w:p w14:paraId="138985A6"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1DD8F2B8"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Marketing</w:t>
            </w:r>
          </w:p>
        </w:tc>
        <w:tc>
          <w:tcPr>
            <w:tcW w:w="2987" w:type="dxa"/>
          </w:tcPr>
          <w:p w14:paraId="26E44646"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78DF7C81" w14:textId="77777777" w:rsidTr="0037433D">
        <w:trPr>
          <w:trHeight w:val="342"/>
          <w:jc w:val="center"/>
        </w:trPr>
        <w:tc>
          <w:tcPr>
            <w:tcW w:w="2122" w:type="dxa"/>
          </w:tcPr>
          <w:p w14:paraId="34703939"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5050089D"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Medicina Veterinária</w:t>
            </w:r>
          </w:p>
        </w:tc>
        <w:tc>
          <w:tcPr>
            <w:tcW w:w="2987" w:type="dxa"/>
          </w:tcPr>
          <w:p w14:paraId="29673EC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225E77CB" w14:textId="77777777" w:rsidTr="0037433D">
        <w:trPr>
          <w:trHeight w:val="342"/>
          <w:jc w:val="center"/>
        </w:trPr>
        <w:tc>
          <w:tcPr>
            <w:tcW w:w="2122" w:type="dxa"/>
          </w:tcPr>
          <w:p w14:paraId="30B84D8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29825CC1"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Nutrição</w:t>
            </w:r>
          </w:p>
        </w:tc>
        <w:tc>
          <w:tcPr>
            <w:tcW w:w="2987" w:type="dxa"/>
          </w:tcPr>
          <w:p w14:paraId="092D1A81"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180</w:t>
            </w:r>
          </w:p>
        </w:tc>
      </w:tr>
      <w:tr w:rsidR="007F698C" w:rsidRPr="007F698C" w14:paraId="6FB2962D" w14:textId="77777777" w:rsidTr="0037433D">
        <w:trPr>
          <w:trHeight w:val="342"/>
          <w:jc w:val="center"/>
        </w:trPr>
        <w:tc>
          <w:tcPr>
            <w:tcW w:w="2122" w:type="dxa"/>
          </w:tcPr>
          <w:p w14:paraId="1D2671AD"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66E3C5E6"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Odontologia</w:t>
            </w:r>
          </w:p>
        </w:tc>
        <w:tc>
          <w:tcPr>
            <w:tcW w:w="2987" w:type="dxa"/>
          </w:tcPr>
          <w:p w14:paraId="4B2BF068"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180</w:t>
            </w:r>
          </w:p>
        </w:tc>
      </w:tr>
      <w:tr w:rsidR="007F698C" w:rsidRPr="007F698C" w14:paraId="17979804" w14:textId="77777777" w:rsidTr="0037433D">
        <w:trPr>
          <w:trHeight w:val="342"/>
          <w:jc w:val="center"/>
        </w:trPr>
        <w:tc>
          <w:tcPr>
            <w:tcW w:w="2122" w:type="dxa"/>
          </w:tcPr>
          <w:p w14:paraId="313838B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Licenciatura</w:t>
            </w:r>
          </w:p>
        </w:tc>
        <w:tc>
          <w:tcPr>
            <w:tcW w:w="3848" w:type="dxa"/>
          </w:tcPr>
          <w:p w14:paraId="54E5257D"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Pedagogia</w:t>
            </w:r>
          </w:p>
        </w:tc>
        <w:tc>
          <w:tcPr>
            <w:tcW w:w="2987" w:type="dxa"/>
          </w:tcPr>
          <w:p w14:paraId="75DC1827"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28E98519" w14:textId="77777777" w:rsidTr="0037433D">
        <w:trPr>
          <w:trHeight w:val="342"/>
          <w:jc w:val="center"/>
        </w:trPr>
        <w:tc>
          <w:tcPr>
            <w:tcW w:w="2122" w:type="dxa"/>
          </w:tcPr>
          <w:p w14:paraId="2DAF911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435D1B2F"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Psicologia</w:t>
            </w:r>
          </w:p>
        </w:tc>
        <w:tc>
          <w:tcPr>
            <w:tcW w:w="2987" w:type="dxa"/>
          </w:tcPr>
          <w:p w14:paraId="65E8A407"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180</w:t>
            </w:r>
          </w:p>
        </w:tc>
      </w:tr>
      <w:tr w:rsidR="007F698C" w:rsidRPr="007F698C" w14:paraId="5846F479" w14:textId="77777777" w:rsidTr="0037433D">
        <w:trPr>
          <w:trHeight w:val="342"/>
          <w:jc w:val="center"/>
        </w:trPr>
        <w:tc>
          <w:tcPr>
            <w:tcW w:w="2122" w:type="dxa"/>
          </w:tcPr>
          <w:p w14:paraId="21A3E0C8"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26F32430"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Radiologia</w:t>
            </w:r>
          </w:p>
        </w:tc>
        <w:tc>
          <w:tcPr>
            <w:tcW w:w="2987" w:type="dxa"/>
          </w:tcPr>
          <w:p w14:paraId="58BFFC8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2E19C926" w14:textId="77777777" w:rsidTr="0037433D">
        <w:trPr>
          <w:trHeight w:val="342"/>
          <w:jc w:val="center"/>
        </w:trPr>
        <w:tc>
          <w:tcPr>
            <w:tcW w:w="2122" w:type="dxa"/>
          </w:tcPr>
          <w:p w14:paraId="351D995A"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4B90F1E7"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Redes de Computadores</w:t>
            </w:r>
          </w:p>
        </w:tc>
        <w:tc>
          <w:tcPr>
            <w:tcW w:w="2987" w:type="dxa"/>
          </w:tcPr>
          <w:p w14:paraId="129D0D74"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180</w:t>
            </w:r>
          </w:p>
        </w:tc>
      </w:tr>
      <w:tr w:rsidR="007F698C" w:rsidRPr="007F698C" w14:paraId="346A25C1" w14:textId="77777777" w:rsidTr="0037433D">
        <w:trPr>
          <w:trHeight w:val="342"/>
          <w:jc w:val="center"/>
        </w:trPr>
        <w:tc>
          <w:tcPr>
            <w:tcW w:w="2122" w:type="dxa"/>
          </w:tcPr>
          <w:p w14:paraId="2E467E8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61703AE9"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Segurança no Trabalho</w:t>
            </w:r>
          </w:p>
        </w:tc>
        <w:tc>
          <w:tcPr>
            <w:tcW w:w="2987" w:type="dxa"/>
          </w:tcPr>
          <w:p w14:paraId="2990D5E3"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370B7E8D" w14:textId="77777777" w:rsidTr="0037433D">
        <w:trPr>
          <w:trHeight w:val="342"/>
          <w:jc w:val="center"/>
        </w:trPr>
        <w:tc>
          <w:tcPr>
            <w:tcW w:w="2122" w:type="dxa"/>
          </w:tcPr>
          <w:p w14:paraId="6737311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4B63CA66"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Serviço Social</w:t>
            </w:r>
          </w:p>
        </w:tc>
        <w:tc>
          <w:tcPr>
            <w:tcW w:w="2987" w:type="dxa"/>
          </w:tcPr>
          <w:p w14:paraId="4E5892FB"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240</w:t>
            </w:r>
          </w:p>
        </w:tc>
      </w:tr>
      <w:tr w:rsidR="007F698C" w:rsidRPr="007F698C" w14:paraId="0AA64B6C" w14:textId="77777777" w:rsidTr="0037433D">
        <w:trPr>
          <w:trHeight w:val="342"/>
          <w:jc w:val="center"/>
        </w:trPr>
        <w:tc>
          <w:tcPr>
            <w:tcW w:w="2122" w:type="dxa"/>
          </w:tcPr>
          <w:p w14:paraId="4F02B91E"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Bacharelado</w:t>
            </w:r>
          </w:p>
        </w:tc>
        <w:tc>
          <w:tcPr>
            <w:tcW w:w="3848" w:type="dxa"/>
          </w:tcPr>
          <w:p w14:paraId="3684A232"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Sistemas de Informação</w:t>
            </w:r>
          </w:p>
        </w:tc>
        <w:tc>
          <w:tcPr>
            <w:tcW w:w="2987" w:type="dxa"/>
          </w:tcPr>
          <w:p w14:paraId="194F1A07"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120</w:t>
            </w:r>
          </w:p>
        </w:tc>
      </w:tr>
      <w:tr w:rsidR="007F698C" w:rsidRPr="007F698C" w14:paraId="324059DF" w14:textId="77777777" w:rsidTr="0037433D">
        <w:trPr>
          <w:trHeight w:val="342"/>
          <w:jc w:val="center"/>
        </w:trPr>
        <w:tc>
          <w:tcPr>
            <w:tcW w:w="2122" w:type="dxa"/>
          </w:tcPr>
          <w:p w14:paraId="28A82FA6"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Tecnológico</w:t>
            </w:r>
          </w:p>
        </w:tc>
        <w:tc>
          <w:tcPr>
            <w:tcW w:w="3848" w:type="dxa"/>
          </w:tcPr>
          <w:p w14:paraId="5738BCBC"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Sistemas para Internet</w:t>
            </w:r>
          </w:p>
        </w:tc>
        <w:tc>
          <w:tcPr>
            <w:tcW w:w="2987" w:type="dxa"/>
          </w:tcPr>
          <w:p w14:paraId="36AD5270" w14:textId="77777777" w:rsidR="005A6F30" w:rsidRPr="007F698C" w:rsidRDefault="005A6F30" w:rsidP="00F87E66">
            <w:pPr>
              <w:spacing w:before="100" w:beforeAutospacing="1" w:after="100" w:afterAutospacing="1" w:line="360" w:lineRule="auto"/>
              <w:jc w:val="center"/>
              <w:rPr>
                <w:rFonts w:ascii="Arial" w:hAnsi="Arial" w:cs="Arial"/>
                <w:color w:val="000000" w:themeColor="text1"/>
                <w:sz w:val="24"/>
                <w:szCs w:val="24"/>
              </w:rPr>
            </w:pPr>
            <w:r w:rsidRPr="007F698C">
              <w:rPr>
                <w:rFonts w:ascii="Arial" w:hAnsi="Arial" w:cs="Arial"/>
                <w:color w:val="000000" w:themeColor="text1"/>
                <w:sz w:val="24"/>
                <w:szCs w:val="24"/>
              </w:rPr>
              <w:t>180</w:t>
            </w:r>
          </w:p>
        </w:tc>
      </w:tr>
    </w:tbl>
    <w:p w14:paraId="3BC2D074" w14:textId="3A348EDF" w:rsidR="00531A15" w:rsidRPr="007F698C" w:rsidRDefault="0011078F" w:rsidP="00F87E66">
      <w:pPr>
        <w:pStyle w:val="Ttulo1"/>
        <w:spacing w:before="100" w:beforeAutospacing="1" w:after="100" w:afterAutospacing="1"/>
        <w:rPr>
          <w:rFonts w:ascii="Arial" w:hAnsi="Arial" w:cs="Arial"/>
          <w:color w:val="000000" w:themeColor="text1"/>
          <w:sz w:val="24"/>
          <w:szCs w:val="24"/>
        </w:rPr>
      </w:pPr>
      <w:bookmarkStart w:id="2" w:name="_Toc53002457"/>
      <w:r w:rsidRPr="007F698C">
        <w:rPr>
          <w:rFonts w:ascii="Arial" w:hAnsi="Arial" w:cs="Arial"/>
          <w:color w:val="000000" w:themeColor="text1"/>
          <w:sz w:val="24"/>
          <w:szCs w:val="24"/>
        </w:rPr>
        <w:lastRenderedPageBreak/>
        <w:t>COMPOSIÇÃO DA CPA</w:t>
      </w:r>
      <w:bookmarkEnd w:id="2"/>
    </w:p>
    <w:p w14:paraId="1E058F61" w14:textId="77777777" w:rsidR="002049DA" w:rsidRPr="007F698C" w:rsidRDefault="002049DA" w:rsidP="00F31828">
      <w:pPr>
        <w:pStyle w:val="Corpodetexto"/>
        <w:spacing w:before="100" w:beforeAutospacing="1" w:after="100" w:afterAutospacing="1" w:line="360" w:lineRule="auto"/>
        <w:ind w:firstLine="1134"/>
        <w:jc w:val="both"/>
        <w:rPr>
          <w:rFonts w:ascii="Arial" w:hAnsi="Arial" w:cs="Arial"/>
          <w:color w:val="000000" w:themeColor="text1"/>
          <w:lang w:val="pt-BR"/>
        </w:rPr>
      </w:pPr>
      <w:r w:rsidRPr="007F698C">
        <w:rPr>
          <w:rFonts w:ascii="Arial" w:hAnsi="Arial" w:cs="Arial"/>
          <w:color w:val="000000" w:themeColor="text1"/>
          <w:lang w:val="pt-BR"/>
        </w:rPr>
        <w:t xml:space="preserve">Para a instituição a Avaliação Institucional é um dos caminhos percorridos para que seja devidamente reconhecida pela qualidade dos serviços educacionais ofertados, pois através dos resultados obtidos e trabalhados, se busca o fortalecimento da imagem institucional. </w:t>
      </w:r>
    </w:p>
    <w:p w14:paraId="565A4C7C" w14:textId="0575F796" w:rsidR="002049DA" w:rsidRPr="007F698C" w:rsidRDefault="002049DA" w:rsidP="00F31828">
      <w:pPr>
        <w:pStyle w:val="Corpodetexto"/>
        <w:spacing w:before="100" w:beforeAutospacing="1" w:after="100" w:afterAutospacing="1" w:line="360" w:lineRule="auto"/>
        <w:ind w:firstLine="1134"/>
        <w:jc w:val="both"/>
        <w:rPr>
          <w:rFonts w:ascii="Arial" w:hAnsi="Arial" w:cs="Arial"/>
          <w:color w:val="000000" w:themeColor="text1"/>
          <w:lang w:val="pt-BR"/>
        </w:rPr>
      </w:pPr>
      <w:r w:rsidRPr="007F698C">
        <w:rPr>
          <w:rFonts w:ascii="Arial" w:hAnsi="Arial" w:cs="Arial"/>
          <w:color w:val="000000" w:themeColor="text1"/>
          <w:lang w:val="pt-BR"/>
        </w:rPr>
        <w:t xml:space="preserve">O Projeto de Avaliação </w:t>
      </w:r>
      <w:r w:rsidR="00825C41" w:rsidRPr="007F698C">
        <w:rPr>
          <w:rFonts w:ascii="Arial" w:hAnsi="Arial" w:cs="Arial"/>
          <w:color w:val="000000" w:themeColor="text1"/>
          <w:lang w:val="pt-BR"/>
        </w:rPr>
        <w:t xml:space="preserve">da Faculdade </w:t>
      </w:r>
      <w:r w:rsidR="00B16B2A" w:rsidRPr="007F698C">
        <w:rPr>
          <w:rFonts w:ascii="Arial" w:hAnsi="Arial" w:cs="Arial"/>
          <w:color w:val="000000" w:themeColor="text1"/>
          <w:lang w:val="pt-BR"/>
        </w:rPr>
        <w:t>UNINASSAU</w:t>
      </w:r>
      <w:r w:rsidR="00B514F3" w:rsidRPr="007F698C">
        <w:rPr>
          <w:rFonts w:ascii="Arial" w:hAnsi="Arial" w:cs="Arial"/>
          <w:color w:val="000000" w:themeColor="text1"/>
          <w:lang w:val="pt-BR"/>
        </w:rPr>
        <w:t xml:space="preserve"> </w:t>
      </w:r>
      <w:r w:rsidR="00825C41" w:rsidRPr="007F698C">
        <w:rPr>
          <w:rFonts w:ascii="Arial" w:hAnsi="Arial" w:cs="Arial"/>
          <w:color w:val="000000" w:themeColor="text1"/>
          <w:lang w:val="pt-BR"/>
        </w:rPr>
        <w:t>São Lu</w:t>
      </w:r>
      <w:r w:rsidR="00B514F3" w:rsidRPr="007F698C">
        <w:rPr>
          <w:rFonts w:ascii="Arial" w:hAnsi="Arial" w:cs="Arial"/>
          <w:color w:val="000000" w:themeColor="text1"/>
          <w:lang w:val="pt-BR"/>
        </w:rPr>
        <w:t>í</w:t>
      </w:r>
      <w:r w:rsidR="00825C41" w:rsidRPr="007F698C">
        <w:rPr>
          <w:rFonts w:ascii="Arial" w:hAnsi="Arial" w:cs="Arial"/>
          <w:color w:val="000000" w:themeColor="text1"/>
          <w:lang w:val="pt-BR"/>
        </w:rPr>
        <w:t xml:space="preserve">s </w:t>
      </w:r>
      <w:r w:rsidRPr="007F698C">
        <w:rPr>
          <w:rFonts w:ascii="Arial" w:hAnsi="Arial" w:cs="Arial"/>
          <w:color w:val="000000" w:themeColor="text1"/>
          <w:lang w:val="pt-BR"/>
        </w:rPr>
        <w:t>disponibiliza indicadores para a revisão de ações e redirecionamento das estratégias de atuação da Instituição. É uma ferramenta para o planejamento e gestão institucional, instrumento este de acompanhamento contínuo do desempenho acadêmico e do processo sistemático de informações à sociedade.</w:t>
      </w:r>
    </w:p>
    <w:p w14:paraId="59548DC3" w14:textId="266FAC39" w:rsidR="00B91511" w:rsidRPr="007F698C" w:rsidRDefault="002049DA" w:rsidP="00F31828">
      <w:pPr>
        <w:pStyle w:val="Corpodetexto"/>
        <w:spacing w:before="100" w:beforeAutospacing="1" w:after="100" w:afterAutospacing="1" w:line="360" w:lineRule="auto"/>
        <w:ind w:firstLine="1134"/>
        <w:jc w:val="both"/>
        <w:rPr>
          <w:rFonts w:ascii="Arial" w:hAnsi="Arial" w:cs="Arial"/>
          <w:color w:val="000000" w:themeColor="text1"/>
          <w:lang w:val="pt-BR"/>
        </w:rPr>
      </w:pPr>
      <w:r w:rsidRPr="007F698C">
        <w:rPr>
          <w:rFonts w:ascii="Arial" w:hAnsi="Arial" w:cs="Arial"/>
          <w:color w:val="000000" w:themeColor="text1"/>
          <w:lang w:val="pt-BR"/>
        </w:rPr>
        <w:t>A</w:t>
      </w:r>
      <w:r w:rsidR="00825C41" w:rsidRPr="007F698C">
        <w:rPr>
          <w:rFonts w:ascii="Arial" w:hAnsi="Arial" w:cs="Arial"/>
          <w:color w:val="000000" w:themeColor="text1"/>
          <w:lang w:val="pt-BR"/>
        </w:rPr>
        <w:t xml:space="preserve"> </w:t>
      </w:r>
      <w:r w:rsidRPr="007F698C">
        <w:rPr>
          <w:rFonts w:ascii="Arial" w:hAnsi="Arial" w:cs="Arial"/>
          <w:color w:val="000000" w:themeColor="text1"/>
          <w:lang w:val="pt-BR"/>
        </w:rPr>
        <w:t xml:space="preserve"> Avaliação Institucional d</w:t>
      </w:r>
      <w:r w:rsidR="00825C41" w:rsidRPr="007F698C">
        <w:rPr>
          <w:rFonts w:ascii="Arial" w:hAnsi="Arial" w:cs="Arial"/>
          <w:color w:val="000000" w:themeColor="text1"/>
          <w:lang w:val="pt-BR"/>
        </w:rPr>
        <w:t xml:space="preserve">a Faculdade </w:t>
      </w:r>
      <w:r w:rsidR="00B16B2A" w:rsidRPr="007F698C">
        <w:rPr>
          <w:rFonts w:ascii="Arial" w:hAnsi="Arial" w:cs="Arial"/>
          <w:color w:val="000000" w:themeColor="text1"/>
          <w:lang w:val="pt-BR"/>
        </w:rPr>
        <w:t>UNINASSAU</w:t>
      </w:r>
      <w:r w:rsidRPr="007F698C">
        <w:rPr>
          <w:rFonts w:ascii="Arial" w:hAnsi="Arial" w:cs="Arial"/>
          <w:color w:val="000000" w:themeColor="text1"/>
          <w:lang w:val="pt-BR"/>
        </w:rPr>
        <w:t xml:space="preserve"> </w:t>
      </w:r>
      <w:r w:rsidR="00825C41" w:rsidRPr="007F698C">
        <w:rPr>
          <w:rFonts w:ascii="Arial" w:hAnsi="Arial" w:cs="Arial"/>
          <w:color w:val="000000" w:themeColor="text1"/>
          <w:lang w:val="pt-BR"/>
        </w:rPr>
        <w:t xml:space="preserve">São </w:t>
      </w:r>
      <w:r w:rsidR="00B514F3" w:rsidRPr="007F698C">
        <w:rPr>
          <w:rFonts w:ascii="Arial" w:hAnsi="Arial" w:cs="Arial"/>
          <w:color w:val="000000" w:themeColor="text1"/>
          <w:lang w:val="pt-BR"/>
        </w:rPr>
        <w:t>Luís</w:t>
      </w:r>
      <w:r w:rsidR="00825C41" w:rsidRPr="007F698C">
        <w:rPr>
          <w:rFonts w:ascii="Arial" w:hAnsi="Arial" w:cs="Arial"/>
          <w:color w:val="000000" w:themeColor="text1"/>
          <w:lang w:val="pt-BR"/>
        </w:rPr>
        <w:t xml:space="preserve"> </w:t>
      </w:r>
      <w:r w:rsidRPr="007F698C">
        <w:rPr>
          <w:rFonts w:ascii="Arial" w:hAnsi="Arial" w:cs="Arial"/>
          <w:color w:val="000000" w:themeColor="text1"/>
          <w:lang w:val="pt-BR"/>
        </w:rPr>
        <w:t xml:space="preserve"> passou a acontecer semestralmente, de acordo com as etapas apresentadas e tendo como foco estratégico as 10 dimensões sugeridas no Sistema SINAES, sendo  elas:  Missão e Plano de Desenvolvimento Institucional – PDI; Políticas para o Ensino, a Pesquisa e a Extensão; Responsabilidade Social da Instituição; Comunicação com a Sociedade; Estratégia de comunicação interna e externa; Políticas de Pessoal; Organização e Gestão da Instituição; Infraestrutura Física; Planejamento e Avaliação; Política de Atendimento aos Discentes e Sustentabilidade</w:t>
      </w:r>
      <w:r w:rsidRPr="007F698C">
        <w:rPr>
          <w:rFonts w:ascii="Arial" w:hAnsi="Arial" w:cs="Arial"/>
          <w:color w:val="000000" w:themeColor="text1"/>
          <w:spacing w:val="-25"/>
          <w:lang w:val="pt-BR"/>
        </w:rPr>
        <w:t xml:space="preserve"> </w:t>
      </w:r>
      <w:r w:rsidRPr="007F698C">
        <w:rPr>
          <w:rFonts w:ascii="Arial" w:hAnsi="Arial" w:cs="Arial"/>
          <w:color w:val="000000" w:themeColor="text1"/>
          <w:lang w:val="pt-BR"/>
        </w:rPr>
        <w:t>Financeira</w:t>
      </w:r>
      <w:r w:rsidR="000D6292" w:rsidRPr="007F698C">
        <w:rPr>
          <w:rFonts w:ascii="Arial" w:hAnsi="Arial" w:cs="Arial"/>
          <w:color w:val="000000" w:themeColor="text1"/>
          <w:lang w:val="pt-BR"/>
        </w:rPr>
        <w:t>.</w:t>
      </w:r>
    </w:p>
    <w:p w14:paraId="4E05F492" w14:textId="47213753" w:rsidR="002049DA" w:rsidRPr="007F698C" w:rsidRDefault="002049DA" w:rsidP="00F31828">
      <w:pPr>
        <w:pStyle w:val="PargrafodaLista"/>
        <w:spacing w:before="100" w:beforeAutospacing="1" w:after="100" w:afterAutospacing="1" w:line="360" w:lineRule="auto"/>
        <w:ind w:left="0"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Dessa forma, a atual composição da Comissão Própria de Avaliação - CPA foi instituída em </w:t>
      </w:r>
      <w:r w:rsidR="00825C41" w:rsidRPr="007F698C">
        <w:rPr>
          <w:rFonts w:ascii="Arial" w:hAnsi="Arial" w:cs="Arial"/>
          <w:color w:val="000000" w:themeColor="text1"/>
          <w:sz w:val="24"/>
          <w:szCs w:val="24"/>
        </w:rPr>
        <w:t xml:space="preserve">10 </w:t>
      </w:r>
      <w:r w:rsidR="00D02B5C" w:rsidRPr="007F698C">
        <w:rPr>
          <w:rFonts w:ascii="Arial" w:hAnsi="Arial" w:cs="Arial"/>
          <w:color w:val="000000" w:themeColor="text1"/>
          <w:sz w:val="24"/>
          <w:szCs w:val="24"/>
        </w:rPr>
        <w:t xml:space="preserve">de </w:t>
      </w:r>
      <w:r w:rsidR="00B16B2A" w:rsidRPr="007F698C">
        <w:rPr>
          <w:rFonts w:ascii="Arial" w:hAnsi="Arial" w:cs="Arial"/>
          <w:color w:val="000000" w:themeColor="text1"/>
          <w:sz w:val="24"/>
          <w:szCs w:val="24"/>
        </w:rPr>
        <w:t>f</w:t>
      </w:r>
      <w:r w:rsidR="00D02B5C" w:rsidRPr="007F698C">
        <w:rPr>
          <w:rFonts w:ascii="Arial" w:hAnsi="Arial" w:cs="Arial"/>
          <w:color w:val="000000" w:themeColor="text1"/>
          <w:sz w:val="24"/>
          <w:szCs w:val="24"/>
        </w:rPr>
        <w:t>evereiro de 2020</w:t>
      </w:r>
      <w:r w:rsidRPr="007F698C">
        <w:rPr>
          <w:rFonts w:ascii="Arial" w:hAnsi="Arial" w:cs="Arial"/>
          <w:color w:val="000000" w:themeColor="text1"/>
          <w:sz w:val="24"/>
          <w:szCs w:val="24"/>
        </w:rPr>
        <w:t xml:space="preserve">, por meio de Portaria nº </w:t>
      </w:r>
      <w:r w:rsidR="00825C41" w:rsidRPr="007F698C">
        <w:rPr>
          <w:rFonts w:ascii="Arial" w:hAnsi="Arial" w:cs="Arial"/>
          <w:color w:val="000000" w:themeColor="text1"/>
          <w:sz w:val="24"/>
          <w:szCs w:val="24"/>
        </w:rPr>
        <w:t>28</w:t>
      </w:r>
      <w:r w:rsidR="00D02B5C" w:rsidRPr="007F698C">
        <w:rPr>
          <w:rFonts w:ascii="Arial" w:hAnsi="Arial" w:cs="Arial"/>
          <w:color w:val="000000" w:themeColor="text1"/>
          <w:sz w:val="24"/>
          <w:szCs w:val="24"/>
        </w:rPr>
        <w:t xml:space="preserve"> -1</w:t>
      </w:r>
      <w:r w:rsidR="00825C41" w:rsidRPr="007F698C">
        <w:rPr>
          <w:rFonts w:ascii="Arial" w:hAnsi="Arial" w:cs="Arial"/>
          <w:color w:val="000000" w:themeColor="text1"/>
          <w:sz w:val="24"/>
          <w:szCs w:val="24"/>
        </w:rPr>
        <w:t>0</w:t>
      </w:r>
      <w:r w:rsidR="00D02B5C" w:rsidRPr="007F698C">
        <w:rPr>
          <w:rFonts w:ascii="Arial" w:hAnsi="Arial" w:cs="Arial"/>
          <w:color w:val="000000" w:themeColor="text1"/>
          <w:sz w:val="24"/>
          <w:szCs w:val="24"/>
        </w:rPr>
        <w:t>0220-01</w:t>
      </w:r>
      <w:r w:rsidRPr="007F698C">
        <w:rPr>
          <w:rFonts w:ascii="Arial" w:hAnsi="Arial" w:cs="Arial"/>
          <w:color w:val="000000" w:themeColor="text1"/>
          <w:sz w:val="24"/>
          <w:szCs w:val="24"/>
        </w:rPr>
        <w:t xml:space="preserve"> e está assim organizada:</w:t>
      </w:r>
    </w:p>
    <w:p w14:paraId="55847009" w14:textId="6054339B" w:rsidR="002049DA" w:rsidRPr="007F698C" w:rsidRDefault="00825C41" w:rsidP="008E332B">
      <w:pPr>
        <w:pStyle w:val="Corpodetexto"/>
        <w:numPr>
          <w:ilvl w:val="0"/>
          <w:numId w:val="10"/>
        </w:numPr>
        <w:spacing w:before="100" w:beforeAutospacing="1" w:after="100" w:afterAutospacing="1" w:line="360" w:lineRule="auto"/>
        <w:ind w:left="924" w:hanging="357"/>
        <w:jc w:val="both"/>
        <w:rPr>
          <w:rFonts w:ascii="Arial" w:hAnsi="Arial" w:cs="Arial"/>
          <w:color w:val="000000" w:themeColor="text1"/>
          <w:lang w:val="pt-BR"/>
        </w:rPr>
      </w:pPr>
      <w:proofErr w:type="spellStart"/>
      <w:r w:rsidRPr="007F698C">
        <w:rPr>
          <w:rFonts w:ascii="Arial" w:hAnsi="Arial" w:cs="Arial"/>
          <w:b/>
          <w:color w:val="000000" w:themeColor="text1"/>
          <w:lang w:val="pt-BR"/>
        </w:rPr>
        <w:t>Laiane</w:t>
      </w:r>
      <w:proofErr w:type="spellEnd"/>
      <w:r w:rsidRPr="007F698C">
        <w:rPr>
          <w:rFonts w:ascii="Arial" w:hAnsi="Arial" w:cs="Arial"/>
          <w:b/>
          <w:color w:val="000000" w:themeColor="text1"/>
          <w:lang w:val="pt-BR"/>
        </w:rPr>
        <w:t xml:space="preserve"> Araújo da Silva Souto </w:t>
      </w:r>
      <w:r w:rsidR="002049DA" w:rsidRPr="007F698C">
        <w:rPr>
          <w:rFonts w:ascii="Arial" w:hAnsi="Arial" w:cs="Arial"/>
          <w:color w:val="000000" w:themeColor="text1"/>
          <w:lang w:val="pt-BR"/>
        </w:rPr>
        <w:t>(Presidente da CPA).</w:t>
      </w:r>
    </w:p>
    <w:p w14:paraId="54CAF1CB" w14:textId="194CB3F4" w:rsidR="002049DA" w:rsidRPr="007F698C" w:rsidRDefault="00642C0B" w:rsidP="008E332B">
      <w:pPr>
        <w:pStyle w:val="Corpodetexto"/>
        <w:numPr>
          <w:ilvl w:val="0"/>
          <w:numId w:val="10"/>
        </w:numPr>
        <w:spacing w:before="100" w:beforeAutospacing="1" w:after="100" w:afterAutospacing="1" w:line="360" w:lineRule="auto"/>
        <w:ind w:left="924" w:hanging="357"/>
        <w:jc w:val="both"/>
        <w:rPr>
          <w:rFonts w:ascii="Arial" w:hAnsi="Arial" w:cs="Arial"/>
          <w:color w:val="000000" w:themeColor="text1"/>
          <w:lang w:val="pt-BR"/>
        </w:rPr>
      </w:pPr>
      <w:proofErr w:type="spellStart"/>
      <w:r w:rsidRPr="007F698C">
        <w:rPr>
          <w:rFonts w:ascii="Arial" w:hAnsi="Arial" w:cs="Arial"/>
          <w:b/>
          <w:color w:val="000000" w:themeColor="text1"/>
          <w:lang w:val="pt-BR"/>
        </w:rPr>
        <w:t>Keyson</w:t>
      </w:r>
      <w:proofErr w:type="spellEnd"/>
      <w:r w:rsidRPr="007F698C">
        <w:rPr>
          <w:rFonts w:ascii="Arial" w:hAnsi="Arial" w:cs="Arial"/>
          <w:b/>
          <w:color w:val="000000" w:themeColor="text1"/>
          <w:lang w:val="pt-BR"/>
        </w:rPr>
        <w:t xml:space="preserve"> </w:t>
      </w:r>
      <w:proofErr w:type="spellStart"/>
      <w:r w:rsidRPr="007F698C">
        <w:rPr>
          <w:rFonts w:ascii="Arial" w:hAnsi="Arial" w:cs="Arial"/>
          <w:b/>
          <w:color w:val="000000" w:themeColor="text1"/>
          <w:lang w:val="pt-BR"/>
        </w:rPr>
        <w:t>Karlany</w:t>
      </w:r>
      <w:proofErr w:type="spellEnd"/>
      <w:r w:rsidRPr="007F698C">
        <w:rPr>
          <w:rFonts w:ascii="Arial" w:hAnsi="Arial" w:cs="Arial"/>
          <w:b/>
          <w:color w:val="000000" w:themeColor="text1"/>
          <w:lang w:val="pt-BR"/>
        </w:rPr>
        <w:t xml:space="preserve"> Silva Ferreira</w:t>
      </w:r>
      <w:r w:rsidR="002049DA" w:rsidRPr="007F698C">
        <w:rPr>
          <w:rFonts w:ascii="Arial" w:hAnsi="Arial" w:cs="Arial"/>
          <w:color w:val="000000" w:themeColor="text1"/>
          <w:lang w:val="pt-BR"/>
        </w:rPr>
        <w:t xml:space="preserve"> (Representante do Corpo Técnico Administrativo).</w:t>
      </w:r>
    </w:p>
    <w:p w14:paraId="08AAE180" w14:textId="34D1BAE0" w:rsidR="002049DA" w:rsidRPr="007F698C" w:rsidRDefault="00642C0B" w:rsidP="008E332B">
      <w:pPr>
        <w:pStyle w:val="Corpodetexto"/>
        <w:numPr>
          <w:ilvl w:val="0"/>
          <w:numId w:val="10"/>
        </w:numPr>
        <w:spacing w:before="100" w:beforeAutospacing="1" w:after="100" w:afterAutospacing="1" w:line="360" w:lineRule="auto"/>
        <w:ind w:left="924" w:hanging="357"/>
        <w:jc w:val="both"/>
        <w:rPr>
          <w:rFonts w:ascii="Arial" w:hAnsi="Arial" w:cs="Arial"/>
          <w:color w:val="000000" w:themeColor="text1"/>
          <w:lang w:val="pt-BR"/>
        </w:rPr>
      </w:pPr>
      <w:r w:rsidRPr="007F698C">
        <w:rPr>
          <w:rFonts w:ascii="Arial" w:hAnsi="Arial" w:cs="Arial"/>
          <w:b/>
          <w:bCs/>
          <w:color w:val="000000" w:themeColor="text1"/>
          <w:lang w:val="pt-BR"/>
        </w:rPr>
        <w:t>Nelma Rejane Campos de Campos</w:t>
      </w:r>
      <w:r w:rsidR="00EA3FF8" w:rsidRPr="007F698C">
        <w:rPr>
          <w:rFonts w:ascii="Arial" w:hAnsi="Arial" w:cs="Arial"/>
          <w:b/>
          <w:bCs/>
          <w:color w:val="000000" w:themeColor="text1"/>
          <w:lang w:val="pt-BR"/>
        </w:rPr>
        <w:t xml:space="preserve"> </w:t>
      </w:r>
      <w:r w:rsidR="002049DA" w:rsidRPr="007F698C">
        <w:rPr>
          <w:rFonts w:ascii="Arial" w:hAnsi="Arial" w:cs="Arial"/>
          <w:color w:val="000000" w:themeColor="text1"/>
          <w:lang w:val="pt-BR"/>
        </w:rPr>
        <w:t>(Representante do Corpo Discente).</w:t>
      </w:r>
    </w:p>
    <w:p w14:paraId="6AE90084" w14:textId="3A137BCE" w:rsidR="000701A4" w:rsidRPr="007F698C" w:rsidRDefault="00642C0B" w:rsidP="008E332B">
      <w:pPr>
        <w:pStyle w:val="Corpodetexto"/>
        <w:numPr>
          <w:ilvl w:val="0"/>
          <w:numId w:val="10"/>
        </w:numPr>
        <w:spacing w:before="100" w:beforeAutospacing="1" w:after="100" w:afterAutospacing="1" w:line="360" w:lineRule="auto"/>
        <w:ind w:left="924" w:hanging="357"/>
        <w:jc w:val="both"/>
        <w:rPr>
          <w:rFonts w:ascii="Arial" w:hAnsi="Arial" w:cs="Arial"/>
          <w:color w:val="000000" w:themeColor="text1"/>
          <w:lang w:val="pt-BR"/>
        </w:rPr>
      </w:pPr>
      <w:r w:rsidRPr="007F698C">
        <w:rPr>
          <w:rFonts w:ascii="Arial" w:hAnsi="Arial" w:cs="Arial"/>
          <w:b/>
          <w:bCs/>
          <w:color w:val="000000" w:themeColor="text1"/>
          <w:lang w:val="pt-BR"/>
        </w:rPr>
        <w:t>Janaina Ferreira dos Santos Bulcão da Silva</w:t>
      </w:r>
      <w:r w:rsidR="00EA3FF8" w:rsidRPr="007F698C">
        <w:rPr>
          <w:rFonts w:ascii="Arial" w:hAnsi="Arial" w:cs="Arial"/>
          <w:color w:val="000000" w:themeColor="text1"/>
          <w:lang w:val="pt-BR"/>
        </w:rPr>
        <w:t xml:space="preserve"> (Representante da Sociedade Civil).</w:t>
      </w:r>
    </w:p>
    <w:p w14:paraId="346941EE" w14:textId="41440137" w:rsidR="002B0B7F" w:rsidRPr="007F698C" w:rsidRDefault="002B0B7F" w:rsidP="00F31828">
      <w:pPr>
        <w:pStyle w:val="PargrafodaLista"/>
        <w:spacing w:before="100" w:beforeAutospacing="1" w:after="100" w:afterAutospacing="1" w:line="360" w:lineRule="auto"/>
        <w:ind w:left="0" w:firstLine="708"/>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 xml:space="preserve">A atual CPA (Comissão Própria de Avaliação) da IES foi instituída em atendimento ao que preceitua a Lei n° 10.861, de 14 de abril de 2004, que institui o Sistema Nacional de Avaliação da Educação Superior (SINAES) através da Portaria </w:t>
      </w:r>
      <w:r w:rsidR="003539C6" w:rsidRPr="007F698C">
        <w:rPr>
          <w:rFonts w:ascii="Arial" w:hAnsi="Arial" w:cs="Arial"/>
          <w:color w:val="000000" w:themeColor="text1"/>
          <w:sz w:val="24"/>
          <w:szCs w:val="24"/>
        </w:rPr>
        <w:t>nº 49 -130220-01</w:t>
      </w:r>
      <w:r w:rsidR="00B16B2A" w:rsidRPr="007F698C">
        <w:rPr>
          <w:rFonts w:ascii="Arial" w:hAnsi="Arial" w:cs="Arial"/>
          <w:color w:val="000000" w:themeColor="text1"/>
          <w:sz w:val="24"/>
          <w:szCs w:val="24"/>
        </w:rPr>
        <w:t xml:space="preserve"> </w:t>
      </w:r>
      <w:r w:rsidR="000701A4" w:rsidRPr="007F698C">
        <w:rPr>
          <w:rFonts w:ascii="Arial" w:hAnsi="Arial" w:cs="Arial"/>
          <w:color w:val="000000" w:themeColor="text1"/>
          <w:sz w:val="24"/>
          <w:szCs w:val="24"/>
        </w:rPr>
        <w:t>(anexo).</w:t>
      </w:r>
      <w:r w:rsidRPr="007F698C">
        <w:rPr>
          <w:rFonts w:ascii="Arial" w:hAnsi="Arial" w:cs="Arial"/>
          <w:color w:val="000000" w:themeColor="text1"/>
          <w:sz w:val="24"/>
          <w:szCs w:val="24"/>
        </w:rPr>
        <w:t xml:space="preserve"> </w:t>
      </w:r>
    </w:p>
    <w:p w14:paraId="51606D26" w14:textId="2C28953A" w:rsidR="002B0B7F" w:rsidRPr="007F698C" w:rsidRDefault="002B0B7F" w:rsidP="00F31828">
      <w:pPr>
        <w:pStyle w:val="PargrafodaLista"/>
        <w:spacing w:before="100" w:beforeAutospacing="1" w:after="100" w:afterAutospacing="1" w:line="360" w:lineRule="auto"/>
        <w:ind w:left="0" w:firstLine="708"/>
        <w:jc w:val="both"/>
        <w:rPr>
          <w:rFonts w:ascii="Arial" w:hAnsi="Arial" w:cs="Arial"/>
          <w:color w:val="000000" w:themeColor="text1"/>
          <w:sz w:val="24"/>
          <w:szCs w:val="24"/>
        </w:rPr>
      </w:pPr>
      <w:r w:rsidRPr="007F698C">
        <w:rPr>
          <w:rFonts w:ascii="Arial" w:hAnsi="Arial" w:cs="Arial"/>
          <w:color w:val="000000" w:themeColor="text1"/>
          <w:sz w:val="24"/>
          <w:szCs w:val="24"/>
        </w:rPr>
        <w:t>A CPA constitui órgão colegiado de coordenação do processo de autoavaliação da IES com autonomia e apoio para ação na Instituição</w:t>
      </w:r>
      <w:r w:rsidR="00CD694E" w:rsidRPr="007F698C">
        <w:rPr>
          <w:rFonts w:ascii="Arial" w:hAnsi="Arial" w:cs="Arial"/>
          <w:color w:val="000000" w:themeColor="text1"/>
          <w:sz w:val="24"/>
          <w:szCs w:val="24"/>
        </w:rPr>
        <w:t xml:space="preserve"> e </w:t>
      </w:r>
      <w:r w:rsidRPr="007F698C">
        <w:rPr>
          <w:rFonts w:ascii="Arial" w:hAnsi="Arial" w:cs="Arial"/>
          <w:color w:val="000000" w:themeColor="text1"/>
          <w:sz w:val="24"/>
          <w:szCs w:val="24"/>
        </w:rPr>
        <w:t xml:space="preserve">tem por finalidade a execução do processo interno de autoavaliação em consonância com os procedimentos e instrumentos estabelecidos, os quais foram adequados para atender as modificações inseridas pelo novo marco regulatório da educação superior brasileira a começar pela diversificação, especificidades de suas atividades, e assegurando: </w:t>
      </w:r>
    </w:p>
    <w:p w14:paraId="18B21918" w14:textId="77777777" w:rsidR="00C41292" w:rsidRPr="007F698C" w:rsidRDefault="00C41292" w:rsidP="00F31828">
      <w:pPr>
        <w:pStyle w:val="PargrafodaLista"/>
        <w:spacing w:before="100" w:beforeAutospacing="1" w:after="100" w:afterAutospacing="1" w:line="360" w:lineRule="auto"/>
        <w:ind w:left="0" w:firstLine="708"/>
        <w:jc w:val="both"/>
        <w:rPr>
          <w:rFonts w:ascii="Arial" w:hAnsi="Arial" w:cs="Arial"/>
          <w:color w:val="000000" w:themeColor="text1"/>
          <w:sz w:val="24"/>
          <w:szCs w:val="24"/>
        </w:rPr>
      </w:pPr>
    </w:p>
    <w:p w14:paraId="1C6D2031" w14:textId="77777777" w:rsidR="002B0B7F" w:rsidRPr="007F698C" w:rsidRDefault="002B0B7F" w:rsidP="00F31828">
      <w:pPr>
        <w:pStyle w:val="PargrafodaLista"/>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 xml:space="preserve">1) a análise das dimensões que integram a IES; </w:t>
      </w:r>
    </w:p>
    <w:p w14:paraId="0392E03B" w14:textId="77777777" w:rsidR="002B0B7F" w:rsidRPr="007F698C" w:rsidRDefault="002B0B7F" w:rsidP="00F31828">
      <w:pPr>
        <w:pStyle w:val="PargrafodaLista"/>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 xml:space="preserve">2) a divulgação dos procedimentos, dados e resultados dos processos avaliativos; </w:t>
      </w:r>
    </w:p>
    <w:p w14:paraId="2CA8DBF8" w14:textId="7A155C0D" w:rsidR="002B0B7F" w:rsidRPr="007F698C" w:rsidRDefault="002B0B7F" w:rsidP="00F31828">
      <w:pPr>
        <w:pStyle w:val="PargrafodaLista"/>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 xml:space="preserve">3) o respeito à identidade da IES; </w:t>
      </w:r>
    </w:p>
    <w:p w14:paraId="2E91C3C6" w14:textId="760018C1" w:rsidR="000701A4" w:rsidRPr="007F698C" w:rsidRDefault="00B16B2A" w:rsidP="00F31828">
      <w:pPr>
        <w:pStyle w:val="PargrafodaLista"/>
        <w:spacing w:before="100" w:beforeAutospacing="1" w:after="100" w:afterAutospacing="1" w:line="360" w:lineRule="auto"/>
        <w:ind w:left="567"/>
        <w:jc w:val="both"/>
        <w:rPr>
          <w:rFonts w:ascii="Arial" w:hAnsi="Arial" w:cs="Arial"/>
          <w:color w:val="000000" w:themeColor="text1"/>
          <w:sz w:val="24"/>
          <w:szCs w:val="24"/>
        </w:rPr>
      </w:pPr>
      <w:r w:rsidRPr="007F698C">
        <w:rPr>
          <w:rFonts w:ascii="Arial" w:hAnsi="Arial" w:cs="Arial"/>
          <w:color w:val="000000" w:themeColor="text1"/>
          <w:sz w:val="24"/>
          <w:szCs w:val="24"/>
        </w:rPr>
        <w:t>4)</w:t>
      </w:r>
      <w:r w:rsidR="00546CCB" w:rsidRPr="007F698C">
        <w:rPr>
          <w:rFonts w:ascii="Arial" w:hAnsi="Arial" w:cs="Arial"/>
          <w:color w:val="000000" w:themeColor="text1"/>
          <w:sz w:val="24"/>
          <w:szCs w:val="24"/>
        </w:rPr>
        <w:t xml:space="preserve"> </w:t>
      </w:r>
      <w:r w:rsidR="002B0B7F" w:rsidRPr="007F698C">
        <w:rPr>
          <w:rFonts w:ascii="Arial" w:hAnsi="Arial" w:cs="Arial"/>
          <w:color w:val="000000" w:themeColor="text1"/>
          <w:sz w:val="24"/>
          <w:szCs w:val="24"/>
        </w:rPr>
        <w:t>a participação do corpo discente, docente e técnico-administrativo, bem como de rep</w:t>
      </w:r>
      <w:r w:rsidR="000701A4" w:rsidRPr="007F698C">
        <w:rPr>
          <w:rFonts w:ascii="Arial" w:hAnsi="Arial" w:cs="Arial"/>
          <w:color w:val="000000" w:themeColor="text1"/>
          <w:sz w:val="24"/>
          <w:szCs w:val="24"/>
        </w:rPr>
        <w:t>resentantes da sociedade civil.</w:t>
      </w:r>
    </w:p>
    <w:p w14:paraId="50198318" w14:textId="170984BA" w:rsidR="002B0B7F" w:rsidRPr="007F698C" w:rsidRDefault="002B0B7F" w:rsidP="00F31828">
      <w:pPr>
        <w:pStyle w:val="PargrafodaLista"/>
        <w:spacing w:before="100" w:beforeAutospacing="1" w:after="100" w:afterAutospacing="1" w:line="360" w:lineRule="auto"/>
        <w:ind w:left="0" w:firstLine="360"/>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w:t>
      </w:r>
      <w:r w:rsidR="00993E3B" w:rsidRPr="007F698C">
        <w:rPr>
          <w:rFonts w:ascii="Arial" w:hAnsi="Arial" w:cs="Arial"/>
          <w:color w:val="000000" w:themeColor="text1"/>
          <w:sz w:val="24"/>
          <w:szCs w:val="24"/>
        </w:rPr>
        <w:t>Autoavaliação</w:t>
      </w:r>
      <w:r w:rsidRPr="007F698C">
        <w:rPr>
          <w:rFonts w:ascii="Arial" w:hAnsi="Arial" w:cs="Arial"/>
          <w:color w:val="000000" w:themeColor="text1"/>
          <w:sz w:val="24"/>
          <w:szCs w:val="24"/>
        </w:rPr>
        <w:t xml:space="preserve"> Institucional é um processo permanente de construção e formação, que busca o aperf</w:t>
      </w:r>
      <w:r w:rsidR="000701A4" w:rsidRPr="007F698C">
        <w:rPr>
          <w:rFonts w:ascii="Arial" w:hAnsi="Arial" w:cs="Arial"/>
          <w:color w:val="000000" w:themeColor="text1"/>
          <w:sz w:val="24"/>
          <w:szCs w:val="24"/>
        </w:rPr>
        <w:t>eiçoamento das práticas da IES</w:t>
      </w:r>
      <w:r w:rsidR="003037AC" w:rsidRPr="007F698C">
        <w:rPr>
          <w:rFonts w:ascii="Arial" w:hAnsi="Arial" w:cs="Arial"/>
          <w:color w:val="000000" w:themeColor="text1"/>
          <w:sz w:val="24"/>
          <w:szCs w:val="24"/>
        </w:rPr>
        <w:t xml:space="preserve"> e se</w:t>
      </w:r>
      <w:r w:rsidR="000701A4"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constitui, portanto, uma ferramenta valiosa que permite demonstrar as peculiaridades da instituição ressaltando</w:t>
      </w:r>
      <w:r w:rsidR="000701A4"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suas fragilidades e potencialidades, ao mesmo tempo, que oferece a IES rumos para realizar as mudanças necessárias para alcançar resultados significativos. A CPA</w:t>
      </w:r>
      <w:r w:rsidR="00AA73A8"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 xml:space="preserve">é composta </w:t>
      </w:r>
      <w:r w:rsidR="000701A4" w:rsidRPr="007F698C">
        <w:rPr>
          <w:rFonts w:ascii="Arial" w:hAnsi="Arial" w:cs="Arial"/>
          <w:color w:val="000000" w:themeColor="text1"/>
          <w:sz w:val="24"/>
          <w:szCs w:val="24"/>
        </w:rPr>
        <w:t>por</w:t>
      </w:r>
      <w:r w:rsidRPr="007F698C">
        <w:rPr>
          <w:rFonts w:ascii="Arial" w:hAnsi="Arial" w:cs="Arial"/>
          <w:color w:val="000000" w:themeColor="text1"/>
          <w:sz w:val="24"/>
          <w:szCs w:val="24"/>
        </w:rPr>
        <w:t xml:space="preserve"> representante</w:t>
      </w:r>
      <w:r w:rsidR="000701A4" w:rsidRPr="007F698C">
        <w:rPr>
          <w:rFonts w:ascii="Arial" w:hAnsi="Arial" w:cs="Arial"/>
          <w:color w:val="000000" w:themeColor="text1"/>
          <w:sz w:val="24"/>
          <w:szCs w:val="24"/>
        </w:rPr>
        <w:t>s</w:t>
      </w:r>
      <w:r w:rsidRPr="007F698C">
        <w:rPr>
          <w:rFonts w:ascii="Arial" w:hAnsi="Arial" w:cs="Arial"/>
          <w:color w:val="000000" w:themeColor="text1"/>
          <w:sz w:val="24"/>
          <w:szCs w:val="24"/>
        </w:rPr>
        <w:t xml:space="preserve"> de </w:t>
      </w:r>
      <w:r w:rsidR="000701A4" w:rsidRPr="007F698C">
        <w:rPr>
          <w:rFonts w:ascii="Arial" w:hAnsi="Arial" w:cs="Arial"/>
          <w:color w:val="000000" w:themeColor="text1"/>
          <w:sz w:val="24"/>
          <w:szCs w:val="24"/>
        </w:rPr>
        <w:t xml:space="preserve">todos os </w:t>
      </w:r>
      <w:r w:rsidRPr="007F698C">
        <w:rPr>
          <w:rFonts w:ascii="Arial" w:hAnsi="Arial" w:cs="Arial"/>
          <w:color w:val="000000" w:themeColor="text1"/>
          <w:sz w:val="24"/>
          <w:szCs w:val="24"/>
        </w:rPr>
        <w:t>segmento</w:t>
      </w:r>
      <w:r w:rsidR="000701A4" w:rsidRPr="007F698C">
        <w:rPr>
          <w:rFonts w:ascii="Arial" w:hAnsi="Arial" w:cs="Arial"/>
          <w:color w:val="000000" w:themeColor="text1"/>
          <w:sz w:val="24"/>
          <w:szCs w:val="24"/>
        </w:rPr>
        <w:t>s</w:t>
      </w:r>
      <w:r w:rsidRPr="007F698C">
        <w:rPr>
          <w:rFonts w:ascii="Arial" w:hAnsi="Arial" w:cs="Arial"/>
          <w:color w:val="000000" w:themeColor="text1"/>
          <w:sz w:val="24"/>
          <w:szCs w:val="24"/>
        </w:rPr>
        <w:t xml:space="preserve"> da IES: corpo docente, corpo discente, corpo técnico-administrativo e </w:t>
      </w:r>
      <w:r w:rsidR="000701A4" w:rsidRPr="007F698C">
        <w:rPr>
          <w:rFonts w:ascii="Arial" w:hAnsi="Arial" w:cs="Arial"/>
          <w:color w:val="000000" w:themeColor="text1"/>
          <w:sz w:val="24"/>
          <w:szCs w:val="24"/>
        </w:rPr>
        <w:t>sociedade civil organizada, tendo sua regulamentação estabelecida em conformidade com a legislação em regulamento próprio.</w:t>
      </w:r>
    </w:p>
    <w:p w14:paraId="737261A4" w14:textId="77777777" w:rsidR="002B0B7F" w:rsidRPr="007F698C" w:rsidRDefault="002B0B7F" w:rsidP="00F31828">
      <w:pPr>
        <w:pStyle w:val="PargrafodaLista"/>
        <w:spacing w:before="100" w:beforeAutospacing="1" w:after="100" w:afterAutospacing="1" w:line="360" w:lineRule="auto"/>
        <w:ind w:left="0"/>
        <w:jc w:val="both"/>
        <w:rPr>
          <w:rFonts w:ascii="Arial" w:hAnsi="Arial" w:cs="Arial"/>
          <w:color w:val="000000" w:themeColor="text1"/>
          <w:sz w:val="24"/>
          <w:szCs w:val="24"/>
        </w:rPr>
      </w:pPr>
    </w:p>
    <w:p w14:paraId="0E8386E1" w14:textId="77777777" w:rsidR="00CC55EF" w:rsidRPr="007F698C" w:rsidRDefault="00CC55EF" w:rsidP="00F31828">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br w:type="page"/>
      </w:r>
    </w:p>
    <w:p w14:paraId="15F0A21B" w14:textId="01C7E684" w:rsidR="00CC55EF" w:rsidRPr="007F698C" w:rsidRDefault="0011078F" w:rsidP="00F31828">
      <w:pPr>
        <w:pStyle w:val="Ttulo1"/>
        <w:spacing w:before="100" w:beforeAutospacing="1" w:after="100" w:afterAutospacing="1"/>
        <w:ind w:left="0"/>
        <w:rPr>
          <w:rFonts w:ascii="Arial" w:hAnsi="Arial" w:cs="Arial"/>
          <w:color w:val="000000" w:themeColor="text1"/>
          <w:sz w:val="24"/>
          <w:szCs w:val="24"/>
        </w:rPr>
      </w:pPr>
      <w:bookmarkStart w:id="3" w:name="_Toc53002458"/>
      <w:r w:rsidRPr="007F698C">
        <w:rPr>
          <w:rFonts w:ascii="Arial" w:hAnsi="Arial" w:cs="Arial"/>
          <w:color w:val="000000" w:themeColor="text1"/>
          <w:sz w:val="24"/>
          <w:szCs w:val="24"/>
        </w:rPr>
        <w:lastRenderedPageBreak/>
        <w:t>PLANEJAMENTO ESTRATÉGICO DE AUTOAVALIAÇÃO</w:t>
      </w:r>
      <w:bookmarkEnd w:id="3"/>
      <w:r w:rsidR="00FA5579" w:rsidRPr="007F698C">
        <w:rPr>
          <w:rFonts w:ascii="Arial" w:hAnsi="Arial" w:cs="Arial"/>
          <w:color w:val="000000" w:themeColor="text1"/>
          <w:sz w:val="24"/>
          <w:szCs w:val="24"/>
        </w:rPr>
        <w:t xml:space="preserve"> </w:t>
      </w:r>
    </w:p>
    <w:p w14:paraId="378AEB4B" w14:textId="70415FAF" w:rsidR="00DE59A3" w:rsidRPr="007F698C" w:rsidRDefault="000701A4" w:rsidP="00F31828">
      <w:pPr>
        <w:pStyle w:val="PargrafodaLista"/>
        <w:spacing w:before="100" w:beforeAutospacing="1" w:after="100" w:afterAutospacing="1" w:line="360" w:lineRule="auto"/>
        <w:ind w:left="0" w:firstLine="709"/>
        <w:jc w:val="both"/>
        <w:rPr>
          <w:rFonts w:ascii="Arial" w:hAnsi="Arial" w:cs="Arial"/>
          <w:color w:val="000000" w:themeColor="text1"/>
          <w:sz w:val="24"/>
          <w:szCs w:val="24"/>
        </w:rPr>
      </w:pPr>
      <w:r w:rsidRPr="007F698C">
        <w:rPr>
          <w:rFonts w:ascii="Arial" w:hAnsi="Arial" w:cs="Arial"/>
          <w:color w:val="000000" w:themeColor="text1"/>
          <w:sz w:val="24"/>
          <w:szCs w:val="24"/>
        </w:rPr>
        <w:t>No ano de 201</w:t>
      </w:r>
      <w:r w:rsidR="00711E3D" w:rsidRPr="007F698C">
        <w:rPr>
          <w:rFonts w:ascii="Arial" w:hAnsi="Arial" w:cs="Arial"/>
          <w:color w:val="000000" w:themeColor="text1"/>
          <w:sz w:val="24"/>
          <w:szCs w:val="24"/>
        </w:rPr>
        <w:t>9</w:t>
      </w:r>
      <w:r w:rsidRPr="007F698C">
        <w:rPr>
          <w:rFonts w:ascii="Arial" w:hAnsi="Arial" w:cs="Arial"/>
          <w:color w:val="000000" w:themeColor="text1"/>
          <w:sz w:val="24"/>
          <w:szCs w:val="24"/>
        </w:rPr>
        <w:t xml:space="preserve">, a CPA analisou e reestruturou processos, instrumentos e toda a documentação </w:t>
      </w:r>
      <w:r w:rsidR="00DE59A3" w:rsidRPr="007F698C">
        <w:rPr>
          <w:rFonts w:ascii="Arial" w:hAnsi="Arial" w:cs="Arial"/>
          <w:color w:val="000000" w:themeColor="text1"/>
          <w:sz w:val="24"/>
          <w:szCs w:val="24"/>
        </w:rPr>
        <w:t xml:space="preserve">em primeiro lugar, </w:t>
      </w:r>
      <w:r w:rsidRPr="007F698C">
        <w:rPr>
          <w:rFonts w:ascii="Arial" w:hAnsi="Arial" w:cs="Arial"/>
          <w:color w:val="000000" w:themeColor="text1"/>
          <w:sz w:val="24"/>
          <w:szCs w:val="24"/>
        </w:rPr>
        <w:t xml:space="preserve">devido </w:t>
      </w:r>
      <w:proofErr w:type="spellStart"/>
      <w:r w:rsidRPr="007F698C">
        <w:rPr>
          <w:rFonts w:ascii="Arial" w:hAnsi="Arial" w:cs="Arial"/>
          <w:color w:val="000000" w:themeColor="text1"/>
          <w:sz w:val="24"/>
          <w:szCs w:val="24"/>
        </w:rPr>
        <w:t>a</w:t>
      </w:r>
      <w:proofErr w:type="spellEnd"/>
      <w:r w:rsidRPr="007F698C">
        <w:rPr>
          <w:rFonts w:ascii="Arial" w:hAnsi="Arial" w:cs="Arial"/>
          <w:color w:val="000000" w:themeColor="text1"/>
          <w:sz w:val="24"/>
          <w:szCs w:val="24"/>
        </w:rPr>
        <w:t xml:space="preserve"> grande modificação implementada pelo Ministério </w:t>
      </w:r>
      <w:r w:rsidR="00DE59A3" w:rsidRPr="007F698C">
        <w:rPr>
          <w:rFonts w:ascii="Arial" w:hAnsi="Arial" w:cs="Arial"/>
          <w:color w:val="000000" w:themeColor="text1"/>
          <w:sz w:val="24"/>
          <w:szCs w:val="24"/>
        </w:rPr>
        <w:t>da Educação (MEC) na legislação educacional brasileira o que incluiu ainda a modificação dos instrumentos de avaliação de cursos e institucionais e, adicionalmente ainda, visando</w:t>
      </w:r>
      <w:r w:rsidRPr="007F698C">
        <w:rPr>
          <w:rFonts w:ascii="Arial" w:hAnsi="Arial" w:cs="Arial"/>
          <w:color w:val="000000" w:themeColor="text1"/>
          <w:sz w:val="24"/>
          <w:szCs w:val="24"/>
        </w:rPr>
        <w:t xml:space="preserve"> </w:t>
      </w:r>
      <w:r w:rsidR="00DE59A3" w:rsidRPr="007F698C">
        <w:rPr>
          <w:rFonts w:ascii="Arial" w:hAnsi="Arial" w:cs="Arial"/>
          <w:color w:val="000000" w:themeColor="text1"/>
          <w:sz w:val="24"/>
          <w:szCs w:val="24"/>
        </w:rPr>
        <w:t xml:space="preserve">ainda </w:t>
      </w:r>
      <w:r w:rsidRPr="007F698C">
        <w:rPr>
          <w:rFonts w:ascii="Arial" w:hAnsi="Arial" w:cs="Arial"/>
          <w:color w:val="000000" w:themeColor="text1"/>
          <w:sz w:val="24"/>
          <w:szCs w:val="24"/>
        </w:rPr>
        <w:t>dar continuidade ao processo de avaliação institucional que vinha sendo desenvolvido</w:t>
      </w:r>
      <w:r w:rsidR="00DE59A3" w:rsidRPr="007F698C">
        <w:rPr>
          <w:rFonts w:ascii="Arial" w:hAnsi="Arial" w:cs="Arial"/>
          <w:color w:val="000000" w:themeColor="text1"/>
          <w:sz w:val="24"/>
          <w:szCs w:val="24"/>
        </w:rPr>
        <w:t xml:space="preserve"> de forma aprimorada</w:t>
      </w:r>
      <w:r w:rsidRPr="007F698C">
        <w:rPr>
          <w:rFonts w:ascii="Arial" w:hAnsi="Arial" w:cs="Arial"/>
          <w:color w:val="000000" w:themeColor="text1"/>
          <w:sz w:val="24"/>
          <w:szCs w:val="24"/>
        </w:rPr>
        <w:t xml:space="preserve">. </w:t>
      </w:r>
    </w:p>
    <w:p w14:paraId="6521DA32" w14:textId="5EBCA1C1" w:rsidR="00CC55EF" w:rsidRPr="007F698C" w:rsidRDefault="000701A4" w:rsidP="00F31828">
      <w:pPr>
        <w:pStyle w:val="PargrafodaLista"/>
        <w:spacing w:before="100" w:beforeAutospacing="1" w:after="100" w:afterAutospacing="1" w:line="360" w:lineRule="auto"/>
        <w:ind w:left="0" w:firstLine="709"/>
        <w:jc w:val="both"/>
        <w:rPr>
          <w:rFonts w:ascii="Arial" w:hAnsi="Arial" w:cs="Arial"/>
          <w:color w:val="000000" w:themeColor="text1"/>
          <w:sz w:val="24"/>
          <w:szCs w:val="24"/>
        </w:rPr>
      </w:pPr>
      <w:r w:rsidRPr="007F698C">
        <w:rPr>
          <w:rFonts w:ascii="Arial" w:hAnsi="Arial" w:cs="Arial"/>
          <w:color w:val="000000" w:themeColor="text1"/>
          <w:sz w:val="24"/>
          <w:szCs w:val="24"/>
        </w:rPr>
        <w:t xml:space="preserve">Por isso, ao longo do ano, além de se reunir para discutir a sensibilização da comunidade, </w:t>
      </w:r>
      <w:r w:rsidR="00CC55EF" w:rsidRPr="007F698C">
        <w:rPr>
          <w:rFonts w:ascii="Arial" w:hAnsi="Arial" w:cs="Arial"/>
          <w:color w:val="000000" w:themeColor="text1"/>
          <w:sz w:val="24"/>
          <w:szCs w:val="24"/>
        </w:rPr>
        <w:t>buscou-se revisar a ação global da CPA visando</w:t>
      </w:r>
      <w:r w:rsidRPr="007F698C">
        <w:rPr>
          <w:rFonts w:ascii="Arial" w:hAnsi="Arial" w:cs="Arial"/>
          <w:color w:val="000000" w:themeColor="text1"/>
          <w:sz w:val="24"/>
          <w:szCs w:val="24"/>
        </w:rPr>
        <w:t xml:space="preserve"> a melhoria das avaliações </w:t>
      </w:r>
      <w:proofErr w:type="gramStart"/>
      <w:r w:rsidR="00CC55EF" w:rsidRPr="007F698C">
        <w:rPr>
          <w:rFonts w:ascii="Arial" w:hAnsi="Arial" w:cs="Arial"/>
          <w:color w:val="000000" w:themeColor="text1"/>
          <w:sz w:val="24"/>
          <w:szCs w:val="24"/>
        </w:rPr>
        <w:t>e também</w:t>
      </w:r>
      <w:proofErr w:type="gramEnd"/>
      <w:r w:rsidR="00CC55EF" w:rsidRPr="007F698C">
        <w:rPr>
          <w:rFonts w:ascii="Arial" w:hAnsi="Arial" w:cs="Arial"/>
          <w:color w:val="000000" w:themeColor="text1"/>
          <w:sz w:val="24"/>
          <w:szCs w:val="24"/>
        </w:rPr>
        <w:t xml:space="preserve"> a </w:t>
      </w:r>
      <w:r w:rsidRPr="007F698C">
        <w:rPr>
          <w:rFonts w:ascii="Arial" w:hAnsi="Arial" w:cs="Arial"/>
          <w:color w:val="000000" w:themeColor="text1"/>
          <w:sz w:val="24"/>
          <w:szCs w:val="24"/>
        </w:rPr>
        <w:t>forma de divulgação dos resultados das mesmas</w:t>
      </w:r>
      <w:r w:rsidR="00CC55EF" w:rsidRPr="007F698C">
        <w:rPr>
          <w:rFonts w:ascii="Arial" w:hAnsi="Arial" w:cs="Arial"/>
          <w:color w:val="000000" w:themeColor="text1"/>
          <w:sz w:val="24"/>
          <w:szCs w:val="24"/>
        </w:rPr>
        <w:t>.</w:t>
      </w:r>
    </w:p>
    <w:p w14:paraId="04AE8253" w14:textId="4B246052" w:rsidR="000701A4" w:rsidRPr="007F698C" w:rsidRDefault="000701A4" w:rsidP="00F31828">
      <w:pPr>
        <w:pStyle w:val="PargrafodaLista"/>
        <w:spacing w:before="100" w:beforeAutospacing="1" w:after="100" w:afterAutospacing="1" w:line="360" w:lineRule="auto"/>
        <w:ind w:left="0" w:firstLine="709"/>
        <w:jc w:val="both"/>
        <w:rPr>
          <w:rFonts w:ascii="Arial" w:hAnsi="Arial" w:cs="Arial"/>
          <w:color w:val="000000" w:themeColor="text1"/>
          <w:sz w:val="24"/>
          <w:szCs w:val="24"/>
        </w:rPr>
      </w:pPr>
      <w:r w:rsidRPr="007F698C">
        <w:rPr>
          <w:rFonts w:ascii="Arial" w:hAnsi="Arial" w:cs="Arial"/>
          <w:color w:val="000000" w:themeColor="text1"/>
          <w:sz w:val="24"/>
          <w:szCs w:val="24"/>
        </w:rPr>
        <w:t>Como resultad</w:t>
      </w:r>
      <w:r w:rsidR="00CC55EF" w:rsidRPr="007F698C">
        <w:rPr>
          <w:rFonts w:ascii="Arial" w:hAnsi="Arial" w:cs="Arial"/>
          <w:color w:val="000000" w:themeColor="text1"/>
          <w:sz w:val="24"/>
          <w:szCs w:val="24"/>
        </w:rPr>
        <w:t xml:space="preserve">o prático desse processo, a CPA </w:t>
      </w:r>
      <w:r w:rsidR="000E031D" w:rsidRPr="007F698C">
        <w:rPr>
          <w:rFonts w:ascii="Arial" w:hAnsi="Arial" w:cs="Arial"/>
          <w:color w:val="000000" w:themeColor="text1"/>
          <w:sz w:val="24"/>
          <w:szCs w:val="24"/>
        </w:rPr>
        <w:t>vem implantando</w:t>
      </w:r>
      <w:r w:rsidR="00CC55EF" w:rsidRPr="007F698C">
        <w:rPr>
          <w:rFonts w:ascii="Arial" w:hAnsi="Arial" w:cs="Arial"/>
          <w:color w:val="000000" w:themeColor="text1"/>
          <w:sz w:val="24"/>
          <w:szCs w:val="24"/>
        </w:rPr>
        <w:t xml:space="preserve"> uma sistemática totalmente diferente mantendo as</w:t>
      </w:r>
      <w:r w:rsidRPr="007F698C">
        <w:rPr>
          <w:rFonts w:ascii="Arial" w:hAnsi="Arial" w:cs="Arial"/>
          <w:color w:val="000000" w:themeColor="text1"/>
          <w:sz w:val="24"/>
          <w:szCs w:val="24"/>
        </w:rPr>
        <w:t xml:space="preserve"> duas avaliações </w:t>
      </w:r>
      <w:r w:rsidR="00CC55EF" w:rsidRPr="007F698C">
        <w:rPr>
          <w:rFonts w:ascii="Arial" w:hAnsi="Arial" w:cs="Arial"/>
          <w:color w:val="000000" w:themeColor="text1"/>
          <w:sz w:val="24"/>
          <w:szCs w:val="24"/>
        </w:rPr>
        <w:t>anuais nas quais a comunidade acadêmica será ‘ouvida’ de forma aperfeiçoada pretendendo-se que desta forma tenha resultados mais efetivos</w:t>
      </w:r>
      <w:r w:rsidRPr="007F698C">
        <w:rPr>
          <w:rFonts w:ascii="Arial" w:hAnsi="Arial" w:cs="Arial"/>
          <w:color w:val="000000" w:themeColor="text1"/>
          <w:sz w:val="24"/>
          <w:szCs w:val="24"/>
        </w:rPr>
        <w:t xml:space="preserve"> sobre as discussões </w:t>
      </w:r>
      <w:r w:rsidR="00CC55EF" w:rsidRPr="007F698C">
        <w:rPr>
          <w:rFonts w:ascii="Arial" w:hAnsi="Arial" w:cs="Arial"/>
          <w:color w:val="000000" w:themeColor="text1"/>
          <w:sz w:val="24"/>
          <w:szCs w:val="24"/>
        </w:rPr>
        <w:t xml:space="preserve">dos caminhos a serem traçados pela </w:t>
      </w:r>
      <w:r w:rsidR="00B16B2A" w:rsidRPr="007F698C">
        <w:rPr>
          <w:rFonts w:ascii="Arial" w:hAnsi="Arial" w:cs="Arial"/>
          <w:color w:val="000000" w:themeColor="text1"/>
          <w:sz w:val="24"/>
          <w:szCs w:val="24"/>
        </w:rPr>
        <w:t>UNINASSAU</w:t>
      </w:r>
      <w:r w:rsidR="00642C0B" w:rsidRPr="007F698C">
        <w:rPr>
          <w:rFonts w:ascii="Arial" w:hAnsi="Arial" w:cs="Arial"/>
          <w:color w:val="000000" w:themeColor="text1"/>
          <w:sz w:val="24"/>
          <w:szCs w:val="24"/>
        </w:rPr>
        <w:t xml:space="preserve"> S</w:t>
      </w:r>
      <w:r w:rsidR="00993E3B" w:rsidRPr="007F698C">
        <w:rPr>
          <w:rFonts w:ascii="Arial" w:hAnsi="Arial" w:cs="Arial"/>
          <w:color w:val="000000" w:themeColor="text1"/>
          <w:sz w:val="24"/>
          <w:szCs w:val="24"/>
        </w:rPr>
        <w:t>ão Luís</w:t>
      </w:r>
      <w:r w:rsidR="00642C0B" w:rsidRPr="007F698C">
        <w:rPr>
          <w:rFonts w:ascii="Arial" w:hAnsi="Arial" w:cs="Arial"/>
          <w:color w:val="000000" w:themeColor="text1"/>
          <w:sz w:val="24"/>
          <w:szCs w:val="24"/>
        </w:rPr>
        <w:t>.</w:t>
      </w:r>
    </w:p>
    <w:p w14:paraId="24BD9CB0" w14:textId="44D2E12D" w:rsidR="000E031D" w:rsidRPr="007F698C" w:rsidRDefault="000E031D" w:rsidP="00F31828">
      <w:pPr>
        <w:pStyle w:val="PargrafodaLista"/>
        <w:spacing w:before="100" w:beforeAutospacing="1" w:after="100" w:afterAutospacing="1" w:line="360" w:lineRule="auto"/>
        <w:ind w:left="0" w:firstLine="708"/>
        <w:jc w:val="both"/>
        <w:rPr>
          <w:rFonts w:ascii="Arial" w:hAnsi="Arial" w:cs="Arial"/>
          <w:color w:val="000000" w:themeColor="text1"/>
          <w:sz w:val="24"/>
          <w:szCs w:val="24"/>
        </w:rPr>
      </w:pPr>
    </w:p>
    <w:p w14:paraId="2C4A097E" w14:textId="6B789248" w:rsidR="000E031D" w:rsidRPr="007F698C" w:rsidRDefault="000E031D" w:rsidP="008E332B">
      <w:pPr>
        <w:pStyle w:val="Ttulo2"/>
        <w:numPr>
          <w:ilvl w:val="1"/>
          <w:numId w:val="1"/>
        </w:numPr>
        <w:autoSpaceDE w:val="0"/>
        <w:autoSpaceDN w:val="0"/>
        <w:adjustRightInd w:val="0"/>
        <w:spacing w:before="100" w:beforeAutospacing="1" w:after="100" w:afterAutospacing="1"/>
        <w:ind w:left="0"/>
        <w:jc w:val="both"/>
        <w:rPr>
          <w:rFonts w:ascii="Arial" w:hAnsi="Arial" w:cs="Arial"/>
          <w:color w:val="000000" w:themeColor="text1"/>
          <w:sz w:val="24"/>
          <w:szCs w:val="24"/>
        </w:rPr>
      </w:pPr>
      <w:bookmarkStart w:id="4" w:name="_Toc525051721"/>
      <w:bookmarkStart w:id="5" w:name="_Toc525833330"/>
      <w:bookmarkStart w:id="6" w:name="_Toc53002459"/>
      <w:r w:rsidRPr="007F698C">
        <w:rPr>
          <w:rFonts w:ascii="Arial" w:hAnsi="Arial" w:cs="Arial"/>
          <w:color w:val="000000" w:themeColor="text1"/>
          <w:sz w:val="24"/>
          <w:szCs w:val="24"/>
        </w:rPr>
        <w:t>Estrutura da Avaliação</w:t>
      </w:r>
      <w:bookmarkEnd w:id="4"/>
      <w:bookmarkEnd w:id="5"/>
      <w:bookmarkEnd w:id="6"/>
    </w:p>
    <w:p w14:paraId="2F5AF706" w14:textId="77777777" w:rsidR="000E031D" w:rsidRPr="007F698C" w:rsidRDefault="000E031D" w:rsidP="00F31828">
      <w:pPr>
        <w:pStyle w:val="Cabealho"/>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Abrangerá instrumentos diversificados como poderá ser verificado no anexo, sendo que estes serão aplicados a todos os segmentos da comunidade acadêmica bem como submetidos a apreciação da sociedade. Tal estrutura visa o atendimento às particularidades de cada segmento e objeto de análise conforme proposta da CPA e atendimento a legislação vigente.</w:t>
      </w:r>
    </w:p>
    <w:p w14:paraId="12ADCCB7" w14:textId="161DBAB2" w:rsidR="000E031D" w:rsidRPr="007F698C" w:rsidRDefault="000E031D" w:rsidP="00F31828">
      <w:pPr>
        <w:pStyle w:val="Cabealho"/>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Todas as informações coletadas pertinentes </w:t>
      </w:r>
      <w:r w:rsidR="002049DA" w:rsidRPr="007F698C">
        <w:rPr>
          <w:rFonts w:ascii="Arial" w:hAnsi="Arial" w:cs="Arial"/>
          <w:color w:val="000000" w:themeColor="text1"/>
          <w:sz w:val="24"/>
          <w:szCs w:val="24"/>
        </w:rPr>
        <w:t>a avaliação estará</w:t>
      </w:r>
      <w:r w:rsidRPr="007F698C">
        <w:rPr>
          <w:rFonts w:ascii="Arial" w:hAnsi="Arial" w:cs="Arial"/>
          <w:color w:val="000000" w:themeColor="text1"/>
          <w:sz w:val="24"/>
          <w:szCs w:val="24"/>
        </w:rPr>
        <w:t xml:space="preserve"> organizada em: dimensões, categorias de análise e, indicadores. </w:t>
      </w:r>
    </w:p>
    <w:p w14:paraId="1DA35E55" w14:textId="1F5011DA" w:rsidR="000E031D" w:rsidRPr="007F698C" w:rsidRDefault="000E031D" w:rsidP="008E332B">
      <w:pPr>
        <w:pStyle w:val="Ttulo2"/>
        <w:numPr>
          <w:ilvl w:val="1"/>
          <w:numId w:val="1"/>
        </w:numPr>
        <w:autoSpaceDE w:val="0"/>
        <w:autoSpaceDN w:val="0"/>
        <w:adjustRightInd w:val="0"/>
        <w:spacing w:before="100" w:beforeAutospacing="1" w:after="100" w:afterAutospacing="1"/>
        <w:ind w:left="0"/>
        <w:jc w:val="both"/>
        <w:rPr>
          <w:rFonts w:ascii="Arial" w:hAnsi="Arial" w:cs="Arial"/>
          <w:color w:val="000000" w:themeColor="text1"/>
          <w:sz w:val="24"/>
          <w:szCs w:val="24"/>
        </w:rPr>
      </w:pPr>
      <w:bookmarkStart w:id="7" w:name="_Toc525051722"/>
      <w:bookmarkStart w:id="8" w:name="_Toc525833331"/>
      <w:bookmarkStart w:id="9" w:name="_Toc53002460"/>
      <w:r w:rsidRPr="007F698C">
        <w:rPr>
          <w:rFonts w:ascii="Arial" w:hAnsi="Arial" w:cs="Arial"/>
          <w:color w:val="000000" w:themeColor="text1"/>
          <w:sz w:val="24"/>
          <w:szCs w:val="24"/>
        </w:rPr>
        <w:t>Estratégias</w:t>
      </w:r>
      <w:bookmarkEnd w:id="7"/>
      <w:bookmarkEnd w:id="8"/>
      <w:bookmarkEnd w:id="9"/>
    </w:p>
    <w:p w14:paraId="1F6693CF" w14:textId="02914901" w:rsidR="000E031D" w:rsidRPr="007F698C" w:rsidRDefault="000E031D" w:rsidP="008E332B">
      <w:pPr>
        <w:pStyle w:val="Recuodecorpodetexto"/>
        <w:numPr>
          <w:ilvl w:val="2"/>
          <w:numId w:val="1"/>
        </w:numPr>
        <w:autoSpaceDE w:val="0"/>
        <w:autoSpaceDN w:val="0"/>
        <w:adjustRightInd w:val="0"/>
        <w:spacing w:before="100" w:beforeAutospacing="1" w:after="100" w:afterAutospacing="1" w:line="360" w:lineRule="auto"/>
        <w:ind w:left="1287"/>
        <w:jc w:val="both"/>
        <w:rPr>
          <w:rFonts w:ascii="Arial" w:hAnsi="Arial" w:cs="Arial"/>
          <w:b/>
          <w:bCs/>
          <w:color w:val="000000" w:themeColor="text1"/>
          <w:sz w:val="24"/>
          <w:szCs w:val="24"/>
        </w:rPr>
      </w:pPr>
      <w:r w:rsidRPr="007F698C">
        <w:rPr>
          <w:rFonts w:ascii="Arial" w:hAnsi="Arial" w:cs="Arial"/>
          <w:b/>
          <w:bCs/>
          <w:color w:val="000000" w:themeColor="text1"/>
          <w:sz w:val="24"/>
          <w:szCs w:val="24"/>
        </w:rPr>
        <w:t>Envolvimento</w:t>
      </w:r>
    </w:p>
    <w:p w14:paraId="09ECB90B" w14:textId="7F8B6247" w:rsidR="000E031D" w:rsidRPr="007F698C" w:rsidRDefault="000E031D" w:rsidP="00F31828">
      <w:pPr>
        <w:pStyle w:val="Cabealho"/>
        <w:spacing w:before="100" w:beforeAutospacing="1" w:after="100" w:afterAutospacing="1" w:line="360" w:lineRule="auto"/>
        <w:ind w:firstLine="709"/>
        <w:jc w:val="both"/>
        <w:rPr>
          <w:rFonts w:ascii="Arial" w:hAnsi="Arial" w:cs="Arial"/>
          <w:color w:val="000000" w:themeColor="text1"/>
          <w:sz w:val="24"/>
          <w:szCs w:val="24"/>
        </w:rPr>
      </w:pPr>
      <w:r w:rsidRPr="007F698C">
        <w:rPr>
          <w:rFonts w:ascii="Arial" w:hAnsi="Arial" w:cs="Arial"/>
          <w:color w:val="000000" w:themeColor="text1"/>
          <w:sz w:val="24"/>
          <w:szCs w:val="24"/>
        </w:rPr>
        <w:t>De forma a fomentar o engajamento crescente dos segmentos da comunidade a CPA adotará algumas estratégias específicas tais como:</w:t>
      </w:r>
    </w:p>
    <w:p w14:paraId="59839C7B" w14:textId="77777777" w:rsidR="000E031D" w:rsidRPr="007F698C" w:rsidRDefault="000E031D" w:rsidP="008E332B">
      <w:pPr>
        <w:pStyle w:val="Recuodecorpodetexto"/>
        <w:numPr>
          <w:ilvl w:val="2"/>
          <w:numId w:val="1"/>
        </w:numPr>
        <w:autoSpaceDE w:val="0"/>
        <w:autoSpaceDN w:val="0"/>
        <w:adjustRightInd w:val="0"/>
        <w:spacing w:before="100" w:beforeAutospacing="1" w:after="100" w:afterAutospacing="1" w:line="360" w:lineRule="auto"/>
        <w:ind w:left="1287"/>
        <w:jc w:val="both"/>
        <w:rPr>
          <w:rFonts w:ascii="Arial" w:hAnsi="Arial" w:cs="Arial"/>
          <w:b/>
          <w:bCs/>
          <w:color w:val="000000" w:themeColor="text1"/>
          <w:sz w:val="24"/>
          <w:szCs w:val="24"/>
        </w:rPr>
      </w:pPr>
      <w:r w:rsidRPr="007F698C">
        <w:rPr>
          <w:rFonts w:ascii="Arial" w:hAnsi="Arial" w:cs="Arial"/>
          <w:b/>
          <w:bCs/>
          <w:color w:val="000000" w:themeColor="text1"/>
          <w:sz w:val="24"/>
          <w:szCs w:val="24"/>
        </w:rPr>
        <w:lastRenderedPageBreak/>
        <w:t>Apropriação</w:t>
      </w:r>
    </w:p>
    <w:p w14:paraId="29171172" w14:textId="77777777" w:rsidR="000E031D" w:rsidRPr="007F698C" w:rsidRDefault="000E031D" w:rsidP="00F31828">
      <w:pPr>
        <w:pStyle w:val="Cabealho"/>
        <w:spacing w:before="100" w:beforeAutospacing="1" w:after="100" w:afterAutospacing="1" w:line="360" w:lineRule="auto"/>
        <w:ind w:firstLine="709"/>
        <w:jc w:val="both"/>
        <w:rPr>
          <w:rFonts w:ascii="Arial" w:hAnsi="Arial" w:cs="Arial"/>
          <w:color w:val="000000" w:themeColor="text1"/>
          <w:sz w:val="24"/>
          <w:szCs w:val="24"/>
          <w:highlight w:val="yellow"/>
        </w:rPr>
      </w:pPr>
      <w:r w:rsidRPr="007F698C">
        <w:rPr>
          <w:rFonts w:ascii="Arial" w:hAnsi="Arial" w:cs="Arial"/>
          <w:color w:val="000000" w:themeColor="text1"/>
          <w:sz w:val="24"/>
          <w:szCs w:val="24"/>
        </w:rPr>
        <w:t>Visando a apropriação cada vez maior por todos os segmentos da comunidade acadêmica, a CPA adotará como práticas:</w:t>
      </w:r>
    </w:p>
    <w:p w14:paraId="7505186E" w14:textId="77777777" w:rsidR="000E031D" w:rsidRPr="007F698C" w:rsidRDefault="000E031D" w:rsidP="008E332B">
      <w:pPr>
        <w:pStyle w:val="Cabealho"/>
        <w:numPr>
          <w:ilvl w:val="0"/>
          <w:numId w:val="6"/>
        </w:numPr>
        <w:tabs>
          <w:tab w:val="clear" w:pos="4252"/>
          <w:tab w:val="clear" w:pos="8504"/>
        </w:tabs>
        <w:autoSpaceDE w:val="0"/>
        <w:autoSpaceDN w:val="0"/>
        <w:adjustRightInd w:val="0"/>
        <w:spacing w:before="100" w:beforeAutospacing="1" w:after="100" w:afterAutospacing="1" w:line="360" w:lineRule="auto"/>
        <w:ind w:left="924" w:hanging="357"/>
        <w:jc w:val="both"/>
        <w:rPr>
          <w:rFonts w:ascii="Arial" w:hAnsi="Arial" w:cs="Arial"/>
          <w:color w:val="000000" w:themeColor="text1"/>
          <w:sz w:val="24"/>
          <w:szCs w:val="24"/>
        </w:rPr>
      </w:pPr>
      <w:r w:rsidRPr="007F698C">
        <w:rPr>
          <w:rFonts w:ascii="Arial" w:hAnsi="Arial" w:cs="Arial"/>
          <w:color w:val="000000" w:themeColor="text1"/>
          <w:sz w:val="24"/>
          <w:szCs w:val="24"/>
        </w:rPr>
        <w:t xml:space="preserve">Promover oficinas, seminários ou congêneres, envolvendo as equipes gestora, pedagógica e docente, com vistas à apropriação e utilização dos resultados das avaliações </w:t>
      </w:r>
    </w:p>
    <w:p w14:paraId="5F8721E1" w14:textId="77777777" w:rsidR="000E031D" w:rsidRPr="007F698C" w:rsidRDefault="000E031D" w:rsidP="008E332B">
      <w:pPr>
        <w:pStyle w:val="Cabealho"/>
        <w:numPr>
          <w:ilvl w:val="0"/>
          <w:numId w:val="6"/>
        </w:numPr>
        <w:tabs>
          <w:tab w:val="clear" w:pos="4252"/>
          <w:tab w:val="clear" w:pos="8504"/>
        </w:tabs>
        <w:autoSpaceDE w:val="0"/>
        <w:autoSpaceDN w:val="0"/>
        <w:adjustRightInd w:val="0"/>
        <w:spacing w:before="100" w:beforeAutospacing="1" w:after="100" w:afterAutospacing="1" w:line="360" w:lineRule="auto"/>
        <w:ind w:left="924" w:hanging="357"/>
        <w:jc w:val="both"/>
        <w:rPr>
          <w:rFonts w:ascii="Arial" w:hAnsi="Arial" w:cs="Arial"/>
          <w:color w:val="000000" w:themeColor="text1"/>
          <w:sz w:val="24"/>
          <w:szCs w:val="24"/>
        </w:rPr>
      </w:pPr>
      <w:r w:rsidRPr="007F698C">
        <w:rPr>
          <w:rFonts w:ascii="Arial" w:hAnsi="Arial" w:cs="Arial"/>
          <w:color w:val="000000" w:themeColor="text1"/>
          <w:sz w:val="24"/>
          <w:szCs w:val="24"/>
        </w:rPr>
        <w:t>Promover momentos de discussão e análise dos resultados apurados na avaliação</w:t>
      </w:r>
    </w:p>
    <w:p w14:paraId="3FF1D528" w14:textId="144B51A7" w:rsidR="000E031D" w:rsidRPr="007F698C" w:rsidRDefault="000E031D" w:rsidP="008E332B">
      <w:pPr>
        <w:pStyle w:val="Cabealho"/>
        <w:numPr>
          <w:ilvl w:val="0"/>
          <w:numId w:val="6"/>
        </w:numPr>
        <w:tabs>
          <w:tab w:val="clear" w:pos="4252"/>
          <w:tab w:val="clear" w:pos="8504"/>
        </w:tabs>
        <w:autoSpaceDE w:val="0"/>
        <w:autoSpaceDN w:val="0"/>
        <w:adjustRightInd w:val="0"/>
        <w:spacing w:before="100" w:beforeAutospacing="1" w:after="100" w:afterAutospacing="1" w:line="360" w:lineRule="auto"/>
        <w:ind w:left="924" w:hanging="357"/>
        <w:jc w:val="both"/>
        <w:rPr>
          <w:rFonts w:ascii="Arial" w:hAnsi="Arial" w:cs="Arial"/>
          <w:color w:val="000000" w:themeColor="text1"/>
          <w:sz w:val="24"/>
          <w:szCs w:val="24"/>
        </w:rPr>
      </w:pPr>
      <w:r w:rsidRPr="007F698C">
        <w:rPr>
          <w:rFonts w:ascii="Arial" w:hAnsi="Arial" w:cs="Arial"/>
          <w:color w:val="000000" w:themeColor="text1"/>
          <w:sz w:val="24"/>
          <w:szCs w:val="24"/>
        </w:rPr>
        <w:t>Aplicação de pesquisa de feedback de forma a analisar o alcance das ações da CPA e sua apropriação constante por todos os segmentos.</w:t>
      </w:r>
    </w:p>
    <w:p w14:paraId="3B8B2A16" w14:textId="77777777" w:rsidR="000E031D" w:rsidRPr="007F698C" w:rsidRDefault="000E031D" w:rsidP="008E332B">
      <w:pPr>
        <w:pStyle w:val="Recuodecorpodetexto"/>
        <w:numPr>
          <w:ilvl w:val="2"/>
          <w:numId w:val="1"/>
        </w:numPr>
        <w:autoSpaceDE w:val="0"/>
        <w:autoSpaceDN w:val="0"/>
        <w:adjustRightInd w:val="0"/>
        <w:spacing w:before="100" w:beforeAutospacing="1" w:after="100" w:afterAutospacing="1" w:line="360" w:lineRule="auto"/>
        <w:ind w:left="1287"/>
        <w:jc w:val="both"/>
        <w:rPr>
          <w:rFonts w:ascii="Arial" w:hAnsi="Arial" w:cs="Arial"/>
          <w:b/>
          <w:bCs/>
          <w:color w:val="000000" w:themeColor="text1"/>
          <w:sz w:val="24"/>
          <w:szCs w:val="24"/>
        </w:rPr>
      </w:pPr>
      <w:bookmarkStart w:id="10" w:name="_Toc525051723"/>
      <w:bookmarkStart w:id="11" w:name="_Toc525833332"/>
      <w:r w:rsidRPr="007F698C">
        <w:rPr>
          <w:rFonts w:ascii="Arial" w:hAnsi="Arial" w:cs="Arial"/>
          <w:b/>
          <w:bCs/>
          <w:color w:val="000000" w:themeColor="text1"/>
          <w:sz w:val="24"/>
          <w:szCs w:val="24"/>
        </w:rPr>
        <w:t>Etapas</w:t>
      </w:r>
      <w:bookmarkEnd w:id="10"/>
      <w:bookmarkEnd w:id="11"/>
    </w:p>
    <w:p w14:paraId="1AFA12EE" w14:textId="56953AA3" w:rsidR="00B962C2" w:rsidRPr="007F698C" w:rsidRDefault="000E031D" w:rsidP="00F31828">
      <w:pPr>
        <w:pStyle w:val="Recuodecorpodetexto"/>
        <w:spacing w:before="100" w:beforeAutospacing="1" w:after="100" w:afterAutospacing="1" w:line="360" w:lineRule="auto"/>
        <w:ind w:left="0" w:firstLine="1066"/>
        <w:jc w:val="both"/>
        <w:rPr>
          <w:rFonts w:ascii="Arial" w:hAnsi="Arial" w:cs="Arial"/>
          <w:color w:val="000000" w:themeColor="text1"/>
          <w:sz w:val="24"/>
          <w:szCs w:val="24"/>
        </w:rPr>
      </w:pPr>
      <w:r w:rsidRPr="007F698C">
        <w:rPr>
          <w:rFonts w:ascii="Arial" w:hAnsi="Arial" w:cs="Arial"/>
          <w:color w:val="000000" w:themeColor="text1"/>
          <w:sz w:val="24"/>
          <w:szCs w:val="24"/>
        </w:rPr>
        <w:t xml:space="preserve">De acordo com o parágrafo 1º do artigo 13 da lei 10.861 de 14 de abril de 2004, a autoavaliação institucional deverá ser finalizada anualmente em dezembro, respeitado as datas constantes do cronograma anualmente proposto pela CPA e aprovado no Conselho Superior da IES. Sendo assim, há necessidade de se planejar, antecipadamente, todas as atividades que deverão ser executadas nesse período. O cronograma proposto para o desenvolvimento das atividades de avaliação institucional conterá as seguintes etapas: </w:t>
      </w:r>
    </w:p>
    <w:p w14:paraId="6134A917" w14:textId="73585C2F" w:rsidR="000E031D" w:rsidRPr="007F698C" w:rsidRDefault="000E031D" w:rsidP="008E332B">
      <w:pPr>
        <w:pStyle w:val="Recuodecorpodetexto"/>
        <w:numPr>
          <w:ilvl w:val="0"/>
          <w:numId w:val="9"/>
        </w:numPr>
        <w:autoSpaceDE w:val="0"/>
        <w:autoSpaceDN w:val="0"/>
        <w:adjustRightInd w:val="0"/>
        <w:spacing w:before="100" w:beforeAutospacing="1" w:after="100" w:afterAutospacing="1" w:line="360" w:lineRule="auto"/>
        <w:ind w:left="0"/>
        <w:jc w:val="both"/>
        <w:rPr>
          <w:rFonts w:ascii="Arial" w:hAnsi="Arial" w:cs="Arial"/>
          <w:b/>
          <w:color w:val="000000" w:themeColor="text1"/>
          <w:sz w:val="24"/>
          <w:szCs w:val="24"/>
        </w:rPr>
      </w:pPr>
      <w:r w:rsidRPr="007F698C">
        <w:rPr>
          <w:rFonts w:ascii="Arial" w:hAnsi="Arial" w:cs="Arial"/>
          <w:b/>
          <w:bCs/>
          <w:color w:val="000000" w:themeColor="text1"/>
          <w:sz w:val="24"/>
          <w:szCs w:val="24"/>
        </w:rPr>
        <w:t xml:space="preserve">Etapa 1: Constituição da CPA </w:t>
      </w:r>
    </w:p>
    <w:p w14:paraId="0C13A71F" w14:textId="323FD9D9" w:rsidR="00B962C2" w:rsidRPr="007F698C" w:rsidRDefault="000E031D" w:rsidP="00F31828">
      <w:pPr>
        <w:pStyle w:val="Recuodecorpodetexto"/>
        <w:spacing w:before="100" w:beforeAutospacing="1" w:after="100" w:afterAutospacing="1" w:line="360" w:lineRule="auto"/>
        <w:ind w:left="0" w:firstLine="1418"/>
        <w:jc w:val="both"/>
        <w:rPr>
          <w:rFonts w:ascii="Arial" w:hAnsi="Arial" w:cs="Arial"/>
          <w:color w:val="000000" w:themeColor="text1"/>
          <w:sz w:val="24"/>
          <w:szCs w:val="24"/>
        </w:rPr>
      </w:pPr>
      <w:r w:rsidRPr="007F698C">
        <w:rPr>
          <w:rFonts w:ascii="Arial" w:hAnsi="Arial" w:cs="Arial"/>
          <w:color w:val="000000" w:themeColor="text1"/>
          <w:sz w:val="24"/>
          <w:szCs w:val="24"/>
        </w:rPr>
        <w:t xml:space="preserve">Constituição formal da CPA. Nesta fase são realizadas inúmeras reuniões para troca de </w:t>
      </w:r>
      <w:r w:rsidR="008D3DA2" w:rsidRPr="007F698C">
        <w:rPr>
          <w:rFonts w:ascii="Arial" w:hAnsi="Arial" w:cs="Arial"/>
          <w:color w:val="000000" w:themeColor="text1"/>
          <w:sz w:val="24"/>
          <w:szCs w:val="24"/>
        </w:rPr>
        <w:t>ideias</w:t>
      </w:r>
      <w:r w:rsidRPr="007F698C">
        <w:rPr>
          <w:rFonts w:ascii="Arial" w:hAnsi="Arial" w:cs="Arial"/>
          <w:color w:val="000000" w:themeColor="text1"/>
          <w:sz w:val="24"/>
          <w:szCs w:val="24"/>
        </w:rPr>
        <w:t xml:space="preserve"> e estudo de materiais. Divulgação do cronograma da CPA.</w:t>
      </w:r>
    </w:p>
    <w:p w14:paraId="08DAB304" w14:textId="77777777" w:rsidR="000E031D" w:rsidRPr="007F698C" w:rsidRDefault="000E031D" w:rsidP="008E332B">
      <w:pPr>
        <w:pStyle w:val="Recuodecorpodetexto"/>
        <w:numPr>
          <w:ilvl w:val="0"/>
          <w:numId w:val="8"/>
        </w:numPr>
        <w:autoSpaceDE w:val="0"/>
        <w:autoSpaceDN w:val="0"/>
        <w:adjustRightInd w:val="0"/>
        <w:spacing w:before="100" w:beforeAutospacing="1" w:after="100" w:afterAutospacing="1" w:line="360" w:lineRule="auto"/>
        <w:ind w:left="0"/>
        <w:jc w:val="both"/>
        <w:rPr>
          <w:rFonts w:ascii="Arial" w:hAnsi="Arial" w:cs="Arial"/>
          <w:b/>
          <w:bCs/>
          <w:color w:val="000000" w:themeColor="text1"/>
          <w:sz w:val="24"/>
          <w:szCs w:val="24"/>
        </w:rPr>
      </w:pPr>
      <w:r w:rsidRPr="007F698C">
        <w:rPr>
          <w:rFonts w:ascii="Arial" w:hAnsi="Arial" w:cs="Arial"/>
          <w:b/>
          <w:bCs/>
          <w:color w:val="000000" w:themeColor="text1"/>
          <w:sz w:val="24"/>
          <w:szCs w:val="24"/>
        </w:rPr>
        <w:t xml:space="preserve">Etapa 2: Sensibilização </w:t>
      </w:r>
    </w:p>
    <w:p w14:paraId="491266E3" w14:textId="77777777" w:rsidR="000E031D" w:rsidRPr="007F698C" w:rsidRDefault="000E031D" w:rsidP="00F31828">
      <w:pPr>
        <w:pStyle w:val="Recuodecorpodetexto"/>
        <w:spacing w:before="100" w:beforeAutospacing="1" w:after="100" w:afterAutospacing="1" w:line="360" w:lineRule="auto"/>
        <w:ind w:left="0" w:firstLine="1416"/>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preparação da comunidade interna demandará amplos debates acerca do projeto de avaliação institucional nos espaços de representação acadêmica e nos órgãos colegiados da IES. Não obstante, há que se deixar claro: devem, os mencionados debates, ser antecedidos por esclarecimentos da comunidade acerca do próprio SINAES, sua concepção e suas funções. </w:t>
      </w:r>
    </w:p>
    <w:p w14:paraId="6201E269" w14:textId="77777777" w:rsidR="000E031D" w:rsidRPr="007F698C" w:rsidRDefault="000E031D" w:rsidP="00F31828">
      <w:pPr>
        <w:pStyle w:val="Recuodecorpodetexto"/>
        <w:spacing w:before="100" w:beforeAutospacing="1" w:after="100" w:afterAutospacing="1" w:line="360" w:lineRule="auto"/>
        <w:ind w:left="0" w:firstLine="1276"/>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A sensibilização abrangerá todos os segmentos da comunidade acadêmica sobre a relevância de todo o processo, bem como visa garantir apropriação dos resultados por esses segmentos.</w:t>
      </w:r>
    </w:p>
    <w:p w14:paraId="653B5378" w14:textId="54C4277E" w:rsidR="00B962C2" w:rsidRPr="007F698C" w:rsidRDefault="000E031D" w:rsidP="00F31828">
      <w:pPr>
        <w:pStyle w:val="Default"/>
        <w:spacing w:before="100" w:beforeAutospacing="1" w:after="100" w:afterAutospacing="1" w:line="360" w:lineRule="auto"/>
        <w:ind w:firstLine="1276"/>
        <w:jc w:val="both"/>
        <w:rPr>
          <w:color w:val="000000" w:themeColor="text1"/>
        </w:rPr>
      </w:pPr>
      <w:r w:rsidRPr="007F698C">
        <w:rPr>
          <w:color w:val="000000" w:themeColor="text1"/>
        </w:rPr>
        <w:t>No processo de Autoavaliação, a sensibilização busca o envolvimento da comunidade acadêmica na construção da proposta avaliativa por meio da realização de reuniões, palestras, seminários, entre outros.</w:t>
      </w:r>
    </w:p>
    <w:p w14:paraId="1B887756" w14:textId="545FE909" w:rsidR="000E031D" w:rsidRPr="007F698C" w:rsidRDefault="000E031D" w:rsidP="008E332B">
      <w:pPr>
        <w:pStyle w:val="Recuodecorpodetexto"/>
        <w:numPr>
          <w:ilvl w:val="0"/>
          <w:numId w:val="7"/>
        </w:numPr>
        <w:autoSpaceDE w:val="0"/>
        <w:autoSpaceDN w:val="0"/>
        <w:adjustRightInd w:val="0"/>
        <w:spacing w:before="100" w:beforeAutospacing="1" w:after="100" w:afterAutospacing="1" w:line="360" w:lineRule="auto"/>
        <w:ind w:left="0"/>
        <w:jc w:val="both"/>
        <w:rPr>
          <w:rFonts w:ascii="Arial" w:hAnsi="Arial" w:cs="Arial"/>
          <w:b/>
          <w:bCs/>
          <w:color w:val="000000" w:themeColor="text1"/>
          <w:sz w:val="24"/>
          <w:szCs w:val="24"/>
        </w:rPr>
      </w:pPr>
      <w:r w:rsidRPr="007F698C">
        <w:rPr>
          <w:rFonts w:ascii="Arial" w:hAnsi="Arial" w:cs="Arial"/>
          <w:b/>
          <w:bCs/>
          <w:color w:val="000000" w:themeColor="text1"/>
          <w:sz w:val="24"/>
          <w:szCs w:val="24"/>
        </w:rPr>
        <w:t xml:space="preserve">Etapa 3: Operacionalização da </w:t>
      </w:r>
      <w:r w:rsidR="008D3DA2" w:rsidRPr="007F698C">
        <w:rPr>
          <w:rFonts w:ascii="Arial" w:hAnsi="Arial" w:cs="Arial"/>
          <w:b/>
          <w:bCs/>
          <w:color w:val="000000" w:themeColor="text1"/>
          <w:sz w:val="24"/>
          <w:szCs w:val="24"/>
        </w:rPr>
        <w:t>Auto</w:t>
      </w:r>
      <w:r w:rsidRPr="007F698C">
        <w:rPr>
          <w:rFonts w:ascii="Arial" w:hAnsi="Arial" w:cs="Arial"/>
          <w:b/>
          <w:bCs/>
          <w:color w:val="000000" w:themeColor="text1"/>
          <w:sz w:val="24"/>
          <w:szCs w:val="24"/>
        </w:rPr>
        <w:t xml:space="preserve">avaliação Institucional </w:t>
      </w:r>
    </w:p>
    <w:p w14:paraId="6A4D4842" w14:textId="21AAD87C" w:rsidR="000E031D" w:rsidRPr="007F698C" w:rsidRDefault="000E031D" w:rsidP="00F31828">
      <w:pPr>
        <w:pStyle w:val="Recuodecorpodetexto"/>
        <w:spacing w:before="100" w:beforeAutospacing="1" w:after="100" w:afterAutospacing="1" w:line="360" w:lineRule="auto"/>
        <w:ind w:left="0" w:firstLine="708"/>
        <w:jc w:val="both"/>
        <w:rPr>
          <w:rFonts w:ascii="Arial" w:hAnsi="Arial" w:cs="Arial"/>
          <w:color w:val="000000" w:themeColor="text1"/>
          <w:sz w:val="24"/>
          <w:szCs w:val="24"/>
        </w:rPr>
      </w:pPr>
      <w:r w:rsidRPr="007F698C">
        <w:rPr>
          <w:rFonts w:ascii="Arial" w:hAnsi="Arial" w:cs="Arial"/>
          <w:color w:val="000000" w:themeColor="text1"/>
          <w:sz w:val="24"/>
          <w:szCs w:val="24"/>
        </w:rPr>
        <w:t>Caracteriza-se pela atividade propriamente dita da avaliação institucional que abrange desde a publicação do calendário anual, elaboração dos instrumentos (se for o caso) para coleta de dados, elaboração ou reformulação dos questionários, capacitação dos aplicadores. Os instrumentos serão elaborados (ou reformulados) de acordo com o cronograma elaborado pela</w:t>
      </w:r>
      <w:r w:rsidR="00D00188" w:rsidRPr="007F698C">
        <w:rPr>
          <w:rFonts w:ascii="Arial" w:hAnsi="Arial" w:cs="Arial"/>
          <w:color w:val="000000" w:themeColor="text1"/>
          <w:sz w:val="24"/>
          <w:szCs w:val="24"/>
        </w:rPr>
        <w:t xml:space="preserve"> CPA para as atividades de auto</w:t>
      </w:r>
      <w:r w:rsidRPr="007F698C">
        <w:rPr>
          <w:rFonts w:ascii="Arial" w:hAnsi="Arial" w:cs="Arial"/>
          <w:color w:val="000000" w:themeColor="text1"/>
          <w:sz w:val="24"/>
          <w:szCs w:val="24"/>
        </w:rPr>
        <w:t>avaliação.</w:t>
      </w:r>
    </w:p>
    <w:p w14:paraId="31DA0177" w14:textId="77777777" w:rsidR="000E031D" w:rsidRPr="007F698C" w:rsidRDefault="000E031D" w:rsidP="008E332B">
      <w:pPr>
        <w:pStyle w:val="Recuodecorpodetexto"/>
        <w:numPr>
          <w:ilvl w:val="0"/>
          <w:numId w:val="7"/>
        </w:numPr>
        <w:autoSpaceDE w:val="0"/>
        <w:autoSpaceDN w:val="0"/>
        <w:adjustRightInd w:val="0"/>
        <w:spacing w:before="100" w:beforeAutospacing="1" w:after="100" w:afterAutospacing="1" w:line="360" w:lineRule="auto"/>
        <w:ind w:left="0"/>
        <w:jc w:val="both"/>
        <w:rPr>
          <w:rFonts w:ascii="Arial" w:hAnsi="Arial" w:cs="Arial"/>
          <w:b/>
          <w:bCs/>
          <w:color w:val="000000" w:themeColor="text1"/>
          <w:sz w:val="24"/>
          <w:szCs w:val="24"/>
        </w:rPr>
      </w:pPr>
      <w:r w:rsidRPr="007F698C">
        <w:rPr>
          <w:rFonts w:ascii="Arial" w:hAnsi="Arial" w:cs="Arial"/>
          <w:b/>
          <w:bCs/>
          <w:color w:val="000000" w:themeColor="text1"/>
          <w:sz w:val="24"/>
          <w:szCs w:val="24"/>
        </w:rPr>
        <w:t xml:space="preserve">Etapa 4: Consolidação e Análise </w:t>
      </w:r>
    </w:p>
    <w:p w14:paraId="5802ECA0" w14:textId="1A67F83C" w:rsidR="000E031D" w:rsidRPr="007F698C" w:rsidRDefault="000E031D" w:rsidP="00F31828">
      <w:pPr>
        <w:pStyle w:val="Recuodecorpodetexto"/>
        <w:spacing w:before="100" w:beforeAutospacing="1" w:after="100" w:afterAutospacing="1" w:line="360" w:lineRule="auto"/>
        <w:ind w:left="0"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Consistirá numa análise minuciosa acerca da veracidade e da consistência das informações obtidas junto aos diversos agentes e/ou fontes institucionais. </w:t>
      </w:r>
    </w:p>
    <w:p w14:paraId="033C9B82" w14:textId="77777777" w:rsidR="000E031D" w:rsidRPr="007F698C" w:rsidRDefault="000E031D" w:rsidP="008E332B">
      <w:pPr>
        <w:pStyle w:val="Recuodecorpodetexto"/>
        <w:numPr>
          <w:ilvl w:val="0"/>
          <w:numId w:val="7"/>
        </w:numPr>
        <w:autoSpaceDE w:val="0"/>
        <w:autoSpaceDN w:val="0"/>
        <w:adjustRightInd w:val="0"/>
        <w:spacing w:before="100" w:beforeAutospacing="1" w:after="100" w:afterAutospacing="1" w:line="360" w:lineRule="auto"/>
        <w:ind w:left="0"/>
        <w:jc w:val="both"/>
        <w:rPr>
          <w:rFonts w:ascii="Arial" w:hAnsi="Arial" w:cs="Arial"/>
          <w:b/>
          <w:bCs/>
          <w:color w:val="000000" w:themeColor="text1"/>
          <w:sz w:val="24"/>
          <w:szCs w:val="24"/>
        </w:rPr>
      </w:pPr>
      <w:r w:rsidRPr="007F698C">
        <w:rPr>
          <w:rFonts w:ascii="Arial" w:hAnsi="Arial" w:cs="Arial"/>
          <w:b/>
          <w:bCs/>
          <w:color w:val="000000" w:themeColor="text1"/>
          <w:sz w:val="24"/>
          <w:szCs w:val="24"/>
        </w:rPr>
        <w:t xml:space="preserve">Etapa 5: Divulgação dos Resultados </w:t>
      </w:r>
    </w:p>
    <w:p w14:paraId="6F5259A7" w14:textId="08720CF6" w:rsidR="000E031D" w:rsidRPr="007F698C" w:rsidRDefault="000E031D" w:rsidP="00F31828">
      <w:pPr>
        <w:pStyle w:val="Recuodecorpodetexto"/>
        <w:spacing w:before="100" w:beforeAutospacing="1" w:after="100" w:afterAutospacing="1" w:line="360" w:lineRule="auto"/>
        <w:ind w:left="0" w:firstLine="708"/>
        <w:jc w:val="both"/>
        <w:rPr>
          <w:rFonts w:ascii="Arial" w:hAnsi="Arial" w:cs="Arial"/>
          <w:color w:val="000000" w:themeColor="text1"/>
          <w:sz w:val="24"/>
          <w:szCs w:val="24"/>
        </w:rPr>
      </w:pPr>
      <w:r w:rsidRPr="007F698C">
        <w:rPr>
          <w:rFonts w:ascii="Arial" w:hAnsi="Arial" w:cs="Arial"/>
          <w:color w:val="000000" w:themeColor="text1"/>
          <w:sz w:val="24"/>
          <w:szCs w:val="24"/>
        </w:rPr>
        <w:t>Finalizada a fase de consolidação e análise dos dados institucionais era a vez de apresentá-los à comunidade interna, o que</w:t>
      </w:r>
      <w:r w:rsidR="00D00188" w:rsidRPr="007F698C">
        <w:rPr>
          <w:rFonts w:ascii="Arial" w:hAnsi="Arial" w:cs="Arial"/>
          <w:color w:val="000000" w:themeColor="text1"/>
          <w:sz w:val="24"/>
          <w:szCs w:val="24"/>
        </w:rPr>
        <w:t xml:space="preserve"> caracterizará a etapa de retro</w:t>
      </w:r>
      <w:r w:rsidRPr="007F698C">
        <w:rPr>
          <w:rFonts w:ascii="Arial" w:hAnsi="Arial" w:cs="Arial"/>
          <w:color w:val="000000" w:themeColor="text1"/>
          <w:sz w:val="24"/>
          <w:szCs w:val="24"/>
        </w:rPr>
        <w:t xml:space="preserve">alimentação dos atores institucionais. </w:t>
      </w:r>
    </w:p>
    <w:p w14:paraId="45463F79" w14:textId="77777777" w:rsidR="000E031D" w:rsidRPr="007F698C" w:rsidRDefault="000E031D" w:rsidP="008E332B">
      <w:pPr>
        <w:pStyle w:val="Recuodecorpodetexto"/>
        <w:numPr>
          <w:ilvl w:val="0"/>
          <w:numId w:val="7"/>
        </w:numPr>
        <w:autoSpaceDE w:val="0"/>
        <w:autoSpaceDN w:val="0"/>
        <w:adjustRightInd w:val="0"/>
        <w:spacing w:before="100" w:beforeAutospacing="1" w:after="100" w:afterAutospacing="1" w:line="360" w:lineRule="auto"/>
        <w:ind w:left="0"/>
        <w:jc w:val="both"/>
        <w:rPr>
          <w:rFonts w:ascii="Arial" w:hAnsi="Arial" w:cs="Arial"/>
          <w:b/>
          <w:bCs/>
          <w:color w:val="000000" w:themeColor="text1"/>
          <w:sz w:val="24"/>
          <w:szCs w:val="24"/>
        </w:rPr>
      </w:pPr>
      <w:r w:rsidRPr="007F698C">
        <w:rPr>
          <w:rFonts w:ascii="Arial" w:hAnsi="Arial" w:cs="Arial"/>
          <w:b/>
          <w:bCs/>
          <w:color w:val="000000" w:themeColor="text1"/>
          <w:sz w:val="24"/>
          <w:szCs w:val="24"/>
        </w:rPr>
        <w:t xml:space="preserve">Etapa 6: Reflexão </w:t>
      </w:r>
    </w:p>
    <w:p w14:paraId="50088D67" w14:textId="180D8768" w:rsidR="000E031D" w:rsidRPr="007F698C" w:rsidRDefault="000E031D" w:rsidP="00F31828">
      <w:pPr>
        <w:pStyle w:val="Recuodecorpodetexto"/>
        <w:spacing w:before="100" w:beforeAutospacing="1" w:after="100" w:afterAutospacing="1" w:line="360" w:lineRule="auto"/>
        <w:ind w:left="0"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Consiste em refletir acerca da adequação do próprio processo e da sistemática avaliativa posta em marcha, no âmbito da IES. É, assim, uma atividade que implica numa autocrítica de todos os agentes implicados, visando ao aprimoramento da atividade. </w:t>
      </w:r>
    </w:p>
    <w:p w14:paraId="7325821B" w14:textId="77777777" w:rsidR="000E031D" w:rsidRPr="007F698C" w:rsidRDefault="000E031D" w:rsidP="008E332B">
      <w:pPr>
        <w:pStyle w:val="Recuodecorpodetexto"/>
        <w:numPr>
          <w:ilvl w:val="0"/>
          <w:numId w:val="7"/>
        </w:numPr>
        <w:autoSpaceDE w:val="0"/>
        <w:autoSpaceDN w:val="0"/>
        <w:adjustRightInd w:val="0"/>
        <w:spacing w:before="100" w:beforeAutospacing="1" w:after="100" w:afterAutospacing="1" w:line="360" w:lineRule="auto"/>
        <w:jc w:val="both"/>
        <w:rPr>
          <w:rFonts w:ascii="Arial" w:hAnsi="Arial" w:cs="Arial"/>
          <w:b/>
          <w:bCs/>
          <w:color w:val="000000" w:themeColor="text1"/>
          <w:sz w:val="24"/>
          <w:szCs w:val="24"/>
        </w:rPr>
      </w:pPr>
      <w:r w:rsidRPr="007F698C">
        <w:rPr>
          <w:rFonts w:ascii="Arial" w:hAnsi="Arial" w:cs="Arial"/>
          <w:b/>
          <w:bCs/>
          <w:color w:val="000000" w:themeColor="text1"/>
          <w:sz w:val="24"/>
          <w:szCs w:val="24"/>
        </w:rPr>
        <w:t xml:space="preserve">Etapa 7: Elaboração e Envio do Relatório à CONAES </w:t>
      </w:r>
    </w:p>
    <w:p w14:paraId="7B3F8C4A" w14:textId="6DD42F1E" w:rsidR="00FF218A" w:rsidRPr="007F698C" w:rsidRDefault="000E031D" w:rsidP="00F31828">
      <w:pPr>
        <w:pStyle w:val="Recuodecorpodetexto"/>
        <w:spacing w:before="100" w:beforeAutospacing="1" w:after="100" w:afterAutospacing="1" w:line="360" w:lineRule="auto"/>
        <w:ind w:left="0" w:firstLine="709"/>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 xml:space="preserve">Formalização de todo o processo avaliativo através de relato escrito a ser enviado à CONAES. Nele deverão constar os agentes implicados na atividade avaliativa, as estratégias metodológicas empregadas, os dados utilizados, as repercussões institucionais da avaliação e uma infinidade de outros aspectos que afetem, de modo direto ou indireto, as atividades e práticas institucionais. </w:t>
      </w:r>
    </w:p>
    <w:p w14:paraId="2E51885A" w14:textId="1F1F0EC4" w:rsidR="000701A4" w:rsidRPr="007F698C" w:rsidRDefault="008B61B1" w:rsidP="00F87E66">
      <w:pPr>
        <w:pStyle w:val="PargrafodaLista"/>
        <w:spacing w:before="100" w:beforeAutospacing="1" w:after="100" w:afterAutospacing="1" w:line="360" w:lineRule="auto"/>
        <w:ind w:left="0" w:firstLine="708"/>
        <w:jc w:val="both"/>
        <w:rPr>
          <w:rFonts w:ascii="Arial" w:hAnsi="Arial" w:cs="Arial"/>
          <w:color w:val="000000" w:themeColor="text1"/>
          <w:sz w:val="24"/>
          <w:szCs w:val="24"/>
        </w:rPr>
      </w:pPr>
      <w:r w:rsidRPr="007F698C">
        <w:rPr>
          <w:rFonts w:ascii="Arial" w:hAnsi="Arial" w:cs="Arial"/>
          <w:color w:val="000000" w:themeColor="text1"/>
          <w:sz w:val="24"/>
          <w:szCs w:val="24"/>
        </w:rPr>
        <w:t>A seguir apresenta-se a tabela de cronograma de atividades desenvolvidas na IES em 201</w:t>
      </w:r>
      <w:r w:rsidR="00D2037A" w:rsidRPr="007F698C">
        <w:rPr>
          <w:rFonts w:ascii="Arial" w:hAnsi="Arial" w:cs="Arial"/>
          <w:color w:val="000000" w:themeColor="text1"/>
          <w:sz w:val="24"/>
          <w:szCs w:val="24"/>
        </w:rPr>
        <w:t>9:</w:t>
      </w:r>
    </w:p>
    <w:tbl>
      <w:tblPr>
        <w:tblStyle w:val="Tabelacomgrade"/>
        <w:tblW w:w="9214" w:type="dxa"/>
        <w:jc w:val="center"/>
        <w:tblLook w:val="04A0" w:firstRow="1" w:lastRow="0" w:firstColumn="1" w:lastColumn="0" w:noHBand="0" w:noVBand="1"/>
      </w:tblPr>
      <w:tblGrid>
        <w:gridCol w:w="6096"/>
        <w:gridCol w:w="3118"/>
      </w:tblGrid>
      <w:tr w:rsidR="007F698C" w:rsidRPr="007F698C" w14:paraId="3D2AAB02" w14:textId="77777777" w:rsidTr="00206BA6">
        <w:trPr>
          <w:jc w:val="center"/>
        </w:trPr>
        <w:tc>
          <w:tcPr>
            <w:tcW w:w="6096" w:type="dxa"/>
            <w:shd w:val="clear" w:color="auto" w:fill="B4C6E7" w:themeFill="accent1" w:themeFillTint="66"/>
          </w:tcPr>
          <w:p w14:paraId="6A0BE664" w14:textId="38882C42" w:rsidR="00CC55EF" w:rsidRPr="007F698C" w:rsidRDefault="00CC55EF" w:rsidP="00F87E66">
            <w:pPr>
              <w:pStyle w:val="PargrafodaLista"/>
              <w:spacing w:before="100" w:beforeAutospacing="1" w:after="100" w:afterAutospacing="1" w:line="360" w:lineRule="auto"/>
              <w:ind w:left="0"/>
              <w:jc w:val="center"/>
              <w:rPr>
                <w:rFonts w:ascii="Arial" w:hAnsi="Arial" w:cs="Arial"/>
                <w:b/>
                <w:bCs/>
                <w:color w:val="000000" w:themeColor="text1"/>
                <w:sz w:val="24"/>
                <w:szCs w:val="24"/>
              </w:rPr>
            </w:pPr>
            <w:r w:rsidRPr="007F698C">
              <w:rPr>
                <w:rFonts w:ascii="Arial" w:hAnsi="Arial" w:cs="Arial"/>
                <w:b/>
                <w:bCs/>
                <w:color w:val="000000" w:themeColor="text1"/>
                <w:sz w:val="24"/>
                <w:szCs w:val="24"/>
              </w:rPr>
              <w:t>AÇÕES E REUNIÕES</w:t>
            </w:r>
          </w:p>
        </w:tc>
        <w:tc>
          <w:tcPr>
            <w:tcW w:w="3118" w:type="dxa"/>
            <w:shd w:val="clear" w:color="auto" w:fill="B4C6E7" w:themeFill="accent1" w:themeFillTint="66"/>
          </w:tcPr>
          <w:p w14:paraId="65926B49" w14:textId="6FE72F2B" w:rsidR="00CC55EF" w:rsidRPr="007F698C" w:rsidRDefault="00CC55EF" w:rsidP="00F87E66">
            <w:pPr>
              <w:pStyle w:val="PargrafodaLista"/>
              <w:spacing w:before="100" w:beforeAutospacing="1" w:after="100" w:afterAutospacing="1" w:line="360" w:lineRule="auto"/>
              <w:ind w:left="0"/>
              <w:jc w:val="center"/>
              <w:rPr>
                <w:rFonts w:ascii="Arial" w:hAnsi="Arial" w:cs="Arial"/>
                <w:b/>
                <w:bCs/>
                <w:color w:val="000000" w:themeColor="text1"/>
                <w:sz w:val="24"/>
                <w:szCs w:val="24"/>
              </w:rPr>
            </w:pPr>
            <w:r w:rsidRPr="007F698C">
              <w:rPr>
                <w:rFonts w:ascii="Arial" w:hAnsi="Arial" w:cs="Arial"/>
                <w:b/>
                <w:bCs/>
                <w:color w:val="000000" w:themeColor="text1"/>
                <w:sz w:val="24"/>
                <w:szCs w:val="24"/>
              </w:rPr>
              <w:t>DATA</w:t>
            </w:r>
          </w:p>
        </w:tc>
      </w:tr>
      <w:tr w:rsidR="007F698C" w:rsidRPr="007F698C" w14:paraId="0BB54EDD" w14:textId="77777777" w:rsidTr="009B3D11">
        <w:trPr>
          <w:jc w:val="center"/>
        </w:trPr>
        <w:tc>
          <w:tcPr>
            <w:tcW w:w="6096" w:type="dxa"/>
          </w:tcPr>
          <w:p w14:paraId="28EF3D40" w14:textId="6741C8AE"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Reunião para programar o calendário da CPA</w:t>
            </w:r>
          </w:p>
        </w:tc>
        <w:tc>
          <w:tcPr>
            <w:tcW w:w="3118" w:type="dxa"/>
          </w:tcPr>
          <w:p w14:paraId="7D0D8BB3" w14:textId="7D82C4E3"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10.02.2019</w:t>
            </w:r>
          </w:p>
        </w:tc>
      </w:tr>
      <w:tr w:rsidR="007F698C" w:rsidRPr="007F698C" w14:paraId="0BB9A96A" w14:textId="77777777" w:rsidTr="009B3D11">
        <w:trPr>
          <w:jc w:val="center"/>
        </w:trPr>
        <w:tc>
          <w:tcPr>
            <w:tcW w:w="6096" w:type="dxa"/>
          </w:tcPr>
          <w:p w14:paraId="459F1913" w14:textId="61BCB69E"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Programação das avaliações e calendário CPA</w:t>
            </w:r>
          </w:p>
        </w:tc>
        <w:tc>
          <w:tcPr>
            <w:tcW w:w="3118" w:type="dxa"/>
          </w:tcPr>
          <w:p w14:paraId="0391CEDD" w14:textId="43FFC53C"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10.02.2019</w:t>
            </w:r>
          </w:p>
        </w:tc>
      </w:tr>
      <w:tr w:rsidR="007F698C" w:rsidRPr="007F698C" w14:paraId="4E25BEF2" w14:textId="77777777" w:rsidTr="009B3D11">
        <w:trPr>
          <w:jc w:val="center"/>
        </w:trPr>
        <w:tc>
          <w:tcPr>
            <w:tcW w:w="6096" w:type="dxa"/>
          </w:tcPr>
          <w:p w14:paraId="6CA4F2AA" w14:textId="1FB6AB75"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Sensibilização da comunidade acadêmica </w:t>
            </w:r>
          </w:p>
        </w:tc>
        <w:tc>
          <w:tcPr>
            <w:tcW w:w="3118" w:type="dxa"/>
          </w:tcPr>
          <w:p w14:paraId="0EFE5594" w14:textId="34279C19"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17.04.2019 a 17.05.2019</w:t>
            </w:r>
          </w:p>
        </w:tc>
      </w:tr>
      <w:tr w:rsidR="007F698C" w:rsidRPr="007F698C" w14:paraId="4CA6ADE4" w14:textId="77777777" w:rsidTr="009B3D11">
        <w:trPr>
          <w:jc w:val="center"/>
        </w:trPr>
        <w:tc>
          <w:tcPr>
            <w:tcW w:w="6096" w:type="dxa"/>
          </w:tcPr>
          <w:p w14:paraId="191B1BE3" w14:textId="3DDC7C19"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Reunião com os colaboradores do Administrativo </w:t>
            </w:r>
          </w:p>
        </w:tc>
        <w:tc>
          <w:tcPr>
            <w:tcW w:w="3118" w:type="dxa"/>
          </w:tcPr>
          <w:p w14:paraId="4009A25D" w14:textId="6346C6A0"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17.04.2019</w:t>
            </w:r>
          </w:p>
        </w:tc>
      </w:tr>
      <w:tr w:rsidR="007F698C" w:rsidRPr="007F698C" w14:paraId="63FE8C37" w14:textId="77777777" w:rsidTr="009B3D11">
        <w:trPr>
          <w:jc w:val="center"/>
        </w:trPr>
        <w:tc>
          <w:tcPr>
            <w:tcW w:w="6096" w:type="dxa"/>
          </w:tcPr>
          <w:p w14:paraId="4103D617" w14:textId="4E91A7B1"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Reunião com os Coordenadores de Curso </w:t>
            </w:r>
          </w:p>
        </w:tc>
        <w:tc>
          <w:tcPr>
            <w:tcW w:w="3118" w:type="dxa"/>
          </w:tcPr>
          <w:p w14:paraId="4B38FAE9" w14:textId="4C910DB8"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19.04.2019</w:t>
            </w:r>
          </w:p>
        </w:tc>
      </w:tr>
      <w:tr w:rsidR="007F698C" w:rsidRPr="007F698C" w14:paraId="7FD26B02" w14:textId="77777777" w:rsidTr="009B3D11">
        <w:trPr>
          <w:jc w:val="center"/>
        </w:trPr>
        <w:tc>
          <w:tcPr>
            <w:tcW w:w="6096" w:type="dxa"/>
          </w:tcPr>
          <w:p w14:paraId="0AB6BE47" w14:textId="44DB1E9F"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Semana de Avaliação</w:t>
            </w:r>
          </w:p>
        </w:tc>
        <w:tc>
          <w:tcPr>
            <w:tcW w:w="3118" w:type="dxa"/>
          </w:tcPr>
          <w:p w14:paraId="1FAE612B" w14:textId="038580B0"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01.05.2019</w:t>
            </w:r>
          </w:p>
        </w:tc>
      </w:tr>
      <w:tr w:rsidR="007F698C" w:rsidRPr="007F698C" w14:paraId="25FA5982" w14:textId="77777777" w:rsidTr="009B3D11">
        <w:trPr>
          <w:jc w:val="center"/>
        </w:trPr>
        <w:tc>
          <w:tcPr>
            <w:tcW w:w="6096" w:type="dxa"/>
          </w:tcPr>
          <w:p w14:paraId="3169D115" w14:textId="25329421"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Compilação de dados</w:t>
            </w:r>
          </w:p>
        </w:tc>
        <w:tc>
          <w:tcPr>
            <w:tcW w:w="3118" w:type="dxa"/>
          </w:tcPr>
          <w:p w14:paraId="4386D085" w14:textId="13CF7727"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09.05.2019 a 09.06.2019</w:t>
            </w:r>
          </w:p>
        </w:tc>
      </w:tr>
      <w:tr w:rsidR="007F698C" w:rsidRPr="007F698C" w14:paraId="6D45D807" w14:textId="77777777" w:rsidTr="009B3D11">
        <w:trPr>
          <w:jc w:val="center"/>
        </w:trPr>
        <w:tc>
          <w:tcPr>
            <w:tcW w:w="6096" w:type="dxa"/>
          </w:tcPr>
          <w:p w14:paraId="104885E1" w14:textId="710892C0"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Divulgação de Resultados Parciais – 1º. </w:t>
            </w:r>
            <w:r w:rsidR="00487D94" w:rsidRPr="007F698C">
              <w:rPr>
                <w:rFonts w:ascii="Arial" w:hAnsi="Arial" w:cs="Arial"/>
                <w:color w:val="000000" w:themeColor="text1"/>
                <w:sz w:val="24"/>
                <w:szCs w:val="24"/>
              </w:rPr>
              <w:t>S</w:t>
            </w:r>
            <w:r w:rsidRPr="007F698C">
              <w:rPr>
                <w:rFonts w:ascii="Arial" w:hAnsi="Arial" w:cs="Arial"/>
                <w:color w:val="000000" w:themeColor="text1"/>
                <w:sz w:val="24"/>
                <w:szCs w:val="24"/>
              </w:rPr>
              <w:t>emestre</w:t>
            </w:r>
          </w:p>
        </w:tc>
        <w:tc>
          <w:tcPr>
            <w:tcW w:w="3118" w:type="dxa"/>
          </w:tcPr>
          <w:p w14:paraId="4944BE50" w14:textId="37215652"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17 a 30.06.2019</w:t>
            </w:r>
          </w:p>
        </w:tc>
      </w:tr>
      <w:tr w:rsidR="007F698C" w:rsidRPr="007F698C" w14:paraId="1D2686CE" w14:textId="77777777" w:rsidTr="009B3D11">
        <w:trPr>
          <w:jc w:val="center"/>
        </w:trPr>
        <w:tc>
          <w:tcPr>
            <w:tcW w:w="6096" w:type="dxa"/>
          </w:tcPr>
          <w:p w14:paraId="2B7D83FF" w14:textId="07560807"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Sensibilização da comunidade acadêmica 2º. Semestre</w:t>
            </w:r>
          </w:p>
        </w:tc>
        <w:tc>
          <w:tcPr>
            <w:tcW w:w="3118" w:type="dxa"/>
          </w:tcPr>
          <w:p w14:paraId="093DA66E" w14:textId="65805B46"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01.08.2019 a 11.10.2019</w:t>
            </w:r>
          </w:p>
        </w:tc>
      </w:tr>
      <w:tr w:rsidR="007F698C" w:rsidRPr="007F698C" w14:paraId="2A2B0100" w14:textId="77777777" w:rsidTr="009B3D11">
        <w:trPr>
          <w:jc w:val="center"/>
        </w:trPr>
        <w:tc>
          <w:tcPr>
            <w:tcW w:w="6096" w:type="dxa"/>
          </w:tcPr>
          <w:p w14:paraId="39805822" w14:textId="0A7E9F08"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Reunião com os colaboradores do Administrativo </w:t>
            </w:r>
          </w:p>
        </w:tc>
        <w:tc>
          <w:tcPr>
            <w:tcW w:w="3118" w:type="dxa"/>
          </w:tcPr>
          <w:p w14:paraId="0BC1F043" w14:textId="45917E4C"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01.08.2019</w:t>
            </w:r>
          </w:p>
        </w:tc>
      </w:tr>
      <w:tr w:rsidR="007F698C" w:rsidRPr="007F698C" w14:paraId="4E625C97" w14:textId="77777777" w:rsidTr="009B3D11">
        <w:trPr>
          <w:jc w:val="center"/>
        </w:trPr>
        <w:tc>
          <w:tcPr>
            <w:tcW w:w="6096" w:type="dxa"/>
          </w:tcPr>
          <w:p w14:paraId="4ED21B7D" w14:textId="36A7A902"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Reunião com os Coordenadores de Curso </w:t>
            </w:r>
          </w:p>
        </w:tc>
        <w:tc>
          <w:tcPr>
            <w:tcW w:w="3118" w:type="dxa"/>
          </w:tcPr>
          <w:p w14:paraId="6D7576FB" w14:textId="156D5946"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30.09.2019</w:t>
            </w:r>
          </w:p>
        </w:tc>
      </w:tr>
      <w:tr w:rsidR="007F698C" w:rsidRPr="007F698C" w14:paraId="59933932" w14:textId="77777777" w:rsidTr="009B3D11">
        <w:trPr>
          <w:jc w:val="center"/>
        </w:trPr>
        <w:tc>
          <w:tcPr>
            <w:tcW w:w="6096" w:type="dxa"/>
          </w:tcPr>
          <w:p w14:paraId="2E86EBCA" w14:textId="5535A293"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Semana de Avaliação – 2º. </w:t>
            </w:r>
            <w:r w:rsidR="00F31828" w:rsidRPr="007F698C">
              <w:rPr>
                <w:rFonts w:ascii="Arial" w:hAnsi="Arial" w:cs="Arial"/>
                <w:color w:val="000000" w:themeColor="text1"/>
                <w:sz w:val="24"/>
                <w:szCs w:val="24"/>
              </w:rPr>
              <w:t>S</w:t>
            </w:r>
            <w:r w:rsidRPr="007F698C">
              <w:rPr>
                <w:rFonts w:ascii="Arial" w:hAnsi="Arial" w:cs="Arial"/>
                <w:color w:val="000000" w:themeColor="text1"/>
                <w:sz w:val="24"/>
                <w:szCs w:val="24"/>
              </w:rPr>
              <w:t>emestre</w:t>
            </w:r>
          </w:p>
        </w:tc>
        <w:tc>
          <w:tcPr>
            <w:tcW w:w="3118" w:type="dxa"/>
          </w:tcPr>
          <w:p w14:paraId="0910838C" w14:textId="59EF9412"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 09.10.2019</w:t>
            </w:r>
          </w:p>
        </w:tc>
      </w:tr>
      <w:tr w:rsidR="007F698C" w:rsidRPr="007F698C" w14:paraId="3BD0056F" w14:textId="77777777" w:rsidTr="009B3D11">
        <w:trPr>
          <w:jc w:val="center"/>
        </w:trPr>
        <w:tc>
          <w:tcPr>
            <w:tcW w:w="6096" w:type="dxa"/>
          </w:tcPr>
          <w:p w14:paraId="00061ADE" w14:textId="5B83A0EA"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Compilação de dados</w:t>
            </w:r>
          </w:p>
        </w:tc>
        <w:tc>
          <w:tcPr>
            <w:tcW w:w="3118" w:type="dxa"/>
          </w:tcPr>
          <w:p w14:paraId="0541791D" w14:textId="29A8D6BD"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14.10.2019 a 16.11.2019</w:t>
            </w:r>
          </w:p>
        </w:tc>
      </w:tr>
      <w:tr w:rsidR="007F698C" w:rsidRPr="007F698C" w14:paraId="3FB73F3A" w14:textId="77777777" w:rsidTr="009B3D11">
        <w:trPr>
          <w:jc w:val="center"/>
        </w:trPr>
        <w:tc>
          <w:tcPr>
            <w:tcW w:w="6096" w:type="dxa"/>
          </w:tcPr>
          <w:p w14:paraId="366D47CA" w14:textId="729B4B9A"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Divulgação de Resultados Globais – 1 e 2º. Semestre de 2019</w:t>
            </w:r>
          </w:p>
        </w:tc>
        <w:tc>
          <w:tcPr>
            <w:tcW w:w="3118" w:type="dxa"/>
          </w:tcPr>
          <w:p w14:paraId="1967D731" w14:textId="16BE7521"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18.11.2019 a 30.11.2019</w:t>
            </w:r>
          </w:p>
        </w:tc>
      </w:tr>
      <w:tr w:rsidR="00FF218A" w:rsidRPr="007F698C" w14:paraId="5571C6A8" w14:textId="77777777" w:rsidTr="00044CB8">
        <w:trPr>
          <w:jc w:val="center"/>
        </w:trPr>
        <w:tc>
          <w:tcPr>
            <w:tcW w:w="6096" w:type="dxa"/>
          </w:tcPr>
          <w:p w14:paraId="74017865" w14:textId="3CDF9A52"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 xml:space="preserve">Envio do Relatório para Postagem no sistema </w:t>
            </w:r>
            <w:proofErr w:type="spellStart"/>
            <w:r w:rsidRPr="007F698C">
              <w:rPr>
                <w:rFonts w:ascii="Arial" w:hAnsi="Arial" w:cs="Arial"/>
                <w:color w:val="000000" w:themeColor="text1"/>
                <w:sz w:val="24"/>
                <w:szCs w:val="24"/>
              </w:rPr>
              <w:t>e-MEC</w:t>
            </w:r>
            <w:proofErr w:type="spellEnd"/>
            <w:r w:rsidRPr="007F698C">
              <w:rPr>
                <w:rFonts w:ascii="Arial" w:hAnsi="Arial" w:cs="Arial"/>
                <w:color w:val="000000" w:themeColor="text1"/>
                <w:sz w:val="24"/>
                <w:szCs w:val="24"/>
              </w:rPr>
              <w:t xml:space="preserve"> referente ao relatório de 2019</w:t>
            </w:r>
          </w:p>
        </w:tc>
        <w:tc>
          <w:tcPr>
            <w:tcW w:w="3118" w:type="dxa"/>
          </w:tcPr>
          <w:p w14:paraId="7774C335" w14:textId="0FC05FE5" w:rsidR="00FF218A" w:rsidRPr="007F698C" w:rsidRDefault="00FF218A" w:rsidP="00F87E66">
            <w:pPr>
              <w:pStyle w:val="PargrafodaLista"/>
              <w:spacing w:before="100" w:beforeAutospacing="1" w:after="100" w:afterAutospacing="1" w:line="360" w:lineRule="auto"/>
              <w:ind w:left="0"/>
              <w:rPr>
                <w:rFonts w:ascii="Arial" w:hAnsi="Arial" w:cs="Arial"/>
                <w:color w:val="000000" w:themeColor="text1"/>
                <w:sz w:val="24"/>
                <w:szCs w:val="24"/>
              </w:rPr>
            </w:pPr>
            <w:r w:rsidRPr="007F698C">
              <w:rPr>
                <w:rFonts w:ascii="Arial" w:hAnsi="Arial" w:cs="Arial"/>
                <w:color w:val="000000" w:themeColor="text1"/>
                <w:sz w:val="24"/>
                <w:szCs w:val="24"/>
              </w:rPr>
              <w:t>Até 29.02.2020</w:t>
            </w:r>
          </w:p>
        </w:tc>
      </w:tr>
    </w:tbl>
    <w:p w14:paraId="4EC0CCD1" w14:textId="77777777" w:rsidR="00C41292" w:rsidRPr="007F698C" w:rsidRDefault="00C41292" w:rsidP="00F87E66">
      <w:pPr>
        <w:spacing w:before="100" w:beforeAutospacing="1" w:after="100" w:afterAutospacing="1" w:line="360" w:lineRule="auto"/>
        <w:rPr>
          <w:rFonts w:ascii="Arial" w:hAnsi="Arial" w:cs="Arial"/>
          <w:color w:val="000000" w:themeColor="text1"/>
          <w:sz w:val="24"/>
          <w:szCs w:val="24"/>
        </w:rPr>
      </w:pPr>
    </w:p>
    <w:p w14:paraId="69FE3D6F" w14:textId="18180A23" w:rsidR="004D0521" w:rsidRPr="007F698C" w:rsidRDefault="00B962C2" w:rsidP="00F87E66">
      <w:pPr>
        <w:pStyle w:val="PargrafodaLista"/>
        <w:spacing w:before="100" w:beforeAutospacing="1" w:after="100" w:afterAutospacing="1" w:line="360" w:lineRule="auto"/>
        <w:ind w:left="0" w:firstLine="1134"/>
        <w:rPr>
          <w:rFonts w:ascii="Arial" w:hAnsi="Arial" w:cs="Arial"/>
          <w:color w:val="000000" w:themeColor="text1"/>
          <w:sz w:val="24"/>
          <w:szCs w:val="24"/>
        </w:rPr>
      </w:pPr>
      <w:r w:rsidRPr="007F698C">
        <w:rPr>
          <w:rFonts w:ascii="Arial" w:hAnsi="Arial" w:cs="Arial"/>
          <w:color w:val="000000" w:themeColor="text1"/>
          <w:sz w:val="24"/>
          <w:szCs w:val="24"/>
        </w:rPr>
        <w:t>Um cronograma simplificado pode se</w:t>
      </w:r>
      <w:r w:rsidR="004D0521" w:rsidRPr="007F698C">
        <w:rPr>
          <w:rFonts w:ascii="Arial" w:hAnsi="Arial" w:cs="Arial"/>
          <w:color w:val="000000" w:themeColor="text1"/>
          <w:sz w:val="24"/>
          <w:szCs w:val="24"/>
        </w:rPr>
        <w:t>r</w:t>
      </w:r>
      <w:r w:rsidRPr="007F698C">
        <w:rPr>
          <w:rFonts w:ascii="Arial" w:hAnsi="Arial" w:cs="Arial"/>
          <w:color w:val="000000" w:themeColor="text1"/>
          <w:sz w:val="24"/>
          <w:szCs w:val="24"/>
        </w:rPr>
        <w:t xml:space="preserve"> visualizado a segui</w:t>
      </w:r>
      <w:r w:rsidR="004D0521" w:rsidRPr="007F698C">
        <w:rPr>
          <w:rFonts w:ascii="Arial" w:hAnsi="Arial" w:cs="Arial"/>
          <w:color w:val="000000" w:themeColor="text1"/>
          <w:sz w:val="24"/>
          <w:szCs w:val="24"/>
        </w:rPr>
        <w:t>r:</w:t>
      </w:r>
    </w:p>
    <w:p w14:paraId="6D49904B" w14:textId="3A317433" w:rsidR="00206BA6" w:rsidRPr="007F698C" w:rsidRDefault="00206BA6" w:rsidP="00F87E66">
      <w:pPr>
        <w:pStyle w:val="PargrafodaLista"/>
        <w:spacing w:before="100" w:beforeAutospacing="1" w:after="100" w:afterAutospacing="1" w:line="360" w:lineRule="auto"/>
        <w:ind w:left="0" w:firstLine="1134"/>
        <w:rPr>
          <w:rFonts w:ascii="Arial" w:hAnsi="Arial" w:cs="Arial"/>
          <w:color w:val="000000" w:themeColor="text1"/>
          <w:sz w:val="24"/>
          <w:szCs w:val="24"/>
        </w:rPr>
      </w:pPr>
    </w:p>
    <w:p w14:paraId="1643922F" w14:textId="77777777" w:rsidR="00206BA6" w:rsidRPr="007F698C" w:rsidRDefault="00206BA6" w:rsidP="00F87E66">
      <w:pPr>
        <w:pStyle w:val="PargrafodaLista"/>
        <w:spacing w:before="100" w:beforeAutospacing="1" w:after="100" w:afterAutospacing="1" w:line="360" w:lineRule="auto"/>
        <w:ind w:left="0" w:firstLine="1134"/>
        <w:rPr>
          <w:rFonts w:ascii="Arial" w:hAnsi="Arial" w:cs="Arial"/>
          <w:color w:val="000000" w:themeColor="text1"/>
          <w:sz w:val="24"/>
          <w:szCs w:val="24"/>
        </w:rPr>
      </w:pPr>
    </w:p>
    <w:tbl>
      <w:tblPr>
        <w:tblW w:w="5507" w:type="pct"/>
        <w:tblInd w:w="-289" w:type="dxa"/>
        <w:tblLayout w:type="fixed"/>
        <w:tblCellMar>
          <w:left w:w="70" w:type="dxa"/>
          <w:right w:w="70" w:type="dxa"/>
        </w:tblCellMar>
        <w:tblLook w:val="04A0" w:firstRow="1" w:lastRow="0" w:firstColumn="1" w:lastColumn="0" w:noHBand="0" w:noVBand="1"/>
      </w:tblPr>
      <w:tblGrid>
        <w:gridCol w:w="2125"/>
        <w:gridCol w:w="567"/>
        <w:gridCol w:w="486"/>
        <w:gridCol w:w="533"/>
        <w:gridCol w:w="531"/>
        <w:gridCol w:w="571"/>
        <w:gridCol w:w="571"/>
        <w:gridCol w:w="569"/>
        <w:gridCol w:w="567"/>
        <w:gridCol w:w="569"/>
        <w:gridCol w:w="567"/>
        <w:gridCol w:w="567"/>
        <w:gridCol w:w="567"/>
        <w:gridCol w:w="565"/>
      </w:tblGrid>
      <w:tr w:rsidR="007F698C" w:rsidRPr="007F698C" w14:paraId="63D85E88" w14:textId="77777777" w:rsidTr="00206BA6">
        <w:trPr>
          <w:trHeight w:val="231"/>
        </w:trPr>
        <w:tc>
          <w:tcPr>
            <w:tcW w:w="1136" w:type="pct"/>
            <w:vMerge w:val="restart"/>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center"/>
            <w:hideMark/>
          </w:tcPr>
          <w:p w14:paraId="5987B892" w14:textId="77777777" w:rsidR="004D0521" w:rsidRPr="007F698C" w:rsidRDefault="004D0521" w:rsidP="00206BA6">
            <w:pPr>
              <w:spacing w:after="0" w:line="240" w:lineRule="auto"/>
              <w:jc w:val="center"/>
              <w:rPr>
                <w:rFonts w:ascii="Arial" w:eastAsia="Times New Roman" w:hAnsi="Arial" w:cs="Arial"/>
                <w:b/>
                <w:bCs/>
                <w:color w:val="000000" w:themeColor="text1"/>
                <w:sz w:val="24"/>
                <w:szCs w:val="24"/>
                <w:lang w:eastAsia="pt-BR"/>
              </w:rPr>
            </w:pPr>
            <w:r w:rsidRPr="007F698C">
              <w:rPr>
                <w:rFonts w:ascii="Arial" w:eastAsia="Times New Roman" w:hAnsi="Arial" w:cs="Arial"/>
                <w:b/>
                <w:bCs/>
                <w:color w:val="000000" w:themeColor="text1"/>
                <w:sz w:val="24"/>
                <w:szCs w:val="24"/>
                <w:lang w:eastAsia="pt-BR"/>
              </w:rPr>
              <w:lastRenderedPageBreak/>
              <w:t>ETAPAS</w:t>
            </w:r>
          </w:p>
        </w:tc>
        <w:tc>
          <w:tcPr>
            <w:tcW w:w="3864" w:type="pct"/>
            <w:gridSpan w:val="13"/>
            <w:tcBorders>
              <w:top w:val="single" w:sz="4" w:space="0" w:color="auto"/>
              <w:left w:val="nil"/>
              <w:bottom w:val="single" w:sz="4" w:space="0" w:color="auto"/>
              <w:right w:val="single" w:sz="4" w:space="0" w:color="auto"/>
            </w:tcBorders>
            <w:shd w:val="clear" w:color="auto" w:fill="B4C6E7" w:themeFill="accent1" w:themeFillTint="66"/>
            <w:noWrap/>
            <w:hideMark/>
          </w:tcPr>
          <w:p w14:paraId="46C08C6F" w14:textId="77777777" w:rsidR="004D0521" w:rsidRPr="007F698C" w:rsidRDefault="004D0521" w:rsidP="00206BA6">
            <w:pPr>
              <w:spacing w:after="0" w:line="240" w:lineRule="auto"/>
              <w:jc w:val="center"/>
              <w:rPr>
                <w:rFonts w:ascii="Arial" w:eastAsia="Times New Roman" w:hAnsi="Arial" w:cs="Arial"/>
                <w:b/>
                <w:bCs/>
                <w:color w:val="000000" w:themeColor="text1"/>
                <w:sz w:val="24"/>
                <w:szCs w:val="24"/>
                <w:lang w:eastAsia="pt-BR"/>
              </w:rPr>
            </w:pPr>
            <w:r w:rsidRPr="007F698C">
              <w:rPr>
                <w:rFonts w:ascii="Arial" w:eastAsia="Times New Roman" w:hAnsi="Arial" w:cs="Arial"/>
                <w:b/>
                <w:bCs/>
                <w:color w:val="000000" w:themeColor="text1"/>
                <w:sz w:val="24"/>
                <w:szCs w:val="24"/>
                <w:lang w:eastAsia="pt-BR"/>
              </w:rPr>
              <w:t>CRONOGRAMA    CPA    -         Ano 2019</w:t>
            </w:r>
          </w:p>
        </w:tc>
      </w:tr>
      <w:tr w:rsidR="007F698C" w:rsidRPr="007F698C" w14:paraId="093C65CF" w14:textId="77777777" w:rsidTr="00206BA6">
        <w:trPr>
          <w:trHeight w:val="231"/>
        </w:trPr>
        <w:tc>
          <w:tcPr>
            <w:tcW w:w="1136"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EAF69EF" w14:textId="77777777" w:rsidR="004D0521" w:rsidRPr="007F698C" w:rsidRDefault="004D0521" w:rsidP="00206BA6">
            <w:pPr>
              <w:spacing w:after="0" w:line="240" w:lineRule="auto"/>
              <w:rPr>
                <w:rFonts w:ascii="Arial" w:eastAsia="Times New Roman" w:hAnsi="Arial" w:cs="Arial"/>
                <w:b/>
                <w:bCs/>
                <w:color w:val="000000" w:themeColor="text1"/>
                <w:sz w:val="24"/>
                <w:szCs w:val="24"/>
                <w:lang w:eastAsia="pt-BR"/>
              </w:rPr>
            </w:pPr>
          </w:p>
        </w:tc>
        <w:tc>
          <w:tcPr>
            <w:tcW w:w="3864" w:type="pct"/>
            <w:gridSpan w:val="13"/>
            <w:tcBorders>
              <w:top w:val="single" w:sz="4" w:space="0" w:color="auto"/>
              <w:left w:val="nil"/>
              <w:bottom w:val="single" w:sz="4" w:space="0" w:color="auto"/>
              <w:right w:val="single" w:sz="4" w:space="0" w:color="auto"/>
            </w:tcBorders>
            <w:shd w:val="clear" w:color="auto" w:fill="B4C6E7" w:themeFill="accent1" w:themeFillTint="66"/>
            <w:noWrap/>
            <w:hideMark/>
          </w:tcPr>
          <w:p w14:paraId="2A7FF08F" w14:textId="77777777" w:rsidR="004D0521" w:rsidRPr="007F698C" w:rsidRDefault="004D0521" w:rsidP="00206BA6">
            <w:pPr>
              <w:spacing w:after="0" w:line="240" w:lineRule="auto"/>
              <w:jc w:val="center"/>
              <w:rPr>
                <w:rFonts w:ascii="Arial" w:eastAsia="Times New Roman" w:hAnsi="Arial" w:cs="Arial"/>
                <w:color w:val="000000" w:themeColor="text1"/>
                <w:sz w:val="24"/>
                <w:szCs w:val="24"/>
                <w:lang w:eastAsia="pt-BR"/>
              </w:rPr>
            </w:pPr>
            <w:proofErr w:type="gramStart"/>
            <w:r w:rsidRPr="007F698C">
              <w:rPr>
                <w:rFonts w:ascii="Arial" w:eastAsia="Times New Roman" w:hAnsi="Arial" w:cs="Arial"/>
                <w:color w:val="000000" w:themeColor="text1"/>
                <w:sz w:val="24"/>
                <w:szCs w:val="24"/>
                <w:lang w:eastAsia="pt-BR"/>
              </w:rPr>
              <w:t>Meses  -</w:t>
            </w:r>
            <w:proofErr w:type="gramEnd"/>
            <w:r w:rsidRPr="007F698C">
              <w:rPr>
                <w:rFonts w:ascii="Arial" w:eastAsia="Times New Roman" w:hAnsi="Arial" w:cs="Arial"/>
                <w:color w:val="000000" w:themeColor="text1"/>
                <w:sz w:val="24"/>
                <w:szCs w:val="24"/>
                <w:lang w:eastAsia="pt-BR"/>
              </w:rPr>
              <w:t xml:space="preserve"> Semanas</w:t>
            </w:r>
          </w:p>
        </w:tc>
      </w:tr>
      <w:tr w:rsidR="007F698C" w:rsidRPr="007F698C" w14:paraId="0824C23F" w14:textId="77777777" w:rsidTr="00206BA6">
        <w:trPr>
          <w:trHeight w:val="231"/>
        </w:trPr>
        <w:tc>
          <w:tcPr>
            <w:tcW w:w="1136" w:type="pct"/>
            <w:vMerge/>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D1A7117" w14:textId="77777777" w:rsidR="004D0521" w:rsidRPr="007F698C" w:rsidRDefault="004D0521" w:rsidP="00206BA6">
            <w:pPr>
              <w:spacing w:after="0" w:line="240" w:lineRule="auto"/>
              <w:rPr>
                <w:rFonts w:ascii="Arial" w:eastAsia="Times New Roman" w:hAnsi="Arial" w:cs="Arial"/>
                <w:b/>
                <w:bCs/>
                <w:color w:val="000000" w:themeColor="text1"/>
                <w:sz w:val="24"/>
                <w:szCs w:val="24"/>
                <w:lang w:eastAsia="pt-BR"/>
              </w:rPr>
            </w:pPr>
          </w:p>
        </w:tc>
        <w:tc>
          <w:tcPr>
            <w:tcW w:w="303" w:type="pct"/>
            <w:tcBorders>
              <w:top w:val="nil"/>
              <w:left w:val="nil"/>
              <w:bottom w:val="single" w:sz="4" w:space="0" w:color="auto"/>
              <w:right w:val="single" w:sz="4" w:space="0" w:color="auto"/>
            </w:tcBorders>
            <w:shd w:val="clear" w:color="auto" w:fill="B4C6E7" w:themeFill="accent1" w:themeFillTint="66"/>
            <w:noWrap/>
            <w:hideMark/>
          </w:tcPr>
          <w:p w14:paraId="2A7176B8"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JAN</w:t>
            </w:r>
          </w:p>
        </w:tc>
        <w:tc>
          <w:tcPr>
            <w:tcW w:w="260" w:type="pct"/>
            <w:tcBorders>
              <w:top w:val="nil"/>
              <w:left w:val="nil"/>
              <w:bottom w:val="single" w:sz="4" w:space="0" w:color="auto"/>
              <w:right w:val="single" w:sz="4" w:space="0" w:color="auto"/>
            </w:tcBorders>
            <w:shd w:val="clear" w:color="auto" w:fill="B4C6E7" w:themeFill="accent1" w:themeFillTint="66"/>
            <w:noWrap/>
            <w:hideMark/>
          </w:tcPr>
          <w:p w14:paraId="5DE431F4"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FEV</w:t>
            </w:r>
          </w:p>
        </w:tc>
        <w:tc>
          <w:tcPr>
            <w:tcW w:w="285" w:type="pct"/>
            <w:tcBorders>
              <w:top w:val="nil"/>
              <w:left w:val="nil"/>
              <w:bottom w:val="single" w:sz="4" w:space="0" w:color="auto"/>
              <w:right w:val="single" w:sz="4" w:space="0" w:color="auto"/>
            </w:tcBorders>
            <w:shd w:val="clear" w:color="auto" w:fill="B4C6E7" w:themeFill="accent1" w:themeFillTint="66"/>
            <w:noWrap/>
            <w:hideMark/>
          </w:tcPr>
          <w:p w14:paraId="165D57ED" w14:textId="4F078EF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MAR</w:t>
            </w:r>
          </w:p>
        </w:tc>
        <w:tc>
          <w:tcPr>
            <w:tcW w:w="284" w:type="pct"/>
            <w:tcBorders>
              <w:top w:val="nil"/>
              <w:left w:val="nil"/>
              <w:bottom w:val="single" w:sz="4" w:space="0" w:color="auto"/>
              <w:right w:val="single" w:sz="4" w:space="0" w:color="auto"/>
            </w:tcBorders>
            <w:shd w:val="clear" w:color="auto" w:fill="B4C6E7" w:themeFill="accent1" w:themeFillTint="66"/>
            <w:noWrap/>
            <w:hideMark/>
          </w:tcPr>
          <w:p w14:paraId="1602E35C"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ABR</w:t>
            </w:r>
          </w:p>
        </w:tc>
        <w:tc>
          <w:tcPr>
            <w:tcW w:w="305" w:type="pct"/>
            <w:tcBorders>
              <w:top w:val="nil"/>
              <w:left w:val="nil"/>
              <w:bottom w:val="single" w:sz="4" w:space="0" w:color="auto"/>
              <w:right w:val="single" w:sz="4" w:space="0" w:color="auto"/>
            </w:tcBorders>
            <w:shd w:val="clear" w:color="auto" w:fill="B4C6E7" w:themeFill="accent1" w:themeFillTint="66"/>
            <w:noWrap/>
            <w:hideMark/>
          </w:tcPr>
          <w:p w14:paraId="07D9061C"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MAI</w:t>
            </w:r>
          </w:p>
        </w:tc>
        <w:tc>
          <w:tcPr>
            <w:tcW w:w="305" w:type="pct"/>
            <w:tcBorders>
              <w:top w:val="nil"/>
              <w:left w:val="nil"/>
              <w:bottom w:val="single" w:sz="4" w:space="0" w:color="auto"/>
              <w:right w:val="single" w:sz="4" w:space="0" w:color="auto"/>
            </w:tcBorders>
            <w:shd w:val="clear" w:color="auto" w:fill="B4C6E7" w:themeFill="accent1" w:themeFillTint="66"/>
            <w:noWrap/>
            <w:hideMark/>
          </w:tcPr>
          <w:p w14:paraId="2BCC10CD"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JUN</w:t>
            </w:r>
          </w:p>
        </w:tc>
        <w:tc>
          <w:tcPr>
            <w:tcW w:w="304" w:type="pct"/>
            <w:tcBorders>
              <w:top w:val="nil"/>
              <w:left w:val="nil"/>
              <w:bottom w:val="single" w:sz="4" w:space="0" w:color="auto"/>
              <w:right w:val="single" w:sz="4" w:space="0" w:color="auto"/>
            </w:tcBorders>
            <w:shd w:val="clear" w:color="auto" w:fill="B4C6E7" w:themeFill="accent1" w:themeFillTint="66"/>
            <w:noWrap/>
            <w:hideMark/>
          </w:tcPr>
          <w:p w14:paraId="4EAD5DE4"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JUL</w:t>
            </w:r>
          </w:p>
        </w:tc>
        <w:tc>
          <w:tcPr>
            <w:tcW w:w="303" w:type="pct"/>
            <w:tcBorders>
              <w:top w:val="nil"/>
              <w:left w:val="nil"/>
              <w:bottom w:val="single" w:sz="4" w:space="0" w:color="auto"/>
              <w:right w:val="single" w:sz="4" w:space="0" w:color="auto"/>
            </w:tcBorders>
            <w:shd w:val="clear" w:color="auto" w:fill="B4C6E7" w:themeFill="accent1" w:themeFillTint="66"/>
            <w:noWrap/>
            <w:hideMark/>
          </w:tcPr>
          <w:p w14:paraId="6BF7D05D"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AGO</w:t>
            </w:r>
          </w:p>
        </w:tc>
        <w:tc>
          <w:tcPr>
            <w:tcW w:w="304" w:type="pct"/>
            <w:tcBorders>
              <w:top w:val="nil"/>
              <w:left w:val="nil"/>
              <w:bottom w:val="single" w:sz="4" w:space="0" w:color="auto"/>
              <w:right w:val="single" w:sz="4" w:space="0" w:color="auto"/>
            </w:tcBorders>
            <w:shd w:val="clear" w:color="auto" w:fill="B4C6E7" w:themeFill="accent1" w:themeFillTint="66"/>
            <w:noWrap/>
            <w:hideMark/>
          </w:tcPr>
          <w:p w14:paraId="1D016624"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SET</w:t>
            </w:r>
          </w:p>
        </w:tc>
        <w:tc>
          <w:tcPr>
            <w:tcW w:w="303" w:type="pct"/>
            <w:tcBorders>
              <w:top w:val="nil"/>
              <w:left w:val="nil"/>
              <w:bottom w:val="single" w:sz="4" w:space="0" w:color="auto"/>
              <w:right w:val="single" w:sz="4" w:space="0" w:color="auto"/>
            </w:tcBorders>
            <w:shd w:val="clear" w:color="auto" w:fill="B4C6E7" w:themeFill="accent1" w:themeFillTint="66"/>
            <w:noWrap/>
            <w:hideMark/>
          </w:tcPr>
          <w:p w14:paraId="59B82B59"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OUT</w:t>
            </w:r>
          </w:p>
        </w:tc>
        <w:tc>
          <w:tcPr>
            <w:tcW w:w="303" w:type="pct"/>
            <w:tcBorders>
              <w:top w:val="nil"/>
              <w:left w:val="nil"/>
              <w:bottom w:val="single" w:sz="4" w:space="0" w:color="auto"/>
              <w:right w:val="single" w:sz="4" w:space="0" w:color="auto"/>
            </w:tcBorders>
            <w:shd w:val="clear" w:color="auto" w:fill="B4C6E7" w:themeFill="accent1" w:themeFillTint="66"/>
            <w:noWrap/>
            <w:hideMark/>
          </w:tcPr>
          <w:p w14:paraId="0963DEFC"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NOV</w:t>
            </w:r>
          </w:p>
        </w:tc>
        <w:tc>
          <w:tcPr>
            <w:tcW w:w="303" w:type="pct"/>
            <w:tcBorders>
              <w:top w:val="nil"/>
              <w:left w:val="nil"/>
              <w:bottom w:val="single" w:sz="4" w:space="0" w:color="auto"/>
              <w:right w:val="single" w:sz="4" w:space="0" w:color="auto"/>
            </w:tcBorders>
            <w:shd w:val="clear" w:color="auto" w:fill="B4C6E7" w:themeFill="accent1" w:themeFillTint="66"/>
            <w:noWrap/>
            <w:hideMark/>
          </w:tcPr>
          <w:p w14:paraId="576E215E" w14:textId="77777777"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DEZ</w:t>
            </w:r>
          </w:p>
        </w:tc>
        <w:tc>
          <w:tcPr>
            <w:tcW w:w="303" w:type="pct"/>
            <w:tcBorders>
              <w:top w:val="nil"/>
              <w:left w:val="nil"/>
              <w:bottom w:val="single" w:sz="4" w:space="0" w:color="auto"/>
              <w:right w:val="single" w:sz="4" w:space="0" w:color="auto"/>
            </w:tcBorders>
            <w:shd w:val="clear" w:color="auto" w:fill="B4C6E7" w:themeFill="accent1" w:themeFillTint="66"/>
            <w:noWrap/>
            <w:hideMark/>
          </w:tcPr>
          <w:p w14:paraId="3702F95A" w14:textId="42F9DB04" w:rsidR="004D0521" w:rsidRPr="007F698C" w:rsidRDefault="004D0521" w:rsidP="00206BA6">
            <w:pPr>
              <w:spacing w:after="0" w:line="240" w:lineRule="auto"/>
              <w:jc w:val="center"/>
              <w:rPr>
                <w:rFonts w:ascii="Arial" w:eastAsia="Times New Roman" w:hAnsi="Arial" w:cs="Arial"/>
                <w:b/>
                <w:bCs/>
                <w:color w:val="000000" w:themeColor="text1"/>
                <w:sz w:val="16"/>
                <w:szCs w:val="16"/>
                <w:lang w:eastAsia="pt-BR"/>
              </w:rPr>
            </w:pPr>
            <w:r w:rsidRPr="007F698C">
              <w:rPr>
                <w:rFonts w:ascii="Arial" w:eastAsia="Times New Roman" w:hAnsi="Arial" w:cs="Arial"/>
                <w:b/>
                <w:bCs/>
                <w:color w:val="000000" w:themeColor="text1"/>
                <w:sz w:val="16"/>
                <w:szCs w:val="16"/>
                <w:lang w:eastAsia="pt-BR"/>
              </w:rPr>
              <w:t>JAN</w:t>
            </w:r>
            <w:r w:rsidR="00044CB8" w:rsidRPr="007F698C">
              <w:rPr>
                <w:rFonts w:ascii="Arial" w:eastAsia="Times New Roman" w:hAnsi="Arial" w:cs="Arial"/>
                <w:b/>
                <w:bCs/>
                <w:color w:val="000000" w:themeColor="text1"/>
                <w:sz w:val="16"/>
                <w:szCs w:val="16"/>
                <w:lang w:eastAsia="pt-BR"/>
              </w:rPr>
              <w:t xml:space="preserve"> </w:t>
            </w:r>
            <w:r w:rsidRPr="007F698C">
              <w:rPr>
                <w:rFonts w:ascii="Arial" w:eastAsia="Times New Roman" w:hAnsi="Arial" w:cs="Arial"/>
                <w:b/>
                <w:bCs/>
                <w:color w:val="000000" w:themeColor="text1"/>
                <w:sz w:val="16"/>
                <w:szCs w:val="16"/>
                <w:lang w:eastAsia="pt-BR"/>
              </w:rPr>
              <w:t>20</w:t>
            </w:r>
            <w:r w:rsidR="00044CB8" w:rsidRPr="007F698C">
              <w:rPr>
                <w:rFonts w:ascii="Arial" w:eastAsia="Times New Roman" w:hAnsi="Arial" w:cs="Arial"/>
                <w:b/>
                <w:bCs/>
                <w:color w:val="000000" w:themeColor="text1"/>
                <w:sz w:val="16"/>
                <w:szCs w:val="16"/>
                <w:lang w:eastAsia="pt-BR"/>
              </w:rPr>
              <w:t>20</w:t>
            </w:r>
          </w:p>
        </w:tc>
      </w:tr>
      <w:tr w:rsidR="007F698C" w:rsidRPr="007F698C" w14:paraId="108633DF"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053CA87B"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Divulgação resultados globais de 2018</w:t>
            </w:r>
          </w:p>
        </w:tc>
        <w:tc>
          <w:tcPr>
            <w:tcW w:w="303" w:type="pct"/>
            <w:tcBorders>
              <w:top w:val="nil"/>
              <w:left w:val="nil"/>
              <w:bottom w:val="single" w:sz="4" w:space="0" w:color="auto"/>
              <w:right w:val="single" w:sz="4" w:space="0" w:color="auto"/>
            </w:tcBorders>
            <w:shd w:val="clear" w:color="000000" w:fill="8DB4E2"/>
            <w:noWrap/>
            <w:hideMark/>
          </w:tcPr>
          <w:p w14:paraId="0318360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000000" w:fill="8DB4E2"/>
            <w:noWrap/>
            <w:hideMark/>
          </w:tcPr>
          <w:p w14:paraId="52DC6422"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000000" w:fill="8DB4E2"/>
            <w:noWrap/>
            <w:hideMark/>
          </w:tcPr>
          <w:p w14:paraId="6BFA46CA"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hideMark/>
          </w:tcPr>
          <w:p w14:paraId="7B7AAD70"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2C5C9DD8"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7820408E"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085986A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6D9003F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48F6181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2407FFA8"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61E791D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0BD1EB3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0F38C910"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7BDD6BC0"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0780A950"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Elaboração e envio a CONAES do Relatório 2018/2019</w:t>
            </w:r>
          </w:p>
        </w:tc>
        <w:tc>
          <w:tcPr>
            <w:tcW w:w="303" w:type="pct"/>
            <w:tcBorders>
              <w:top w:val="nil"/>
              <w:left w:val="nil"/>
              <w:bottom w:val="single" w:sz="4" w:space="0" w:color="auto"/>
              <w:right w:val="single" w:sz="4" w:space="0" w:color="auto"/>
            </w:tcBorders>
            <w:shd w:val="clear" w:color="000000" w:fill="8DB4E2"/>
            <w:noWrap/>
            <w:hideMark/>
          </w:tcPr>
          <w:p w14:paraId="6DEC177C"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000000" w:fill="8DB4E2"/>
            <w:noWrap/>
            <w:hideMark/>
          </w:tcPr>
          <w:p w14:paraId="154DDD72"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000000" w:fill="8DB4E2"/>
            <w:noWrap/>
            <w:hideMark/>
          </w:tcPr>
          <w:p w14:paraId="6735196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hideMark/>
          </w:tcPr>
          <w:p w14:paraId="7B1B9C90"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6D5249F4"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08EC0969"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6231A6AF"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25D4617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5FACD10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03DCB4FF"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451842E0"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4ECA539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42F63F0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37F6FCDC"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787B8E05"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Definição Ações 2019</w:t>
            </w:r>
          </w:p>
        </w:tc>
        <w:tc>
          <w:tcPr>
            <w:tcW w:w="303" w:type="pct"/>
            <w:tcBorders>
              <w:top w:val="nil"/>
              <w:left w:val="nil"/>
              <w:bottom w:val="single" w:sz="4" w:space="0" w:color="auto"/>
              <w:right w:val="single" w:sz="4" w:space="0" w:color="auto"/>
            </w:tcBorders>
            <w:shd w:val="clear" w:color="auto" w:fill="auto"/>
            <w:noWrap/>
            <w:hideMark/>
          </w:tcPr>
          <w:p w14:paraId="37045DF6"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000000" w:fill="8DB4E2"/>
            <w:noWrap/>
            <w:hideMark/>
          </w:tcPr>
          <w:p w14:paraId="3D9581DB"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000000" w:fill="8DB4E2"/>
            <w:noWrap/>
            <w:hideMark/>
          </w:tcPr>
          <w:p w14:paraId="2BA38015"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hideMark/>
          </w:tcPr>
          <w:p w14:paraId="3A757115"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46800919"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38E9CF16"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7CBA520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12E920D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149CE92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62A8BD2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7E6E62E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6BD525E9"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6B1C4E5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17DA4525"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194F4AE2"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Divulgação do calendário 2019</w:t>
            </w:r>
          </w:p>
        </w:tc>
        <w:tc>
          <w:tcPr>
            <w:tcW w:w="303" w:type="pct"/>
            <w:tcBorders>
              <w:top w:val="nil"/>
              <w:left w:val="nil"/>
              <w:bottom w:val="single" w:sz="4" w:space="0" w:color="auto"/>
              <w:right w:val="single" w:sz="4" w:space="0" w:color="auto"/>
            </w:tcBorders>
            <w:shd w:val="clear" w:color="auto" w:fill="auto"/>
            <w:noWrap/>
            <w:hideMark/>
          </w:tcPr>
          <w:p w14:paraId="11F8741B"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000000" w:fill="8DB4E2"/>
            <w:noWrap/>
            <w:hideMark/>
          </w:tcPr>
          <w:p w14:paraId="038AE589"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000000" w:fill="8DB4E2"/>
            <w:noWrap/>
            <w:hideMark/>
          </w:tcPr>
          <w:p w14:paraId="0294755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000000" w:fill="8DB4E2"/>
            <w:noWrap/>
            <w:hideMark/>
          </w:tcPr>
          <w:p w14:paraId="14654EEA"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000000" w:fill="8DB4E2"/>
            <w:noWrap/>
            <w:hideMark/>
          </w:tcPr>
          <w:p w14:paraId="0D911A1D"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000000" w:fill="8DB4E2"/>
            <w:noWrap/>
            <w:hideMark/>
          </w:tcPr>
          <w:p w14:paraId="12A3905F"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27E64B1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48DB0B7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1652CB5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014F818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6229D9D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7A97AC6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27BCFA4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34655E64"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2B9B5DA1"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Apresentação da Comissão a Comunidade Acadêmica</w:t>
            </w:r>
          </w:p>
        </w:tc>
        <w:tc>
          <w:tcPr>
            <w:tcW w:w="303" w:type="pct"/>
            <w:tcBorders>
              <w:top w:val="nil"/>
              <w:left w:val="nil"/>
              <w:bottom w:val="single" w:sz="4" w:space="0" w:color="auto"/>
              <w:right w:val="single" w:sz="4" w:space="0" w:color="auto"/>
            </w:tcBorders>
            <w:shd w:val="clear" w:color="auto" w:fill="auto"/>
            <w:noWrap/>
            <w:hideMark/>
          </w:tcPr>
          <w:p w14:paraId="0263C46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000000" w:fill="8DB4E2"/>
            <w:noWrap/>
            <w:hideMark/>
          </w:tcPr>
          <w:p w14:paraId="48717D60"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hideMark/>
          </w:tcPr>
          <w:p w14:paraId="44E3B84C"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hideMark/>
          </w:tcPr>
          <w:p w14:paraId="6F222614"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0C1BD1BE"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224A1EE5"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10900BD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0123DA8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578249B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3C5232C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38726D3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18D55D15"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4C60B0A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236EF335"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2FE301DD"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Ações de Sensibilização</w:t>
            </w:r>
          </w:p>
        </w:tc>
        <w:tc>
          <w:tcPr>
            <w:tcW w:w="303" w:type="pct"/>
            <w:tcBorders>
              <w:top w:val="nil"/>
              <w:left w:val="nil"/>
              <w:bottom w:val="single" w:sz="4" w:space="0" w:color="auto"/>
              <w:right w:val="single" w:sz="4" w:space="0" w:color="auto"/>
            </w:tcBorders>
            <w:shd w:val="clear" w:color="auto" w:fill="auto"/>
            <w:noWrap/>
            <w:hideMark/>
          </w:tcPr>
          <w:p w14:paraId="32CB457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hideMark/>
          </w:tcPr>
          <w:p w14:paraId="3B34B95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000000" w:fill="8DB4E2"/>
            <w:noWrap/>
            <w:hideMark/>
          </w:tcPr>
          <w:p w14:paraId="70B68FD9"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000000" w:fill="8DB4E2"/>
            <w:noWrap/>
            <w:hideMark/>
          </w:tcPr>
          <w:p w14:paraId="26B96AD9"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3244D9C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1663840F"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02CDE1F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2F632C4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0AA7892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58464FD9"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1C72232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61BA8706"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4BDAC97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47106FFB"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7274F518"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 xml:space="preserve">Autoavaliação </w:t>
            </w:r>
          </w:p>
        </w:tc>
        <w:tc>
          <w:tcPr>
            <w:tcW w:w="303" w:type="pct"/>
            <w:tcBorders>
              <w:top w:val="nil"/>
              <w:left w:val="nil"/>
              <w:bottom w:val="single" w:sz="4" w:space="0" w:color="auto"/>
              <w:right w:val="single" w:sz="4" w:space="0" w:color="auto"/>
            </w:tcBorders>
            <w:shd w:val="clear" w:color="auto" w:fill="auto"/>
            <w:noWrap/>
            <w:hideMark/>
          </w:tcPr>
          <w:p w14:paraId="0BEB867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hideMark/>
          </w:tcPr>
          <w:p w14:paraId="6591661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hideMark/>
          </w:tcPr>
          <w:p w14:paraId="1606F779"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hideMark/>
          </w:tcPr>
          <w:p w14:paraId="2450926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000000" w:fill="8DB4E2"/>
            <w:noWrap/>
            <w:hideMark/>
          </w:tcPr>
          <w:p w14:paraId="420C80A2"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74AFA82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11D3EB0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09ECC21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5ADDBB1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075EAAE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55CE77E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6CDB47B6"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335B0D0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32499AB0"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5CA4DC3B"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Divulgação de resultados parciais</w:t>
            </w:r>
          </w:p>
        </w:tc>
        <w:tc>
          <w:tcPr>
            <w:tcW w:w="303" w:type="pct"/>
            <w:tcBorders>
              <w:top w:val="nil"/>
              <w:left w:val="nil"/>
              <w:bottom w:val="single" w:sz="4" w:space="0" w:color="auto"/>
              <w:right w:val="single" w:sz="4" w:space="0" w:color="auto"/>
            </w:tcBorders>
            <w:shd w:val="clear" w:color="auto" w:fill="auto"/>
            <w:noWrap/>
            <w:hideMark/>
          </w:tcPr>
          <w:p w14:paraId="3BA19A6D"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hideMark/>
          </w:tcPr>
          <w:p w14:paraId="41AE1D04"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hideMark/>
          </w:tcPr>
          <w:p w14:paraId="4F9BFEFD"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hideMark/>
          </w:tcPr>
          <w:p w14:paraId="2E921643"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hideMark/>
          </w:tcPr>
          <w:p w14:paraId="356CE6D3"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000000" w:fill="8DB4E2"/>
            <w:noWrap/>
            <w:hideMark/>
          </w:tcPr>
          <w:p w14:paraId="2DE0085E"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06ADBE3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5267031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54EDA12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3B4B55CA"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54270850"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7876CE69"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00D97AD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38B2BCE9"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4CC027F5" w14:textId="4D1CCE53"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Apresentação da Comissão a</w:t>
            </w:r>
            <w:r w:rsidR="00206BA6" w:rsidRPr="007F698C">
              <w:rPr>
                <w:rFonts w:ascii="Arial" w:eastAsia="Times New Roman" w:hAnsi="Arial" w:cs="Arial"/>
                <w:color w:val="000000" w:themeColor="text1"/>
                <w:sz w:val="20"/>
                <w:szCs w:val="20"/>
                <w:lang w:eastAsia="pt-BR"/>
              </w:rPr>
              <w:t xml:space="preserve"> </w:t>
            </w:r>
            <w:r w:rsidRPr="007F698C">
              <w:rPr>
                <w:rFonts w:ascii="Arial" w:eastAsia="Times New Roman" w:hAnsi="Arial" w:cs="Arial"/>
                <w:color w:val="000000" w:themeColor="text1"/>
                <w:sz w:val="20"/>
                <w:szCs w:val="20"/>
                <w:lang w:eastAsia="pt-BR"/>
              </w:rPr>
              <w:t>Comunidade Acadêmica</w:t>
            </w:r>
          </w:p>
        </w:tc>
        <w:tc>
          <w:tcPr>
            <w:tcW w:w="303" w:type="pct"/>
            <w:tcBorders>
              <w:top w:val="nil"/>
              <w:left w:val="nil"/>
              <w:bottom w:val="single" w:sz="4" w:space="0" w:color="auto"/>
              <w:right w:val="single" w:sz="4" w:space="0" w:color="auto"/>
            </w:tcBorders>
            <w:shd w:val="clear" w:color="auto" w:fill="auto"/>
            <w:noWrap/>
            <w:vAlign w:val="bottom"/>
            <w:hideMark/>
          </w:tcPr>
          <w:p w14:paraId="02C9B51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vAlign w:val="bottom"/>
            <w:hideMark/>
          </w:tcPr>
          <w:p w14:paraId="0F33FAE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vAlign w:val="bottom"/>
            <w:hideMark/>
          </w:tcPr>
          <w:p w14:paraId="582C824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vAlign w:val="bottom"/>
            <w:hideMark/>
          </w:tcPr>
          <w:p w14:paraId="3E8F986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25D70F8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467C3D0F"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273F421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000000" w:fill="8DB4E2"/>
            <w:noWrap/>
            <w:hideMark/>
          </w:tcPr>
          <w:p w14:paraId="40D642F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76D2FD4D"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174C667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6902AD14"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26B6C2AA"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4C56CAE6"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717AA185"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3C060AF0"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Ações de Sensibilização</w:t>
            </w:r>
          </w:p>
        </w:tc>
        <w:tc>
          <w:tcPr>
            <w:tcW w:w="303" w:type="pct"/>
            <w:tcBorders>
              <w:top w:val="nil"/>
              <w:left w:val="nil"/>
              <w:bottom w:val="single" w:sz="4" w:space="0" w:color="auto"/>
              <w:right w:val="single" w:sz="4" w:space="0" w:color="auto"/>
            </w:tcBorders>
            <w:shd w:val="clear" w:color="auto" w:fill="auto"/>
            <w:noWrap/>
            <w:vAlign w:val="bottom"/>
            <w:hideMark/>
          </w:tcPr>
          <w:p w14:paraId="4EDE804A"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vAlign w:val="bottom"/>
            <w:hideMark/>
          </w:tcPr>
          <w:p w14:paraId="48EC6E5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vAlign w:val="bottom"/>
            <w:hideMark/>
          </w:tcPr>
          <w:p w14:paraId="31513F05"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vAlign w:val="bottom"/>
            <w:hideMark/>
          </w:tcPr>
          <w:p w14:paraId="14EB66A1"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25CCF0BA"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423BD8E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0CFDCF46"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00055560"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000000" w:fill="8DB4E2"/>
            <w:noWrap/>
            <w:hideMark/>
          </w:tcPr>
          <w:p w14:paraId="67A8E60A"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000000" w:fill="8DB4E2"/>
            <w:noWrap/>
            <w:hideMark/>
          </w:tcPr>
          <w:p w14:paraId="558E073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44B8B5A8"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7D1DC99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7ACBA4B5"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6F219463"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08936F92"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 xml:space="preserve">Autoavaliação </w:t>
            </w:r>
          </w:p>
        </w:tc>
        <w:tc>
          <w:tcPr>
            <w:tcW w:w="303" w:type="pct"/>
            <w:tcBorders>
              <w:top w:val="nil"/>
              <w:left w:val="nil"/>
              <w:bottom w:val="single" w:sz="4" w:space="0" w:color="auto"/>
              <w:right w:val="single" w:sz="4" w:space="0" w:color="auto"/>
            </w:tcBorders>
            <w:shd w:val="clear" w:color="auto" w:fill="auto"/>
            <w:noWrap/>
            <w:vAlign w:val="bottom"/>
            <w:hideMark/>
          </w:tcPr>
          <w:p w14:paraId="1B2BD815"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vAlign w:val="bottom"/>
            <w:hideMark/>
          </w:tcPr>
          <w:p w14:paraId="7C0D5F4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vAlign w:val="bottom"/>
            <w:hideMark/>
          </w:tcPr>
          <w:p w14:paraId="280C920A"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vAlign w:val="bottom"/>
            <w:hideMark/>
          </w:tcPr>
          <w:p w14:paraId="054B577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3667FF5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4EBACD5F"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6F659485"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26FF987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3688171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1DE9D639"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000000" w:fill="8DB4E2"/>
            <w:noWrap/>
            <w:hideMark/>
          </w:tcPr>
          <w:p w14:paraId="2ECC0387"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63B01C1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7631CA0F"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7904DBB0"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76468C61"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Divulgação de resultados parciais</w:t>
            </w:r>
          </w:p>
        </w:tc>
        <w:tc>
          <w:tcPr>
            <w:tcW w:w="303" w:type="pct"/>
            <w:tcBorders>
              <w:top w:val="nil"/>
              <w:left w:val="nil"/>
              <w:bottom w:val="single" w:sz="4" w:space="0" w:color="auto"/>
              <w:right w:val="single" w:sz="4" w:space="0" w:color="auto"/>
            </w:tcBorders>
            <w:shd w:val="clear" w:color="auto" w:fill="auto"/>
            <w:noWrap/>
            <w:vAlign w:val="bottom"/>
            <w:hideMark/>
          </w:tcPr>
          <w:p w14:paraId="0B844D2B"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vAlign w:val="bottom"/>
            <w:hideMark/>
          </w:tcPr>
          <w:p w14:paraId="6D911BB2"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vAlign w:val="bottom"/>
            <w:hideMark/>
          </w:tcPr>
          <w:p w14:paraId="72E07AE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vAlign w:val="bottom"/>
            <w:hideMark/>
          </w:tcPr>
          <w:p w14:paraId="28D7672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6A9D136A"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26FEB7F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14E3DB71"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046642B0"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hideMark/>
          </w:tcPr>
          <w:p w14:paraId="62191C19"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7857D3D4"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hideMark/>
          </w:tcPr>
          <w:p w14:paraId="5C6669AB"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000000" w:fill="8DB4E2"/>
            <w:noWrap/>
            <w:hideMark/>
          </w:tcPr>
          <w:p w14:paraId="5FF0B67C"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3095AC6F"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r w:rsidR="007F698C" w:rsidRPr="007F698C" w14:paraId="3D759071" w14:textId="77777777" w:rsidTr="00044CB8">
        <w:trPr>
          <w:trHeight w:val="231"/>
        </w:trPr>
        <w:tc>
          <w:tcPr>
            <w:tcW w:w="1136" w:type="pct"/>
            <w:tcBorders>
              <w:top w:val="nil"/>
              <w:left w:val="single" w:sz="4" w:space="0" w:color="auto"/>
              <w:bottom w:val="single" w:sz="4" w:space="0" w:color="auto"/>
              <w:right w:val="single" w:sz="4" w:space="0" w:color="auto"/>
            </w:tcBorders>
            <w:shd w:val="clear" w:color="auto" w:fill="auto"/>
            <w:noWrap/>
            <w:vAlign w:val="center"/>
            <w:hideMark/>
          </w:tcPr>
          <w:p w14:paraId="4A6CE613" w14:textId="77777777" w:rsidR="004D0521" w:rsidRPr="007F698C" w:rsidRDefault="004D0521" w:rsidP="00206BA6">
            <w:pPr>
              <w:spacing w:after="0" w:line="360" w:lineRule="auto"/>
              <w:rPr>
                <w:rFonts w:ascii="Arial" w:eastAsia="Times New Roman" w:hAnsi="Arial" w:cs="Arial"/>
                <w:color w:val="000000" w:themeColor="text1"/>
                <w:sz w:val="20"/>
                <w:szCs w:val="20"/>
                <w:lang w:eastAsia="pt-BR"/>
              </w:rPr>
            </w:pPr>
            <w:r w:rsidRPr="007F698C">
              <w:rPr>
                <w:rFonts w:ascii="Arial" w:eastAsia="Times New Roman" w:hAnsi="Arial" w:cs="Arial"/>
                <w:color w:val="000000" w:themeColor="text1"/>
                <w:sz w:val="20"/>
                <w:szCs w:val="20"/>
                <w:lang w:eastAsia="pt-BR"/>
              </w:rPr>
              <w:t>Divulgação dos resultados totais</w:t>
            </w:r>
          </w:p>
        </w:tc>
        <w:tc>
          <w:tcPr>
            <w:tcW w:w="303" w:type="pct"/>
            <w:tcBorders>
              <w:top w:val="nil"/>
              <w:left w:val="nil"/>
              <w:bottom w:val="single" w:sz="4" w:space="0" w:color="auto"/>
              <w:right w:val="single" w:sz="4" w:space="0" w:color="auto"/>
            </w:tcBorders>
            <w:shd w:val="clear" w:color="auto" w:fill="auto"/>
            <w:noWrap/>
            <w:vAlign w:val="bottom"/>
            <w:hideMark/>
          </w:tcPr>
          <w:p w14:paraId="4EC3398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60" w:type="pct"/>
            <w:tcBorders>
              <w:top w:val="nil"/>
              <w:left w:val="nil"/>
              <w:bottom w:val="single" w:sz="4" w:space="0" w:color="auto"/>
              <w:right w:val="single" w:sz="4" w:space="0" w:color="auto"/>
            </w:tcBorders>
            <w:shd w:val="clear" w:color="auto" w:fill="auto"/>
            <w:noWrap/>
            <w:vAlign w:val="bottom"/>
            <w:hideMark/>
          </w:tcPr>
          <w:p w14:paraId="3283971D"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5" w:type="pct"/>
            <w:tcBorders>
              <w:top w:val="nil"/>
              <w:left w:val="nil"/>
              <w:bottom w:val="single" w:sz="4" w:space="0" w:color="auto"/>
              <w:right w:val="single" w:sz="4" w:space="0" w:color="auto"/>
            </w:tcBorders>
            <w:shd w:val="clear" w:color="auto" w:fill="auto"/>
            <w:noWrap/>
            <w:vAlign w:val="bottom"/>
            <w:hideMark/>
          </w:tcPr>
          <w:p w14:paraId="7D48F28C"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284" w:type="pct"/>
            <w:tcBorders>
              <w:top w:val="nil"/>
              <w:left w:val="nil"/>
              <w:bottom w:val="single" w:sz="4" w:space="0" w:color="auto"/>
              <w:right w:val="single" w:sz="4" w:space="0" w:color="auto"/>
            </w:tcBorders>
            <w:shd w:val="clear" w:color="auto" w:fill="auto"/>
            <w:noWrap/>
            <w:vAlign w:val="bottom"/>
            <w:hideMark/>
          </w:tcPr>
          <w:p w14:paraId="728DDBD8"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4737D86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5" w:type="pct"/>
            <w:tcBorders>
              <w:top w:val="nil"/>
              <w:left w:val="nil"/>
              <w:bottom w:val="single" w:sz="4" w:space="0" w:color="auto"/>
              <w:right w:val="single" w:sz="4" w:space="0" w:color="auto"/>
            </w:tcBorders>
            <w:shd w:val="clear" w:color="auto" w:fill="auto"/>
            <w:noWrap/>
            <w:vAlign w:val="bottom"/>
            <w:hideMark/>
          </w:tcPr>
          <w:p w14:paraId="447555F6"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646F8BD7"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2654B044"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4" w:type="pct"/>
            <w:tcBorders>
              <w:top w:val="nil"/>
              <w:left w:val="nil"/>
              <w:bottom w:val="single" w:sz="4" w:space="0" w:color="auto"/>
              <w:right w:val="single" w:sz="4" w:space="0" w:color="auto"/>
            </w:tcBorders>
            <w:shd w:val="clear" w:color="auto" w:fill="auto"/>
            <w:noWrap/>
            <w:vAlign w:val="bottom"/>
            <w:hideMark/>
          </w:tcPr>
          <w:p w14:paraId="19FAEF88"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4AC3EB2E"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59221515"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auto" w:fill="auto"/>
            <w:noWrap/>
            <w:vAlign w:val="bottom"/>
            <w:hideMark/>
          </w:tcPr>
          <w:p w14:paraId="0B8FAA83" w14:textId="77777777" w:rsidR="004D0521" w:rsidRPr="007F698C" w:rsidRDefault="004D0521" w:rsidP="00206BA6">
            <w:pPr>
              <w:spacing w:after="0" w:line="360" w:lineRule="auto"/>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c>
          <w:tcPr>
            <w:tcW w:w="303" w:type="pct"/>
            <w:tcBorders>
              <w:top w:val="nil"/>
              <w:left w:val="nil"/>
              <w:bottom w:val="single" w:sz="4" w:space="0" w:color="auto"/>
              <w:right w:val="single" w:sz="4" w:space="0" w:color="auto"/>
            </w:tcBorders>
            <w:shd w:val="clear" w:color="000000" w:fill="8DB4E2"/>
            <w:noWrap/>
            <w:hideMark/>
          </w:tcPr>
          <w:p w14:paraId="218D1BF0" w14:textId="77777777" w:rsidR="004D0521" w:rsidRPr="007F698C" w:rsidRDefault="004D0521" w:rsidP="00206BA6">
            <w:pPr>
              <w:spacing w:after="0" w:line="360" w:lineRule="auto"/>
              <w:jc w:val="center"/>
              <w:rPr>
                <w:rFonts w:ascii="Arial" w:eastAsia="Times New Roman" w:hAnsi="Arial" w:cs="Arial"/>
                <w:color w:val="000000" w:themeColor="text1"/>
                <w:sz w:val="24"/>
                <w:szCs w:val="24"/>
                <w:lang w:eastAsia="pt-BR"/>
              </w:rPr>
            </w:pPr>
            <w:r w:rsidRPr="007F698C">
              <w:rPr>
                <w:rFonts w:ascii="Arial" w:eastAsia="Times New Roman" w:hAnsi="Arial" w:cs="Arial"/>
                <w:color w:val="000000" w:themeColor="text1"/>
                <w:sz w:val="24"/>
                <w:szCs w:val="24"/>
                <w:lang w:eastAsia="pt-BR"/>
              </w:rPr>
              <w:t> </w:t>
            </w:r>
          </w:p>
        </w:tc>
      </w:tr>
    </w:tbl>
    <w:p w14:paraId="2350E0DA" w14:textId="73F2065D" w:rsidR="00C41292" w:rsidRPr="007F698C" w:rsidRDefault="00C41292" w:rsidP="00F87E66">
      <w:pPr>
        <w:spacing w:before="100" w:beforeAutospacing="1" w:after="100" w:afterAutospacing="1" w:line="360" w:lineRule="auto"/>
        <w:rPr>
          <w:rFonts w:ascii="Arial" w:hAnsi="Arial" w:cs="Arial"/>
          <w:color w:val="000000" w:themeColor="text1"/>
          <w:sz w:val="24"/>
          <w:szCs w:val="24"/>
        </w:rPr>
      </w:pPr>
    </w:p>
    <w:p w14:paraId="26EB1227" w14:textId="23241918" w:rsidR="00487D94" w:rsidRPr="007F698C" w:rsidRDefault="00487D94" w:rsidP="00F87E66">
      <w:pPr>
        <w:spacing w:before="100" w:beforeAutospacing="1" w:after="100" w:afterAutospacing="1" w:line="360" w:lineRule="auto"/>
        <w:rPr>
          <w:rFonts w:ascii="Arial" w:hAnsi="Arial" w:cs="Arial"/>
          <w:color w:val="000000" w:themeColor="text1"/>
          <w:sz w:val="24"/>
          <w:szCs w:val="24"/>
        </w:rPr>
      </w:pPr>
    </w:p>
    <w:p w14:paraId="5756A6E2" w14:textId="2C5B0448" w:rsidR="00487D94" w:rsidRPr="007F698C" w:rsidRDefault="00487D94" w:rsidP="00F87E66">
      <w:pPr>
        <w:spacing w:before="100" w:beforeAutospacing="1" w:after="100" w:afterAutospacing="1" w:line="360" w:lineRule="auto"/>
        <w:rPr>
          <w:rFonts w:ascii="Arial" w:hAnsi="Arial" w:cs="Arial"/>
          <w:color w:val="000000" w:themeColor="text1"/>
          <w:sz w:val="24"/>
          <w:szCs w:val="24"/>
        </w:rPr>
      </w:pPr>
    </w:p>
    <w:p w14:paraId="3AC01B25" w14:textId="77777777" w:rsidR="00B1205A" w:rsidRPr="007F698C" w:rsidRDefault="00B1205A" w:rsidP="00F87E66">
      <w:pPr>
        <w:spacing w:before="100" w:beforeAutospacing="1" w:after="100" w:afterAutospacing="1" w:line="360" w:lineRule="auto"/>
        <w:rPr>
          <w:rFonts w:ascii="Arial" w:hAnsi="Arial" w:cs="Arial"/>
          <w:color w:val="000000" w:themeColor="text1"/>
          <w:sz w:val="24"/>
          <w:szCs w:val="24"/>
        </w:rPr>
      </w:pPr>
    </w:p>
    <w:p w14:paraId="41B89268" w14:textId="77777777" w:rsidR="0030784C" w:rsidRPr="007F698C" w:rsidRDefault="0030784C" w:rsidP="00F87E66">
      <w:pPr>
        <w:pStyle w:val="Ttulo1"/>
        <w:spacing w:before="100" w:beforeAutospacing="1" w:after="100" w:afterAutospacing="1"/>
        <w:rPr>
          <w:rFonts w:ascii="Arial" w:hAnsi="Arial" w:cs="Arial"/>
          <w:color w:val="000000" w:themeColor="text1"/>
          <w:sz w:val="24"/>
          <w:szCs w:val="24"/>
        </w:rPr>
      </w:pPr>
      <w:bookmarkStart w:id="12" w:name="_Toc53002461"/>
      <w:r w:rsidRPr="007F698C">
        <w:rPr>
          <w:rFonts w:ascii="Arial" w:hAnsi="Arial" w:cs="Arial"/>
          <w:color w:val="000000" w:themeColor="text1"/>
          <w:sz w:val="24"/>
          <w:szCs w:val="24"/>
        </w:rPr>
        <w:lastRenderedPageBreak/>
        <w:t>METODOLOGIA E DESENVOLVIMENTO</w:t>
      </w:r>
      <w:bookmarkEnd w:id="12"/>
    </w:p>
    <w:p w14:paraId="3D407508" w14:textId="77777777" w:rsidR="000B6786" w:rsidRPr="007F698C" w:rsidRDefault="000B6786" w:rsidP="00F87E66">
      <w:pPr>
        <w:spacing w:before="100" w:beforeAutospacing="1" w:after="100" w:afterAutospacing="1" w:line="360" w:lineRule="auto"/>
        <w:rPr>
          <w:rFonts w:ascii="Arial" w:hAnsi="Arial" w:cs="Arial"/>
          <w:color w:val="000000" w:themeColor="text1"/>
          <w:sz w:val="24"/>
          <w:szCs w:val="24"/>
        </w:rPr>
      </w:pPr>
    </w:p>
    <w:p w14:paraId="4DA6AE49" w14:textId="543FD163" w:rsidR="00965937" w:rsidRPr="007F698C" w:rsidRDefault="00965937"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A CPA promoveu, em 201</w:t>
      </w:r>
      <w:r w:rsidR="0064150C" w:rsidRPr="007F698C">
        <w:rPr>
          <w:rFonts w:ascii="Arial" w:hAnsi="Arial" w:cs="Arial"/>
          <w:color w:val="000000" w:themeColor="text1"/>
          <w:sz w:val="24"/>
          <w:szCs w:val="24"/>
        </w:rPr>
        <w:t>9</w:t>
      </w:r>
      <w:r w:rsidRPr="007F698C">
        <w:rPr>
          <w:rFonts w:ascii="Arial" w:hAnsi="Arial" w:cs="Arial"/>
          <w:color w:val="000000" w:themeColor="text1"/>
          <w:sz w:val="24"/>
          <w:szCs w:val="24"/>
        </w:rPr>
        <w:t xml:space="preserve">, a avaliação institucional, que teve por objetivo avaliar e analisar todas as dimensões da </w:t>
      </w:r>
      <w:r w:rsidR="00B16B2A" w:rsidRPr="007F698C">
        <w:rPr>
          <w:rFonts w:ascii="Arial" w:hAnsi="Arial" w:cs="Arial"/>
          <w:color w:val="000000" w:themeColor="text1"/>
          <w:sz w:val="24"/>
          <w:szCs w:val="24"/>
        </w:rPr>
        <w:t>UNINASSAU</w:t>
      </w:r>
      <w:r w:rsidR="000B6786" w:rsidRPr="007F698C">
        <w:rPr>
          <w:rFonts w:ascii="Arial" w:hAnsi="Arial" w:cs="Arial"/>
          <w:color w:val="000000" w:themeColor="text1"/>
          <w:sz w:val="24"/>
          <w:szCs w:val="24"/>
        </w:rPr>
        <w:t xml:space="preserve"> em consonância com a legislação e atendendo ainda a necessidades da instituição</w:t>
      </w:r>
      <w:r w:rsidRPr="007F698C">
        <w:rPr>
          <w:rFonts w:ascii="Arial" w:hAnsi="Arial" w:cs="Arial"/>
          <w:color w:val="000000" w:themeColor="text1"/>
          <w:sz w:val="24"/>
          <w:szCs w:val="24"/>
        </w:rPr>
        <w:t xml:space="preserve">. Assim foram elaborados e aplicados instrumentos, respeitando todos os segmentos da </w:t>
      </w:r>
      <w:r w:rsidR="00B16B2A" w:rsidRPr="007F698C">
        <w:rPr>
          <w:rFonts w:ascii="Arial" w:hAnsi="Arial" w:cs="Arial"/>
          <w:color w:val="000000" w:themeColor="text1"/>
          <w:sz w:val="24"/>
          <w:szCs w:val="24"/>
        </w:rPr>
        <w:t>UNINASSAU</w:t>
      </w:r>
      <w:r w:rsidRPr="007F698C">
        <w:rPr>
          <w:rFonts w:ascii="Arial" w:hAnsi="Arial" w:cs="Arial"/>
          <w:color w:val="000000" w:themeColor="text1"/>
          <w:sz w:val="24"/>
          <w:szCs w:val="24"/>
        </w:rPr>
        <w:t xml:space="preserve">: corpo discente, corpo docente, corpo técnico-administrativo e a sociedade civil organizada (comunidade externa). </w:t>
      </w:r>
    </w:p>
    <w:p w14:paraId="794329D8" w14:textId="43CA2EEE" w:rsidR="00965937" w:rsidRPr="007F698C" w:rsidRDefault="00965937"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Anteriormente a avaliação, a CPA fez o trabalho de sensibilização da comunidade acadêmica, divulgando as avaliações, bem como sensibilizando a comunidade sobre a importância da autoavaliação institucional para o desenvolvimento da </w:t>
      </w:r>
      <w:r w:rsidR="00B16B2A" w:rsidRPr="007F698C">
        <w:rPr>
          <w:rFonts w:ascii="Arial" w:hAnsi="Arial" w:cs="Arial"/>
          <w:color w:val="000000" w:themeColor="text1"/>
          <w:sz w:val="24"/>
          <w:szCs w:val="24"/>
        </w:rPr>
        <w:t>UNINASSAU</w:t>
      </w:r>
      <w:r w:rsidR="00FA25E9" w:rsidRPr="007F698C">
        <w:rPr>
          <w:rFonts w:ascii="Arial" w:hAnsi="Arial" w:cs="Arial"/>
          <w:color w:val="000000" w:themeColor="text1"/>
          <w:sz w:val="24"/>
          <w:szCs w:val="24"/>
        </w:rPr>
        <w:t>.</w:t>
      </w:r>
    </w:p>
    <w:p w14:paraId="32EFF17D" w14:textId="06668C31" w:rsidR="000B6786" w:rsidRPr="007F698C" w:rsidRDefault="00965937"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Os membros da CPA passaram nas salas de aulas sensibilizando e convidando os discentes para responderem o formulário de autoavaliação institucional. Foi, também, enviado a toda comunidade, corpo docente, corpo discente e corpo técnico-administrativo, e-mail </w:t>
      </w:r>
      <w:r w:rsidR="000B6786" w:rsidRPr="007F698C">
        <w:rPr>
          <w:rFonts w:ascii="Arial" w:hAnsi="Arial" w:cs="Arial"/>
          <w:color w:val="000000" w:themeColor="text1"/>
          <w:sz w:val="24"/>
          <w:szCs w:val="24"/>
        </w:rPr>
        <w:t xml:space="preserve">e mensagens </w:t>
      </w:r>
      <w:r w:rsidRPr="007F698C">
        <w:rPr>
          <w:rFonts w:ascii="Arial" w:hAnsi="Arial" w:cs="Arial"/>
          <w:color w:val="000000" w:themeColor="text1"/>
          <w:sz w:val="24"/>
          <w:szCs w:val="24"/>
        </w:rPr>
        <w:t xml:space="preserve">convidando a todos para participarem do processo avaliativo além disso, foram utilizados os portais (aluno e docente), blog da CPA, o aplicativo SERDIGITAL (rede social da </w:t>
      </w:r>
      <w:r w:rsidR="00B16B2A" w:rsidRPr="007F698C">
        <w:rPr>
          <w:rFonts w:ascii="Arial" w:hAnsi="Arial" w:cs="Arial"/>
          <w:color w:val="000000" w:themeColor="text1"/>
          <w:sz w:val="24"/>
          <w:szCs w:val="24"/>
        </w:rPr>
        <w:t>UNINASSAU</w:t>
      </w:r>
      <w:r w:rsidRPr="007F698C">
        <w:rPr>
          <w:rFonts w:ascii="Arial" w:hAnsi="Arial" w:cs="Arial"/>
          <w:color w:val="000000" w:themeColor="text1"/>
          <w:sz w:val="24"/>
          <w:szCs w:val="24"/>
        </w:rPr>
        <w:t>),</w:t>
      </w:r>
      <w:r w:rsidR="000B6786" w:rsidRPr="007F698C">
        <w:rPr>
          <w:rFonts w:ascii="Arial" w:hAnsi="Arial" w:cs="Arial"/>
          <w:color w:val="000000" w:themeColor="text1"/>
          <w:sz w:val="24"/>
          <w:szCs w:val="24"/>
        </w:rPr>
        <w:t xml:space="preserve"> o </w:t>
      </w:r>
      <w:proofErr w:type="spellStart"/>
      <w:r w:rsidR="004D0521" w:rsidRPr="007F698C">
        <w:rPr>
          <w:rFonts w:ascii="Arial" w:hAnsi="Arial" w:cs="Arial"/>
          <w:color w:val="000000" w:themeColor="text1"/>
          <w:sz w:val="24"/>
          <w:szCs w:val="24"/>
        </w:rPr>
        <w:t>W</w:t>
      </w:r>
      <w:r w:rsidR="000B6786" w:rsidRPr="007F698C">
        <w:rPr>
          <w:rFonts w:ascii="Arial" w:hAnsi="Arial" w:cs="Arial"/>
          <w:color w:val="000000" w:themeColor="text1"/>
          <w:sz w:val="24"/>
          <w:szCs w:val="24"/>
        </w:rPr>
        <w:t>hatsapp</w:t>
      </w:r>
      <w:proofErr w:type="spellEnd"/>
      <w:r w:rsidR="000B6786" w:rsidRPr="007F698C">
        <w:rPr>
          <w:rFonts w:ascii="Arial" w:hAnsi="Arial" w:cs="Arial"/>
          <w:color w:val="000000" w:themeColor="text1"/>
          <w:sz w:val="24"/>
          <w:szCs w:val="24"/>
        </w:rPr>
        <w:t xml:space="preserve"> </w:t>
      </w:r>
      <w:r w:rsidR="004D0521" w:rsidRPr="007F698C">
        <w:rPr>
          <w:rFonts w:ascii="Arial" w:hAnsi="Arial" w:cs="Arial"/>
          <w:color w:val="000000" w:themeColor="text1"/>
          <w:sz w:val="24"/>
          <w:szCs w:val="24"/>
        </w:rPr>
        <w:t>F</w:t>
      </w:r>
      <w:r w:rsidR="000B6786" w:rsidRPr="007F698C">
        <w:rPr>
          <w:rFonts w:ascii="Arial" w:hAnsi="Arial" w:cs="Arial"/>
          <w:color w:val="000000" w:themeColor="text1"/>
          <w:sz w:val="24"/>
          <w:szCs w:val="24"/>
        </w:rPr>
        <w:t xml:space="preserve">or </w:t>
      </w:r>
      <w:r w:rsidR="004D0521" w:rsidRPr="007F698C">
        <w:rPr>
          <w:rFonts w:ascii="Arial" w:hAnsi="Arial" w:cs="Arial"/>
          <w:color w:val="000000" w:themeColor="text1"/>
          <w:sz w:val="24"/>
          <w:szCs w:val="24"/>
        </w:rPr>
        <w:t>B</w:t>
      </w:r>
      <w:r w:rsidR="000B6786" w:rsidRPr="007F698C">
        <w:rPr>
          <w:rFonts w:ascii="Arial" w:hAnsi="Arial" w:cs="Arial"/>
          <w:color w:val="000000" w:themeColor="text1"/>
          <w:sz w:val="24"/>
          <w:szCs w:val="24"/>
        </w:rPr>
        <w:t>u</w:t>
      </w:r>
      <w:r w:rsidRPr="007F698C">
        <w:rPr>
          <w:rFonts w:ascii="Arial" w:hAnsi="Arial" w:cs="Arial"/>
          <w:color w:val="000000" w:themeColor="text1"/>
          <w:sz w:val="24"/>
          <w:szCs w:val="24"/>
        </w:rPr>
        <w:t xml:space="preserve">siness, o site e redes sociais sobre as avaliações. Á comunidade externa foi encaminhado formulário através do Microsoft </w:t>
      </w:r>
      <w:proofErr w:type="spellStart"/>
      <w:r w:rsidR="004D0521" w:rsidRPr="007F698C">
        <w:rPr>
          <w:rFonts w:ascii="Arial" w:hAnsi="Arial" w:cs="Arial"/>
          <w:color w:val="000000" w:themeColor="text1"/>
          <w:sz w:val="24"/>
          <w:szCs w:val="24"/>
        </w:rPr>
        <w:t>F</w:t>
      </w:r>
      <w:r w:rsidRPr="007F698C">
        <w:rPr>
          <w:rFonts w:ascii="Arial" w:hAnsi="Arial" w:cs="Arial"/>
          <w:color w:val="000000" w:themeColor="text1"/>
          <w:sz w:val="24"/>
          <w:szCs w:val="24"/>
        </w:rPr>
        <w:t>orms</w:t>
      </w:r>
      <w:proofErr w:type="spellEnd"/>
      <w:r w:rsidRPr="007F698C">
        <w:rPr>
          <w:rFonts w:ascii="Arial" w:hAnsi="Arial" w:cs="Arial"/>
          <w:color w:val="000000" w:themeColor="text1"/>
          <w:sz w:val="24"/>
          <w:szCs w:val="24"/>
        </w:rPr>
        <w:t xml:space="preserve">. </w:t>
      </w:r>
    </w:p>
    <w:p w14:paraId="01B9A6AD" w14:textId="0B2C24A0" w:rsidR="00965937" w:rsidRPr="007F698C" w:rsidRDefault="00965937"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A CPA, no ano 201</w:t>
      </w:r>
      <w:r w:rsidR="0017387F" w:rsidRPr="007F698C">
        <w:rPr>
          <w:rFonts w:ascii="Arial" w:hAnsi="Arial" w:cs="Arial"/>
          <w:color w:val="000000" w:themeColor="text1"/>
          <w:sz w:val="24"/>
          <w:szCs w:val="24"/>
        </w:rPr>
        <w:t>9</w:t>
      </w:r>
      <w:r w:rsidRPr="007F698C">
        <w:rPr>
          <w:rFonts w:ascii="Arial" w:hAnsi="Arial" w:cs="Arial"/>
          <w:color w:val="000000" w:themeColor="text1"/>
          <w:sz w:val="24"/>
          <w:szCs w:val="24"/>
        </w:rPr>
        <w:t>, utilizou-se de instrumentos eletrônicos acessíveis através da internet (por senha e login) e em alguns casos específicos foram disponibilizados na forma física especificamente aplicados nos laboratórios de informática tais instrumentos.</w:t>
      </w:r>
    </w:p>
    <w:p w14:paraId="2D91AAD3" w14:textId="545F142C" w:rsidR="000B6786" w:rsidRPr="007F698C" w:rsidRDefault="00965937" w:rsidP="00B1205A">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A metodologia utilizada para a realização desse “relatório parcial”, bem como para a análise dos dados, adotou tanto a pesquisa quantitativa, sendo que se considerou na análise dos dados a porcentagem de respostas dadas a cada conceito, como a qualitativa. Após a coleta dos dado</w:t>
      </w:r>
      <w:r w:rsidR="000B6786" w:rsidRPr="007F698C">
        <w:rPr>
          <w:rFonts w:ascii="Arial" w:hAnsi="Arial" w:cs="Arial"/>
          <w:color w:val="000000" w:themeColor="text1"/>
          <w:sz w:val="24"/>
          <w:szCs w:val="24"/>
        </w:rPr>
        <w:t>s</w:t>
      </w:r>
      <w:r w:rsidRPr="007F698C">
        <w:rPr>
          <w:rFonts w:ascii="Arial" w:hAnsi="Arial" w:cs="Arial"/>
          <w:color w:val="000000" w:themeColor="text1"/>
          <w:sz w:val="24"/>
          <w:szCs w:val="24"/>
        </w:rPr>
        <w:t>, estes foram organizados e analisados.</w:t>
      </w:r>
    </w:p>
    <w:p w14:paraId="1B5BBA82" w14:textId="5F4D2502" w:rsidR="005638BA" w:rsidRPr="007F698C" w:rsidRDefault="005638BA" w:rsidP="00F87E66">
      <w:pPr>
        <w:pStyle w:val="Ttulo1"/>
        <w:spacing w:before="100" w:beforeAutospacing="1" w:after="100" w:afterAutospacing="1"/>
        <w:rPr>
          <w:rFonts w:ascii="Arial" w:hAnsi="Arial" w:cs="Arial"/>
          <w:color w:val="000000" w:themeColor="text1"/>
          <w:sz w:val="24"/>
          <w:szCs w:val="24"/>
        </w:rPr>
      </w:pPr>
      <w:bookmarkStart w:id="13" w:name="_Toc53002462"/>
      <w:r w:rsidRPr="007F698C">
        <w:rPr>
          <w:rFonts w:ascii="Arial" w:hAnsi="Arial" w:cs="Arial"/>
          <w:color w:val="000000" w:themeColor="text1"/>
          <w:sz w:val="24"/>
          <w:szCs w:val="24"/>
        </w:rPr>
        <w:lastRenderedPageBreak/>
        <w:t>RESULTADOS</w:t>
      </w:r>
      <w:r w:rsidR="00143047" w:rsidRPr="007F698C">
        <w:rPr>
          <w:rFonts w:ascii="Arial" w:hAnsi="Arial" w:cs="Arial"/>
          <w:color w:val="000000" w:themeColor="text1"/>
          <w:sz w:val="24"/>
          <w:szCs w:val="24"/>
        </w:rPr>
        <w:t xml:space="preserve"> DAS AVALIAÇÕES INTERNAS</w:t>
      </w:r>
      <w:bookmarkEnd w:id="13"/>
    </w:p>
    <w:p w14:paraId="2377AE08" w14:textId="77777777" w:rsidR="0055643B" w:rsidRPr="007F698C" w:rsidRDefault="0055643B" w:rsidP="00F87E66">
      <w:pPr>
        <w:spacing w:before="100" w:beforeAutospacing="1" w:after="100" w:afterAutospacing="1" w:line="360" w:lineRule="auto"/>
        <w:jc w:val="both"/>
        <w:rPr>
          <w:rFonts w:ascii="Arial" w:hAnsi="Arial" w:cs="Arial"/>
          <w:color w:val="000000" w:themeColor="text1"/>
          <w:sz w:val="24"/>
          <w:szCs w:val="24"/>
        </w:rPr>
      </w:pPr>
    </w:p>
    <w:p w14:paraId="7D06659E" w14:textId="2AF194FA" w:rsidR="00864A53" w:rsidRPr="007F698C" w:rsidRDefault="00CC45CF" w:rsidP="00227B04">
      <w:pPr>
        <w:pStyle w:val="Ttulo2"/>
        <w:spacing w:before="100" w:beforeAutospacing="1" w:after="100" w:afterAutospacing="1"/>
        <w:rPr>
          <w:rFonts w:ascii="Arial" w:hAnsi="Arial" w:cs="Arial"/>
          <w:color w:val="000000" w:themeColor="text1"/>
          <w:sz w:val="24"/>
          <w:szCs w:val="24"/>
        </w:rPr>
      </w:pPr>
      <w:r w:rsidRPr="007F698C">
        <w:rPr>
          <w:rFonts w:ascii="Arial" w:hAnsi="Arial" w:cs="Arial"/>
          <w:color w:val="000000" w:themeColor="text1"/>
          <w:sz w:val="24"/>
          <w:szCs w:val="24"/>
        </w:rPr>
        <w:t>6</w:t>
      </w:r>
      <w:r w:rsidR="00AC2BFB" w:rsidRPr="007F698C">
        <w:rPr>
          <w:rFonts w:ascii="Arial" w:hAnsi="Arial" w:cs="Arial"/>
          <w:color w:val="000000" w:themeColor="text1"/>
          <w:sz w:val="24"/>
          <w:szCs w:val="24"/>
        </w:rPr>
        <w:t xml:space="preserve">.1. </w:t>
      </w:r>
      <w:bookmarkStart w:id="14" w:name="_Toc53002463"/>
      <w:r w:rsidR="00AC2BFB" w:rsidRPr="007F698C">
        <w:rPr>
          <w:rFonts w:ascii="Arial" w:hAnsi="Arial" w:cs="Arial"/>
          <w:color w:val="000000" w:themeColor="text1"/>
          <w:sz w:val="24"/>
          <w:szCs w:val="24"/>
        </w:rPr>
        <w:t>CORPO DISCENTE</w:t>
      </w:r>
      <w:bookmarkEnd w:id="14"/>
    </w:p>
    <w:p w14:paraId="50B385D2" w14:textId="77777777" w:rsidR="00227B04" w:rsidRPr="007F698C" w:rsidRDefault="00227B04" w:rsidP="00227B04">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 xml:space="preserve">6.1.1 Eixo I – Planejamento e avaliação institucional </w:t>
      </w:r>
    </w:p>
    <w:p w14:paraId="1221AAC6" w14:textId="77777777" w:rsidR="00227B04" w:rsidRPr="007F698C" w:rsidRDefault="00227B04" w:rsidP="00227B04">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Potencialidades:</w:t>
      </w:r>
    </w:p>
    <w:p w14:paraId="30A12D78" w14:textId="00AADD94" w:rsidR="00227B04" w:rsidRPr="004931DB" w:rsidRDefault="00227B04"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eastAsia="Calibri" w:hAnsi="Arial" w:cs="Arial"/>
          <w:color w:val="000000" w:themeColor="text1"/>
          <w:sz w:val="24"/>
          <w:szCs w:val="24"/>
        </w:rPr>
        <w:t>Reuniões periódicas onde são apresentadas as melhorias da Avaliação Institucional fizeram com que houvesse maior engajamento dos discentes</w:t>
      </w:r>
      <w:r w:rsidR="004931DB">
        <w:rPr>
          <w:rFonts w:ascii="Arial" w:eastAsia="Calibri" w:hAnsi="Arial" w:cs="Arial"/>
          <w:color w:val="000000" w:themeColor="text1"/>
          <w:sz w:val="24"/>
          <w:szCs w:val="24"/>
        </w:rPr>
        <w:t>;</w:t>
      </w:r>
    </w:p>
    <w:p w14:paraId="325A2FA2" w14:textId="36031796" w:rsidR="00227B04" w:rsidRPr="004931DB" w:rsidRDefault="00227B04" w:rsidP="00493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60" w:lineRule="auto"/>
        <w:jc w:val="both"/>
        <w:rPr>
          <w:rFonts w:ascii="Arial" w:hAnsi="Arial" w:cs="Arial"/>
          <w:bCs/>
          <w:color w:val="000000" w:themeColor="text1"/>
          <w:sz w:val="24"/>
          <w:szCs w:val="24"/>
        </w:rPr>
      </w:pPr>
      <w:r w:rsidRPr="004931DB">
        <w:rPr>
          <w:rFonts w:ascii="Arial" w:hAnsi="Arial" w:cs="Arial"/>
          <w:bCs/>
          <w:color w:val="000000" w:themeColor="text1"/>
          <w:sz w:val="24"/>
          <w:szCs w:val="24"/>
        </w:rPr>
        <w:t xml:space="preserve"> Planejamento e acompanhamento das ações para mostrar o que foi realizado pós </w:t>
      </w:r>
      <w:proofErr w:type="spellStart"/>
      <w:r w:rsidRPr="004931DB">
        <w:rPr>
          <w:rFonts w:ascii="Arial" w:hAnsi="Arial" w:cs="Arial"/>
          <w:bCs/>
          <w:color w:val="000000" w:themeColor="text1"/>
          <w:sz w:val="24"/>
          <w:szCs w:val="24"/>
        </w:rPr>
        <w:t>Aaliação</w:t>
      </w:r>
      <w:proofErr w:type="spellEnd"/>
      <w:r w:rsidRPr="004931DB">
        <w:rPr>
          <w:rFonts w:ascii="Arial" w:hAnsi="Arial" w:cs="Arial"/>
          <w:bCs/>
          <w:color w:val="000000" w:themeColor="text1"/>
          <w:sz w:val="24"/>
          <w:szCs w:val="24"/>
        </w:rPr>
        <w:t xml:space="preserve"> Institucional, favorece a participação nas avaliações posteriores</w:t>
      </w:r>
      <w:r w:rsidR="004931DB">
        <w:rPr>
          <w:rFonts w:ascii="Arial" w:hAnsi="Arial" w:cs="Arial"/>
          <w:bCs/>
          <w:color w:val="000000" w:themeColor="text1"/>
          <w:sz w:val="24"/>
          <w:szCs w:val="24"/>
        </w:rPr>
        <w:t>;</w:t>
      </w:r>
    </w:p>
    <w:p w14:paraId="48E227ED" w14:textId="2FAC9E66" w:rsidR="00227B04" w:rsidRPr="004931DB" w:rsidRDefault="00227B04" w:rsidP="004931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00" w:beforeAutospacing="1" w:after="100" w:afterAutospacing="1" w:line="360" w:lineRule="auto"/>
        <w:jc w:val="both"/>
        <w:rPr>
          <w:rFonts w:ascii="Arial" w:hAnsi="Arial" w:cs="Arial"/>
          <w:bCs/>
          <w:color w:val="000000" w:themeColor="text1"/>
          <w:sz w:val="24"/>
          <w:szCs w:val="24"/>
        </w:rPr>
      </w:pPr>
      <w:r w:rsidRPr="004931DB">
        <w:rPr>
          <w:rFonts w:ascii="Arial" w:hAnsi="Arial" w:cs="Arial"/>
          <w:bCs/>
          <w:color w:val="000000" w:themeColor="text1"/>
          <w:sz w:val="24"/>
          <w:szCs w:val="24"/>
        </w:rPr>
        <w:t>Ida dos membros da CPA nas salas de aula, mostrando os resultados e reafirmando o Compromisso da Instituição, bem como mostrar ao aluno o quanto a participação dele é importante nesse processo, teve retorno muito positivo</w:t>
      </w:r>
      <w:r w:rsidR="004931DB">
        <w:rPr>
          <w:rFonts w:ascii="Arial" w:hAnsi="Arial" w:cs="Arial"/>
          <w:bCs/>
          <w:color w:val="000000" w:themeColor="text1"/>
          <w:sz w:val="24"/>
          <w:szCs w:val="24"/>
        </w:rPr>
        <w:t>;</w:t>
      </w:r>
    </w:p>
    <w:p w14:paraId="27229347" w14:textId="77777777" w:rsidR="00227B04" w:rsidRPr="007F698C" w:rsidRDefault="00227B04" w:rsidP="00227B04">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Oportunidades de melhorias:</w:t>
      </w:r>
    </w:p>
    <w:p w14:paraId="7478DF02" w14:textId="0C458A3F" w:rsidR="00227B04" w:rsidRPr="004931DB" w:rsidRDefault="00227B04"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Acompanhamento constante dos resultados constante no Plano de Ação definido pela CPA</w:t>
      </w:r>
      <w:r w:rsidR="004931DB">
        <w:rPr>
          <w:rFonts w:ascii="Arial" w:hAnsi="Arial" w:cs="Arial"/>
          <w:color w:val="000000" w:themeColor="text1"/>
          <w:sz w:val="24"/>
          <w:szCs w:val="24"/>
        </w:rPr>
        <w:t>;</w:t>
      </w:r>
    </w:p>
    <w:p w14:paraId="5C105639" w14:textId="77777777" w:rsidR="00227B04" w:rsidRPr="007F698C" w:rsidRDefault="00227B04" w:rsidP="00227B04">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Recomendações:</w:t>
      </w:r>
    </w:p>
    <w:p w14:paraId="79C8A457" w14:textId="62D54889" w:rsidR="00227B04" w:rsidRPr="007F698C" w:rsidRDefault="00227B04" w:rsidP="004931DB">
      <w:pPr>
        <w:pStyle w:val="Textodenotaderodap"/>
        <w:spacing w:before="100" w:beforeAutospacing="1" w:after="100" w:afterAutospacing="1" w:line="360" w:lineRule="auto"/>
        <w:jc w:val="both"/>
        <w:rPr>
          <w:rFonts w:cs="Arial"/>
          <w:color w:val="000000" w:themeColor="text1"/>
          <w:sz w:val="24"/>
        </w:rPr>
      </w:pPr>
      <w:r w:rsidRPr="007F698C">
        <w:rPr>
          <w:rFonts w:cs="Arial"/>
          <w:bCs/>
          <w:color w:val="000000" w:themeColor="text1"/>
          <w:sz w:val="24"/>
        </w:rPr>
        <w:t>Melhorar a divulgação dos resultados para que possamos aumentar a  para adesão de toda a comunidade acadêmica no processo da Avaliação Institucional</w:t>
      </w:r>
      <w:r w:rsidR="004931DB">
        <w:rPr>
          <w:rFonts w:cs="Arial"/>
          <w:bCs/>
          <w:color w:val="000000" w:themeColor="text1"/>
          <w:sz w:val="24"/>
        </w:rPr>
        <w:t>;</w:t>
      </w:r>
    </w:p>
    <w:p w14:paraId="2155A36E" w14:textId="2B4C8BB5" w:rsidR="00227B04" w:rsidRPr="007F698C" w:rsidRDefault="00227B04" w:rsidP="004931DB">
      <w:pPr>
        <w:pStyle w:val="Textodenotaderodap"/>
        <w:spacing w:before="100" w:beforeAutospacing="1" w:after="100" w:afterAutospacing="1" w:line="360" w:lineRule="auto"/>
        <w:jc w:val="both"/>
        <w:rPr>
          <w:rFonts w:cs="Arial"/>
          <w:color w:val="000000" w:themeColor="text1"/>
          <w:sz w:val="24"/>
        </w:rPr>
      </w:pPr>
      <w:r w:rsidRPr="007F698C">
        <w:rPr>
          <w:rFonts w:cs="Arial"/>
          <w:bCs/>
          <w:color w:val="000000" w:themeColor="text1"/>
          <w:sz w:val="24"/>
        </w:rPr>
        <w:t>Evidenciar os resultados não somente nas devolutivas em sala de aula, mas através de sinalizações internas (banners, cartazes, folders) colocados nas salas de aula, corredores, murais, quadro de avisos</w:t>
      </w:r>
      <w:r w:rsidR="004931DB">
        <w:rPr>
          <w:rFonts w:cs="Arial"/>
          <w:bCs/>
          <w:color w:val="000000" w:themeColor="text1"/>
          <w:sz w:val="24"/>
        </w:rPr>
        <w:t>;</w:t>
      </w:r>
    </w:p>
    <w:p w14:paraId="10ED1783" w14:textId="77777777" w:rsidR="00227B04" w:rsidRPr="007F698C" w:rsidRDefault="00227B04" w:rsidP="00227B04">
      <w:pPr>
        <w:rPr>
          <w:color w:val="000000" w:themeColor="text1"/>
          <w:lang w:val="de-DE"/>
        </w:rPr>
      </w:pPr>
    </w:p>
    <w:p w14:paraId="622C851D" w14:textId="629D2E4C" w:rsidR="00803DC8" w:rsidRPr="007F698C" w:rsidRDefault="00803DC8"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noProof/>
          <w:color w:val="000000" w:themeColor="text1"/>
          <w:sz w:val="24"/>
          <w:szCs w:val="24"/>
        </w:rPr>
        <w:lastRenderedPageBreak/>
        <w:drawing>
          <wp:inline distT="0" distB="0" distL="0" distR="0" wp14:anchorId="2E24F1F1" wp14:editId="47E1BCE5">
            <wp:extent cx="4791075" cy="5438775"/>
            <wp:effectExtent l="0" t="0" r="9525"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5438775"/>
                    </a:xfrm>
                    <a:prstGeom prst="rect">
                      <a:avLst/>
                    </a:prstGeom>
                    <a:noFill/>
                    <a:ln>
                      <a:noFill/>
                    </a:ln>
                  </pic:spPr>
                </pic:pic>
              </a:graphicData>
            </a:graphic>
          </wp:inline>
        </w:drawing>
      </w:r>
    </w:p>
    <w:p w14:paraId="63E66D5D" w14:textId="17FC541A" w:rsidR="00FF218A" w:rsidRPr="007F698C" w:rsidRDefault="00803DC8"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noProof/>
          <w:color w:val="000000" w:themeColor="text1"/>
          <w:sz w:val="24"/>
          <w:szCs w:val="24"/>
        </w:rPr>
        <w:lastRenderedPageBreak/>
        <w:drawing>
          <wp:anchor distT="0" distB="0" distL="114300" distR="114300" simplePos="0" relativeHeight="251661312" behindDoc="1" locked="0" layoutInCell="1" allowOverlap="1" wp14:anchorId="6915F573" wp14:editId="197FF7C7">
            <wp:simplePos x="0" y="0"/>
            <wp:positionH relativeFrom="margin">
              <wp:posOffset>0</wp:posOffset>
            </wp:positionH>
            <wp:positionV relativeFrom="paragraph">
              <wp:posOffset>257175</wp:posOffset>
            </wp:positionV>
            <wp:extent cx="4752975" cy="3028950"/>
            <wp:effectExtent l="0" t="0" r="0" b="5080"/>
            <wp:wrapTight wrapText="bothSides">
              <wp:wrapPolygon edited="0">
                <wp:start x="0" y="0"/>
                <wp:lineTo x="0" y="21508"/>
                <wp:lineTo x="21518" y="21508"/>
                <wp:lineTo x="2151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3028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EF0B7" w14:textId="471E1CCD" w:rsidR="00FF218A" w:rsidRPr="007F698C" w:rsidRDefault="00FF218A" w:rsidP="00F87E66">
      <w:pPr>
        <w:spacing w:before="100" w:beforeAutospacing="1" w:after="100" w:afterAutospacing="1" w:line="360" w:lineRule="auto"/>
        <w:rPr>
          <w:rFonts w:ascii="Arial" w:hAnsi="Arial" w:cs="Arial"/>
          <w:color w:val="000000" w:themeColor="text1"/>
          <w:sz w:val="24"/>
          <w:szCs w:val="24"/>
        </w:rPr>
      </w:pPr>
    </w:p>
    <w:p w14:paraId="78A939C6" w14:textId="7F90DB40" w:rsidR="00FF218A" w:rsidRPr="007F698C" w:rsidRDefault="00FF218A" w:rsidP="00F87E66">
      <w:pPr>
        <w:spacing w:before="100" w:beforeAutospacing="1" w:after="100" w:afterAutospacing="1" w:line="360" w:lineRule="auto"/>
        <w:rPr>
          <w:rFonts w:ascii="Arial" w:hAnsi="Arial" w:cs="Arial"/>
          <w:color w:val="000000" w:themeColor="text1"/>
          <w:sz w:val="24"/>
          <w:szCs w:val="24"/>
        </w:rPr>
      </w:pPr>
    </w:p>
    <w:p w14:paraId="002A3CD4" w14:textId="2E5B0241" w:rsidR="00FF218A" w:rsidRPr="007F698C" w:rsidRDefault="00FF218A" w:rsidP="00F87E66">
      <w:pPr>
        <w:spacing w:before="100" w:beforeAutospacing="1" w:after="100" w:afterAutospacing="1" w:line="360" w:lineRule="auto"/>
        <w:rPr>
          <w:rFonts w:ascii="Arial" w:hAnsi="Arial" w:cs="Arial"/>
          <w:color w:val="000000" w:themeColor="text1"/>
          <w:sz w:val="24"/>
          <w:szCs w:val="24"/>
        </w:rPr>
      </w:pPr>
    </w:p>
    <w:p w14:paraId="28CB7918" w14:textId="0FFF9B5A" w:rsidR="00FF218A" w:rsidRPr="007F698C" w:rsidRDefault="00FF218A" w:rsidP="00F87E66">
      <w:pPr>
        <w:spacing w:before="100" w:beforeAutospacing="1" w:after="100" w:afterAutospacing="1" w:line="360" w:lineRule="auto"/>
        <w:rPr>
          <w:rFonts w:ascii="Arial" w:hAnsi="Arial" w:cs="Arial"/>
          <w:color w:val="000000" w:themeColor="text1"/>
          <w:sz w:val="24"/>
          <w:szCs w:val="24"/>
        </w:rPr>
      </w:pPr>
    </w:p>
    <w:p w14:paraId="64E88F9B" w14:textId="0272E46C" w:rsidR="00FF218A" w:rsidRPr="007F698C" w:rsidRDefault="00FF218A" w:rsidP="00F87E66">
      <w:pPr>
        <w:spacing w:before="100" w:beforeAutospacing="1" w:after="100" w:afterAutospacing="1" w:line="360" w:lineRule="auto"/>
        <w:rPr>
          <w:rFonts w:ascii="Arial" w:hAnsi="Arial" w:cs="Arial"/>
          <w:color w:val="000000" w:themeColor="text1"/>
          <w:sz w:val="24"/>
          <w:szCs w:val="24"/>
        </w:rPr>
      </w:pPr>
    </w:p>
    <w:p w14:paraId="73675F66" w14:textId="3658DB02" w:rsidR="00FF218A" w:rsidRPr="007F698C" w:rsidRDefault="00FF218A" w:rsidP="00F87E66">
      <w:pPr>
        <w:spacing w:before="100" w:beforeAutospacing="1" w:after="100" w:afterAutospacing="1" w:line="360" w:lineRule="auto"/>
        <w:rPr>
          <w:rFonts w:ascii="Arial" w:hAnsi="Arial" w:cs="Arial"/>
          <w:color w:val="000000" w:themeColor="text1"/>
          <w:sz w:val="24"/>
          <w:szCs w:val="24"/>
        </w:rPr>
      </w:pPr>
    </w:p>
    <w:p w14:paraId="46C3ED10" w14:textId="77777777" w:rsidR="00803DC8" w:rsidRPr="007F698C" w:rsidRDefault="00803DC8" w:rsidP="00F87E66">
      <w:pPr>
        <w:spacing w:before="100" w:beforeAutospacing="1" w:after="100" w:afterAutospacing="1" w:line="360" w:lineRule="auto"/>
        <w:jc w:val="both"/>
        <w:rPr>
          <w:rFonts w:ascii="Arial" w:hAnsi="Arial" w:cs="Arial"/>
          <w:color w:val="000000" w:themeColor="text1"/>
          <w:sz w:val="24"/>
          <w:szCs w:val="24"/>
        </w:rPr>
      </w:pPr>
    </w:p>
    <w:p w14:paraId="089F04A5" w14:textId="7345900C" w:rsidR="00E67DD4" w:rsidRPr="007F698C" w:rsidRDefault="00ED2813" w:rsidP="0061722C">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b/>
          <w:bCs/>
          <w:color w:val="000000" w:themeColor="text1"/>
          <w:sz w:val="24"/>
          <w:szCs w:val="24"/>
        </w:rPr>
        <w:t>6.1.2</w:t>
      </w:r>
      <w:r w:rsidRPr="007F698C">
        <w:rPr>
          <w:rFonts w:ascii="Arial" w:hAnsi="Arial" w:cs="Arial"/>
          <w:color w:val="000000" w:themeColor="text1"/>
          <w:sz w:val="24"/>
          <w:szCs w:val="24"/>
        </w:rPr>
        <w:t xml:space="preserve"> </w:t>
      </w:r>
      <w:r w:rsidR="00531A15" w:rsidRPr="007F698C">
        <w:rPr>
          <w:rFonts w:ascii="Arial" w:hAnsi="Arial" w:cs="Arial"/>
          <w:color w:val="000000" w:themeColor="text1"/>
          <w:sz w:val="24"/>
          <w:szCs w:val="24"/>
        </w:rPr>
        <w:t>Eixo II – Desenvolvimento institucional</w:t>
      </w:r>
      <w:r w:rsidR="009C2F8A" w:rsidRPr="007F698C">
        <w:rPr>
          <w:rFonts w:ascii="Arial" w:hAnsi="Arial" w:cs="Arial"/>
          <w:color w:val="000000" w:themeColor="text1"/>
          <w:sz w:val="24"/>
          <w:szCs w:val="24"/>
        </w:rPr>
        <w:t xml:space="preserve"> e Eixo III - </w:t>
      </w:r>
      <w:r w:rsidR="00531A15" w:rsidRPr="007F698C">
        <w:rPr>
          <w:rFonts w:ascii="Arial" w:hAnsi="Arial" w:cs="Arial"/>
          <w:color w:val="000000" w:themeColor="text1"/>
          <w:sz w:val="24"/>
          <w:szCs w:val="24"/>
        </w:rPr>
        <w:t>Políticas acadêmicas</w:t>
      </w:r>
    </w:p>
    <w:p w14:paraId="597A8C6F" w14:textId="411974B4" w:rsidR="006B549D" w:rsidRPr="007F698C" w:rsidRDefault="006B549D" w:rsidP="00F87E66">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Potencialidades:</w:t>
      </w:r>
    </w:p>
    <w:p w14:paraId="4D6A692C" w14:textId="20516786" w:rsidR="006B549D" w:rsidRPr="004931DB" w:rsidRDefault="006B549D" w:rsidP="004931DB">
      <w:pPr>
        <w:spacing w:before="100" w:beforeAutospacing="1" w:after="100" w:afterAutospacing="1"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 xml:space="preserve">A </w:t>
      </w:r>
      <w:r w:rsidR="00B16B2A" w:rsidRPr="004931DB">
        <w:rPr>
          <w:rFonts w:ascii="Arial" w:hAnsi="Arial" w:cs="Arial"/>
          <w:color w:val="000000" w:themeColor="text1"/>
          <w:sz w:val="24"/>
          <w:szCs w:val="24"/>
        </w:rPr>
        <w:t>UNINASSAU</w:t>
      </w:r>
      <w:r w:rsidR="00012CCC" w:rsidRPr="004931DB">
        <w:rPr>
          <w:rFonts w:ascii="Arial" w:hAnsi="Arial" w:cs="Arial"/>
          <w:color w:val="000000" w:themeColor="text1"/>
          <w:sz w:val="24"/>
          <w:szCs w:val="24"/>
        </w:rPr>
        <w:t xml:space="preserve"> S</w:t>
      </w:r>
      <w:r w:rsidR="002D4408" w:rsidRPr="004931DB">
        <w:rPr>
          <w:rFonts w:ascii="Arial" w:hAnsi="Arial" w:cs="Arial"/>
          <w:color w:val="000000" w:themeColor="text1"/>
          <w:sz w:val="24"/>
          <w:szCs w:val="24"/>
        </w:rPr>
        <w:t>ão Luís</w:t>
      </w:r>
      <w:r w:rsidRPr="004931DB">
        <w:rPr>
          <w:rFonts w:ascii="Arial" w:eastAsia="Calibri" w:hAnsi="Arial" w:cs="Arial"/>
          <w:color w:val="000000" w:themeColor="text1"/>
          <w:sz w:val="24"/>
          <w:szCs w:val="24"/>
        </w:rPr>
        <w:t xml:space="preserve"> apresenta missão e objetivos claros e bem definidos, refletidos em seu PDI, direcionando sua atuação para uma forte inserção regional. Observa-se que existe uma articulação entre PDI, PPI e PPC</w:t>
      </w:r>
      <w:r w:rsidR="00012CCC" w:rsidRPr="004931DB">
        <w:rPr>
          <w:rFonts w:ascii="Arial" w:eastAsia="Calibri" w:hAnsi="Arial" w:cs="Arial"/>
          <w:color w:val="000000" w:themeColor="text1"/>
          <w:sz w:val="24"/>
          <w:szCs w:val="24"/>
        </w:rPr>
        <w:t xml:space="preserve">s e pelo fato </w:t>
      </w:r>
      <w:proofErr w:type="gramStart"/>
      <w:r w:rsidR="00012CCC" w:rsidRPr="004931DB">
        <w:rPr>
          <w:rFonts w:ascii="Arial" w:eastAsia="Calibri" w:hAnsi="Arial" w:cs="Arial"/>
          <w:color w:val="000000" w:themeColor="text1"/>
          <w:sz w:val="24"/>
          <w:szCs w:val="24"/>
        </w:rPr>
        <w:t>do</w:t>
      </w:r>
      <w:r w:rsidR="0061722C" w:rsidRPr="004931DB">
        <w:rPr>
          <w:rFonts w:ascii="Arial" w:eastAsia="Calibri" w:hAnsi="Arial" w:cs="Arial"/>
          <w:color w:val="000000" w:themeColor="text1"/>
          <w:sz w:val="24"/>
          <w:szCs w:val="24"/>
        </w:rPr>
        <w:t>s</w:t>
      </w:r>
      <w:proofErr w:type="gramEnd"/>
      <w:r w:rsidR="00012CCC" w:rsidRPr="004931DB">
        <w:rPr>
          <w:rFonts w:ascii="Arial" w:eastAsia="Calibri" w:hAnsi="Arial" w:cs="Arial"/>
          <w:color w:val="000000" w:themeColor="text1"/>
          <w:sz w:val="24"/>
          <w:szCs w:val="24"/>
        </w:rPr>
        <w:t xml:space="preserve"> mesmos estarem disponíveis no site e todos terem conhecimento, favorece a compreensão desses instrumentos</w:t>
      </w:r>
      <w:r w:rsidR="004931DB">
        <w:rPr>
          <w:rFonts w:ascii="Arial" w:eastAsia="Calibri" w:hAnsi="Arial" w:cs="Arial"/>
          <w:color w:val="000000" w:themeColor="text1"/>
          <w:sz w:val="24"/>
          <w:szCs w:val="24"/>
        </w:rPr>
        <w:t>;</w:t>
      </w:r>
    </w:p>
    <w:p w14:paraId="06519794" w14:textId="4B28FA43" w:rsidR="006B549D" w:rsidRPr="004931DB" w:rsidRDefault="006B549D" w:rsidP="004931DB">
      <w:pPr>
        <w:spacing w:before="100" w:beforeAutospacing="1" w:after="100" w:afterAutospacing="1"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 xml:space="preserve">As políticas de ensino </w:t>
      </w:r>
      <w:r w:rsidR="00012CCC" w:rsidRPr="004931DB">
        <w:rPr>
          <w:rFonts w:ascii="Arial" w:eastAsia="Calibri" w:hAnsi="Arial" w:cs="Arial"/>
          <w:color w:val="000000" w:themeColor="text1"/>
          <w:sz w:val="24"/>
          <w:szCs w:val="24"/>
        </w:rPr>
        <w:t>de um modo geral, são apresentados de forma bem definida (pesquisa científica, extensão, monitoria)</w:t>
      </w:r>
      <w:r w:rsidR="004931DB">
        <w:rPr>
          <w:rFonts w:ascii="Arial" w:eastAsia="Calibri" w:hAnsi="Arial" w:cs="Arial"/>
          <w:color w:val="000000" w:themeColor="text1"/>
          <w:sz w:val="24"/>
          <w:szCs w:val="24"/>
        </w:rPr>
        <w:t>;</w:t>
      </w:r>
    </w:p>
    <w:p w14:paraId="7D6AE272" w14:textId="0585D607" w:rsidR="006B549D" w:rsidRPr="004931DB" w:rsidRDefault="006B549D" w:rsidP="004931DB">
      <w:pPr>
        <w:spacing w:before="100" w:beforeAutospacing="1" w:after="100" w:afterAutospacing="1"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As ações desenvolvidas</w:t>
      </w:r>
      <w:r w:rsidR="00057E4B" w:rsidRPr="004931DB">
        <w:rPr>
          <w:rFonts w:ascii="Arial" w:eastAsia="Calibri" w:hAnsi="Arial" w:cs="Arial"/>
          <w:color w:val="000000" w:themeColor="text1"/>
          <w:sz w:val="24"/>
          <w:szCs w:val="24"/>
        </w:rPr>
        <w:t xml:space="preserve"> são articuladas a partir dos relatórios</w:t>
      </w:r>
      <w:r w:rsidRPr="004931DB">
        <w:rPr>
          <w:rFonts w:ascii="Arial" w:eastAsia="Calibri" w:hAnsi="Arial" w:cs="Arial"/>
          <w:color w:val="000000" w:themeColor="text1"/>
          <w:sz w:val="24"/>
          <w:szCs w:val="24"/>
        </w:rPr>
        <w:t xml:space="preserve"> de autoavaliação e avaliação de cursos de graduação</w:t>
      </w:r>
      <w:r w:rsidR="004931DB">
        <w:rPr>
          <w:rFonts w:ascii="Arial" w:eastAsia="Calibri" w:hAnsi="Arial" w:cs="Arial"/>
          <w:color w:val="000000" w:themeColor="text1"/>
          <w:sz w:val="24"/>
          <w:szCs w:val="24"/>
        </w:rPr>
        <w:t>;</w:t>
      </w:r>
    </w:p>
    <w:p w14:paraId="163750EE" w14:textId="2ABF1C3B" w:rsidR="00E67DD4" w:rsidRPr="004931DB" w:rsidRDefault="00E67DD4"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A comunicação com a comunidade interna e externa é realizada através de redes sociais e blogs oficiais</w:t>
      </w:r>
      <w:r w:rsidR="004931DB">
        <w:rPr>
          <w:rFonts w:ascii="Arial" w:hAnsi="Arial" w:cs="Arial"/>
          <w:color w:val="000000" w:themeColor="text1"/>
          <w:sz w:val="24"/>
          <w:szCs w:val="24"/>
        </w:rPr>
        <w:t>;</w:t>
      </w:r>
    </w:p>
    <w:p w14:paraId="6AC7D6BA" w14:textId="1D9C594D" w:rsidR="006B549D" w:rsidRPr="004931DB" w:rsidRDefault="00E67DD4"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 xml:space="preserve">O </w:t>
      </w:r>
      <w:r w:rsidR="00057E4B" w:rsidRPr="004931DB">
        <w:rPr>
          <w:rFonts w:ascii="Arial" w:hAnsi="Arial" w:cs="Arial"/>
          <w:color w:val="000000" w:themeColor="text1"/>
          <w:sz w:val="24"/>
          <w:szCs w:val="24"/>
        </w:rPr>
        <w:t xml:space="preserve">Núcleo de Trabalhabilidade, </w:t>
      </w:r>
      <w:r w:rsidRPr="004931DB">
        <w:rPr>
          <w:rFonts w:ascii="Arial" w:hAnsi="Arial" w:cs="Arial"/>
          <w:color w:val="000000" w:themeColor="text1"/>
          <w:sz w:val="24"/>
          <w:szCs w:val="24"/>
        </w:rPr>
        <w:t xml:space="preserve">Emprego e Carreiras – NTEC </w:t>
      </w:r>
      <w:r w:rsidR="00057E4B" w:rsidRPr="004931DB">
        <w:rPr>
          <w:rFonts w:ascii="Arial" w:hAnsi="Arial" w:cs="Arial"/>
          <w:color w:val="000000" w:themeColor="text1"/>
          <w:sz w:val="24"/>
          <w:szCs w:val="24"/>
        </w:rPr>
        <w:t xml:space="preserve">acompanha, monitora os eventos </w:t>
      </w:r>
      <w:r w:rsidRPr="004931DB">
        <w:rPr>
          <w:rFonts w:ascii="Arial" w:hAnsi="Arial" w:cs="Arial"/>
          <w:color w:val="000000" w:themeColor="text1"/>
          <w:sz w:val="24"/>
          <w:szCs w:val="24"/>
        </w:rPr>
        <w:t xml:space="preserve">através de Encontros/Palestras (1 a cada semestre), </w:t>
      </w:r>
      <w:r w:rsidR="00057E4B" w:rsidRPr="004931DB">
        <w:rPr>
          <w:rFonts w:ascii="Arial" w:hAnsi="Arial" w:cs="Arial"/>
          <w:color w:val="000000" w:themeColor="text1"/>
          <w:sz w:val="24"/>
          <w:szCs w:val="24"/>
        </w:rPr>
        <w:t xml:space="preserve">com </w:t>
      </w:r>
      <w:r w:rsidR="00057E4B" w:rsidRPr="004931DB">
        <w:rPr>
          <w:rFonts w:ascii="Arial" w:hAnsi="Arial" w:cs="Arial"/>
          <w:color w:val="000000" w:themeColor="text1"/>
          <w:sz w:val="24"/>
          <w:szCs w:val="24"/>
        </w:rPr>
        <w:lastRenderedPageBreak/>
        <w:t>profissionais de mercado e que agregam conhecimentos aos nossos estudantes e egressos, fortalecendo a rede de relacionamento e provável empregabilidade</w:t>
      </w:r>
      <w:r w:rsidR="004931DB">
        <w:rPr>
          <w:rFonts w:ascii="Arial" w:hAnsi="Arial" w:cs="Arial"/>
          <w:color w:val="000000" w:themeColor="text1"/>
          <w:sz w:val="24"/>
          <w:szCs w:val="24"/>
        </w:rPr>
        <w:t>;</w:t>
      </w:r>
    </w:p>
    <w:p w14:paraId="07BCA277" w14:textId="22AE11E0" w:rsidR="00057E4B" w:rsidRPr="004931DB" w:rsidRDefault="00057E4B"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O Núcleo de Atendimento ao Estudante- NAE atende os alunos, facilitando com esses compreendam nossas políticas acadêmicas. Dessa forma, conseguimos fazer integração do acadêmico com as demais áreas da Instituição</w:t>
      </w:r>
      <w:r w:rsidR="004931DB">
        <w:rPr>
          <w:rFonts w:ascii="Arial" w:hAnsi="Arial" w:cs="Arial"/>
          <w:color w:val="000000" w:themeColor="text1"/>
          <w:sz w:val="24"/>
          <w:szCs w:val="24"/>
        </w:rPr>
        <w:t>;</w:t>
      </w:r>
    </w:p>
    <w:p w14:paraId="3CB24683" w14:textId="77777777" w:rsidR="00803DC8" w:rsidRPr="007F698C" w:rsidRDefault="00803DC8" w:rsidP="00F87E66">
      <w:pPr>
        <w:pStyle w:val="PargrafodaLista"/>
        <w:spacing w:before="100" w:beforeAutospacing="1" w:after="100" w:afterAutospacing="1" w:line="360" w:lineRule="auto"/>
        <w:jc w:val="both"/>
        <w:rPr>
          <w:rFonts w:ascii="Arial" w:hAnsi="Arial" w:cs="Arial"/>
          <w:color w:val="000000" w:themeColor="text1"/>
          <w:sz w:val="24"/>
          <w:szCs w:val="24"/>
        </w:rPr>
      </w:pPr>
    </w:p>
    <w:p w14:paraId="0F7C1AB9" w14:textId="08E883E9" w:rsidR="006B549D" w:rsidRPr="007F698C" w:rsidRDefault="006B549D" w:rsidP="00F87E66">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Oportunidades de melhorias:</w:t>
      </w:r>
    </w:p>
    <w:p w14:paraId="281BBEC1" w14:textId="252D603F" w:rsidR="006B549D" w:rsidRPr="004931DB" w:rsidRDefault="00057E4B" w:rsidP="004931DB">
      <w:pPr>
        <w:spacing w:before="100" w:beforeAutospacing="1" w:after="100" w:afterAutospacing="1"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 xml:space="preserve">Intensificar ações do Núcleo de Trabalhabilidade objetivando melhorar parcerias, bem como buscar novas parcerias, </w:t>
      </w:r>
      <w:r w:rsidR="00E173B4" w:rsidRPr="004931DB">
        <w:rPr>
          <w:rFonts w:ascii="Arial" w:eastAsia="Calibri" w:hAnsi="Arial" w:cs="Arial"/>
          <w:color w:val="000000" w:themeColor="text1"/>
          <w:sz w:val="24"/>
          <w:szCs w:val="24"/>
        </w:rPr>
        <w:t>para oportunizar estágios aos nossos alunos e futuramente inserção no mercado de trabalho;</w:t>
      </w:r>
    </w:p>
    <w:p w14:paraId="663DCCF5" w14:textId="285A8C3F" w:rsidR="00E173B4" w:rsidRPr="004931DB" w:rsidRDefault="00E173B4" w:rsidP="004931DB">
      <w:pPr>
        <w:spacing w:before="100" w:beforeAutospacing="1" w:after="100" w:afterAutospacing="1"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Melhorar a visibilidade do Núcleo de Pós graduação, para que esse possa provocar discussões e diálogos entre os alunos egressos, objetivando desenvolver competências socio emocionais tão importantes no mercado de trabalho</w:t>
      </w:r>
      <w:r w:rsidR="004931DB">
        <w:rPr>
          <w:rFonts w:ascii="Arial" w:eastAsia="Calibri" w:hAnsi="Arial" w:cs="Arial"/>
          <w:color w:val="000000" w:themeColor="text1"/>
          <w:sz w:val="24"/>
          <w:szCs w:val="24"/>
        </w:rPr>
        <w:t>;</w:t>
      </w:r>
    </w:p>
    <w:p w14:paraId="4B71BDA4" w14:textId="77777777" w:rsidR="006B549D" w:rsidRPr="007F698C" w:rsidRDefault="006B549D" w:rsidP="00F87E66">
      <w:pPr>
        <w:spacing w:before="100" w:beforeAutospacing="1" w:after="100" w:afterAutospacing="1" w:line="360" w:lineRule="auto"/>
        <w:jc w:val="both"/>
        <w:rPr>
          <w:rFonts w:ascii="Arial" w:eastAsia="Calibri" w:hAnsi="Arial" w:cs="Arial"/>
          <w:color w:val="000000" w:themeColor="text1"/>
          <w:sz w:val="24"/>
          <w:szCs w:val="24"/>
        </w:rPr>
      </w:pPr>
      <w:r w:rsidRPr="007F698C">
        <w:rPr>
          <w:rFonts w:ascii="Arial" w:hAnsi="Arial" w:cs="Arial"/>
          <w:b/>
          <w:i/>
          <w:color w:val="000000" w:themeColor="text1"/>
          <w:sz w:val="24"/>
          <w:szCs w:val="24"/>
        </w:rPr>
        <w:t>Recomendações:</w:t>
      </w:r>
    </w:p>
    <w:p w14:paraId="6F5C2FB0" w14:textId="77777777" w:rsidR="004931DB" w:rsidRPr="004931DB" w:rsidRDefault="00E173B4"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 xml:space="preserve">Intensificar os eventos através de parcerias e novas parcerias visando formalização de novos convênios para </w:t>
      </w:r>
      <w:r w:rsidR="00B16B2A" w:rsidRPr="004931DB">
        <w:rPr>
          <w:rFonts w:ascii="Arial" w:hAnsi="Arial" w:cs="Arial"/>
          <w:color w:val="000000" w:themeColor="text1"/>
          <w:sz w:val="24"/>
          <w:szCs w:val="24"/>
        </w:rPr>
        <w:t>UNINASSAU</w:t>
      </w:r>
      <w:r w:rsidRPr="004931DB">
        <w:rPr>
          <w:rFonts w:ascii="Arial" w:hAnsi="Arial" w:cs="Arial"/>
          <w:color w:val="000000" w:themeColor="text1"/>
          <w:sz w:val="24"/>
          <w:szCs w:val="24"/>
        </w:rPr>
        <w:t xml:space="preserve"> </w:t>
      </w:r>
      <w:r w:rsidR="002D4408" w:rsidRPr="004931DB">
        <w:rPr>
          <w:rFonts w:ascii="Arial" w:hAnsi="Arial" w:cs="Arial"/>
          <w:color w:val="000000" w:themeColor="text1"/>
          <w:sz w:val="24"/>
          <w:szCs w:val="24"/>
        </w:rPr>
        <w:t>São Luís;</w:t>
      </w:r>
    </w:p>
    <w:p w14:paraId="3E43D256" w14:textId="4B4AD904" w:rsidR="006B549D" w:rsidRPr="004931DB" w:rsidRDefault="00E173B4"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 xml:space="preserve"> Realizar cursos de qualificação para os futuros egressos e egressos</w:t>
      </w:r>
      <w:r w:rsidR="002D4408" w:rsidRPr="004931DB">
        <w:rPr>
          <w:rFonts w:ascii="Arial" w:hAnsi="Arial" w:cs="Arial"/>
          <w:color w:val="000000" w:themeColor="text1"/>
          <w:sz w:val="24"/>
          <w:szCs w:val="24"/>
        </w:rPr>
        <w:t xml:space="preserve"> e</w:t>
      </w:r>
    </w:p>
    <w:p w14:paraId="4AE900A3" w14:textId="62A9F79C" w:rsidR="006B549D" w:rsidRPr="004931DB" w:rsidRDefault="00E173B4"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 xml:space="preserve">Formatar projeto </w:t>
      </w:r>
      <w:r w:rsidR="002D4408" w:rsidRPr="004931DB">
        <w:rPr>
          <w:rFonts w:ascii="Arial" w:hAnsi="Arial" w:cs="Arial"/>
          <w:color w:val="000000" w:themeColor="text1"/>
          <w:sz w:val="24"/>
          <w:szCs w:val="24"/>
        </w:rPr>
        <w:t>específico</w:t>
      </w:r>
      <w:r w:rsidRPr="004931DB">
        <w:rPr>
          <w:rFonts w:ascii="Arial" w:hAnsi="Arial" w:cs="Arial"/>
          <w:color w:val="000000" w:themeColor="text1"/>
          <w:sz w:val="24"/>
          <w:szCs w:val="24"/>
        </w:rPr>
        <w:t xml:space="preserve"> de </w:t>
      </w:r>
      <w:r w:rsidR="002D4408" w:rsidRPr="004931DB">
        <w:rPr>
          <w:rFonts w:ascii="Arial" w:hAnsi="Arial" w:cs="Arial"/>
          <w:color w:val="000000" w:themeColor="text1"/>
          <w:sz w:val="24"/>
          <w:szCs w:val="24"/>
        </w:rPr>
        <w:t>Trabalhabilidade</w:t>
      </w:r>
      <w:r w:rsidRPr="004931DB">
        <w:rPr>
          <w:rFonts w:ascii="Arial" w:hAnsi="Arial" w:cs="Arial"/>
          <w:color w:val="000000" w:themeColor="text1"/>
          <w:sz w:val="24"/>
          <w:szCs w:val="24"/>
        </w:rPr>
        <w:t xml:space="preserve"> aos alunos da </w:t>
      </w:r>
      <w:r w:rsidR="00B16B2A" w:rsidRPr="004931DB">
        <w:rPr>
          <w:rFonts w:ascii="Arial" w:hAnsi="Arial" w:cs="Arial"/>
          <w:color w:val="000000" w:themeColor="text1"/>
          <w:sz w:val="24"/>
          <w:szCs w:val="24"/>
        </w:rPr>
        <w:t>UNINASSAU</w:t>
      </w:r>
      <w:r w:rsidRPr="004931DB">
        <w:rPr>
          <w:rFonts w:ascii="Arial" w:hAnsi="Arial" w:cs="Arial"/>
          <w:color w:val="000000" w:themeColor="text1"/>
          <w:sz w:val="24"/>
          <w:szCs w:val="24"/>
        </w:rPr>
        <w:t xml:space="preserve"> </w:t>
      </w:r>
      <w:r w:rsidR="002D4408" w:rsidRPr="004931DB">
        <w:rPr>
          <w:rFonts w:ascii="Arial" w:hAnsi="Arial" w:cs="Arial"/>
          <w:color w:val="000000" w:themeColor="text1"/>
          <w:sz w:val="24"/>
          <w:szCs w:val="24"/>
        </w:rPr>
        <w:t>São Luís</w:t>
      </w:r>
      <w:r w:rsidRPr="004931DB">
        <w:rPr>
          <w:rFonts w:ascii="Arial" w:hAnsi="Arial" w:cs="Arial"/>
          <w:color w:val="000000" w:themeColor="text1"/>
          <w:sz w:val="24"/>
          <w:szCs w:val="24"/>
        </w:rPr>
        <w:t xml:space="preserve"> </w:t>
      </w:r>
    </w:p>
    <w:p w14:paraId="2961F8A2" w14:textId="77777777" w:rsidR="00860A10" w:rsidRPr="007F698C" w:rsidRDefault="00860A10" w:rsidP="00F87E66">
      <w:pPr>
        <w:spacing w:before="100" w:beforeAutospacing="1" w:after="100" w:afterAutospacing="1" w:line="360" w:lineRule="auto"/>
        <w:jc w:val="both"/>
        <w:rPr>
          <w:rFonts w:ascii="Arial" w:hAnsi="Arial" w:cs="Arial"/>
          <w:color w:val="000000" w:themeColor="text1"/>
          <w:sz w:val="24"/>
          <w:szCs w:val="24"/>
        </w:rPr>
      </w:pPr>
    </w:p>
    <w:p w14:paraId="3AA2CA1A" w14:textId="10DC4F26" w:rsidR="00E67DD4" w:rsidRPr="007F698C" w:rsidRDefault="00ED2813" w:rsidP="0061722C">
      <w:pPr>
        <w:spacing w:before="100" w:beforeAutospacing="1" w:after="100" w:afterAutospacing="1" w:line="360" w:lineRule="auto"/>
        <w:rPr>
          <w:rFonts w:ascii="Arial" w:hAnsi="Arial" w:cs="Arial"/>
          <w:b/>
          <w:bCs/>
          <w:color w:val="000000" w:themeColor="text1"/>
          <w:sz w:val="24"/>
          <w:szCs w:val="24"/>
        </w:rPr>
      </w:pPr>
      <w:r w:rsidRPr="007F698C">
        <w:rPr>
          <w:rFonts w:ascii="Arial" w:hAnsi="Arial" w:cs="Arial"/>
          <w:b/>
          <w:bCs/>
          <w:color w:val="000000" w:themeColor="text1"/>
          <w:sz w:val="24"/>
          <w:szCs w:val="24"/>
        </w:rPr>
        <w:t>6.1.3</w:t>
      </w:r>
      <w:r w:rsidRPr="007F698C">
        <w:rPr>
          <w:rFonts w:ascii="Arial" w:hAnsi="Arial" w:cs="Arial"/>
          <w:color w:val="000000" w:themeColor="text1"/>
          <w:sz w:val="24"/>
          <w:szCs w:val="24"/>
        </w:rPr>
        <w:t xml:space="preserve"> </w:t>
      </w:r>
      <w:r w:rsidR="00531A15" w:rsidRPr="007F698C">
        <w:rPr>
          <w:rFonts w:ascii="Arial" w:hAnsi="Arial" w:cs="Arial"/>
          <w:color w:val="000000" w:themeColor="text1"/>
          <w:sz w:val="24"/>
          <w:szCs w:val="24"/>
        </w:rPr>
        <w:t>Eixo IV – Políticas de Gestão</w:t>
      </w:r>
    </w:p>
    <w:p w14:paraId="28BA48EF" w14:textId="1C82B2DC" w:rsidR="00C750E9" w:rsidRPr="007F698C" w:rsidRDefault="00F40E44" w:rsidP="00F87E66">
      <w:pPr>
        <w:pStyle w:val="Default"/>
        <w:spacing w:before="100" w:beforeAutospacing="1" w:after="100" w:afterAutospacing="1" w:line="360" w:lineRule="auto"/>
        <w:jc w:val="both"/>
        <w:rPr>
          <w:color w:val="000000" w:themeColor="text1"/>
        </w:rPr>
      </w:pPr>
      <w:r w:rsidRPr="007F698C">
        <w:rPr>
          <w:color w:val="000000" w:themeColor="text1"/>
        </w:rPr>
        <w:t>Capacitação e formação continuada</w:t>
      </w:r>
      <w:r w:rsidR="00FC6BCA" w:rsidRPr="007F698C">
        <w:rPr>
          <w:color w:val="000000" w:themeColor="text1"/>
        </w:rPr>
        <w:t xml:space="preserve"> de</w:t>
      </w:r>
      <w:r w:rsidRPr="007F698C">
        <w:rPr>
          <w:color w:val="000000" w:themeColor="text1"/>
        </w:rPr>
        <w:t xml:space="preserve"> docente, administrativo e tutorial</w:t>
      </w:r>
      <w:r w:rsidR="00FC6BCA" w:rsidRPr="007F698C">
        <w:rPr>
          <w:color w:val="000000" w:themeColor="text1"/>
        </w:rPr>
        <w:t xml:space="preserve"> de acordo com as áreas de atuação através da Plataforma “Universidade Coorporativa”. Promoção da humanização, eficiência e qualificação das relações interpessoais, visando à satisfação do corpo docente e técnico administrativo. </w:t>
      </w:r>
      <w:r w:rsidR="00FC6BCA" w:rsidRPr="007F698C">
        <w:rPr>
          <w:color w:val="000000" w:themeColor="text1"/>
        </w:rPr>
        <w:lastRenderedPageBreak/>
        <w:t xml:space="preserve">Garantia de espaços institucionais (encontros, eventos, confraternizações, celebrações etc.), que promovam a humanização, a eficiência e a qualificação das relações interpessoais da comunidade acadêmica. </w:t>
      </w:r>
    </w:p>
    <w:p w14:paraId="78770C91" w14:textId="77777777" w:rsidR="00C750E9" w:rsidRPr="007F698C" w:rsidRDefault="00C750E9" w:rsidP="00F87E66">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Potencialidades:</w:t>
      </w:r>
    </w:p>
    <w:p w14:paraId="17E3818E" w14:textId="68E3E6DF" w:rsidR="004931DB" w:rsidRPr="004931DB" w:rsidRDefault="00C750E9" w:rsidP="004931DB">
      <w:pPr>
        <w:spacing w:before="120" w:after="120" w:line="360" w:lineRule="auto"/>
        <w:jc w:val="both"/>
        <w:rPr>
          <w:rFonts w:ascii="Arial" w:hAnsi="Arial" w:cs="Arial"/>
          <w:color w:val="000000" w:themeColor="text1"/>
          <w:sz w:val="24"/>
          <w:szCs w:val="24"/>
        </w:rPr>
      </w:pPr>
      <w:r w:rsidRPr="004931DB">
        <w:rPr>
          <w:rFonts w:ascii="Arial" w:eastAsia="Calibri" w:hAnsi="Arial" w:cs="Arial"/>
          <w:color w:val="000000" w:themeColor="text1"/>
          <w:sz w:val="24"/>
          <w:szCs w:val="24"/>
        </w:rPr>
        <w:t>Programa de Capacitação Permanente em parceria com o Setor de RH.</w:t>
      </w:r>
    </w:p>
    <w:p w14:paraId="55A8B140" w14:textId="5D7CE75D" w:rsidR="004931DB" w:rsidRPr="004931DB" w:rsidRDefault="008E36AF" w:rsidP="004931DB">
      <w:pPr>
        <w:spacing w:before="120" w:after="120"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 xml:space="preserve">Promoção de </w:t>
      </w:r>
      <w:r w:rsidR="004931DB" w:rsidRPr="004931DB">
        <w:rPr>
          <w:rFonts w:ascii="Arial" w:eastAsia="Calibri" w:hAnsi="Arial" w:cs="Arial"/>
          <w:color w:val="000000" w:themeColor="text1"/>
          <w:sz w:val="24"/>
          <w:szCs w:val="24"/>
        </w:rPr>
        <w:t>colaboradores;</w:t>
      </w:r>
    </w:p>
    <w:p w14:paraId="74D57284" w14:textId="43A4C0DD" w:rsidR="00C750E9" w:rsidRPr="004931DB" w:rsidRDefault="001D602F" w:rsidP="004931DB">
      <w:pPr>
        <w:spacing w:before="120" w:after="120"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Benefícios como P</w:t>
      </w:r>
      <w:r w:rsidR="00C750E9" w:rsidRPr="004931DB">
        <w:rPr>
          <w:rFonts w:ascii="Arial" w:eastAsia="Calibri" w:hAnsi="Arial" w:cs="Arial"/>
          <w:color w:val="000000" w:themeColor="text1"/>
          <w:sz w:val="24"/>
          <w:szCs w:val="24"/>
        </w:rPr>
        <w:t>lano de saúde</w:t>
      </w:r>
      <w:r w:rsidR="008E36AF" w:rsidRPr="004931DB">
        <w:rPr>
          <w:rFonts w:ascii="Arial" w:eastAsia="Calibri" w:hAnsi="Arial" w:cs="Arial"/>
          <w:color w:val="000000" w:themeColor="text1"/>
          <w:sz w:val="24"/>
          <w:szCs w:val="24"/>
        </w:rPr>
        <w:t xml:space="preserve"> e</w:t>
      </w:r>
      <w:r w:rsidR="00F43D1D" w:rsidRPr="004931DB">
        <w:rPr>
          <w:rFonts w:ascii="Arial" w:eastAsia="Calibri" w:hAnsi="Arial" w:cs="Arial"/>
          <w:color w:val="000000" w:themeColor="text1"/>
          <w:sz w:val="24"/>
          <w:szCs w:val="24"/>
        </w:rPr>
        <w:t xml:space="preserve"> odontológico aos colaboradores</w:t>
      </w:r>
    </w:p>
    <w:p w14:paraId="3D719B72" w14:textId="5D7BAF26" w:rsidR="001D602F" w:rsidRPr="004931DB" w:rsidRDefault="001D602F" w:rsidP="004931DB">
      <w:pPr>
        <w:spacing w:before="120" w:after="120" w:line="360" w:lineRule="auto"/>
        <w:jc w:val="both"/>
        <w:rPr>
          <w:rFonts w:ascii="Arial" w:hAnsi="Arial" w:cs="Arial"/>
          <w:color w:val="000000" w:themeColor="text1"/>
          <w:sz w:val="24"/>
          <w:szCs w:val="24"/>
        </w:rPr>
      </w:pPr>
      <w:r w:rsidRPr="004931DB">
        <w:rPr>
          <w:rFonts w:ascii="Arial" w:eastAsia="Calibri" w:hAnsi="Arial" w:cs="Arial"/>
          <w:color w:val="000000" w:themeColor="text1"/>
          <w:sz w:val="24"/>
          <w:szCs w:val="24"/>
        </w:rPr>
        <w:t>Treinamentos online</w:t>
      </w:r>
      <w:r w:rsidR="004931DB" w:rsidRPr="004931DB">
        <w:rPr>
          <w:rFonts w:ascii="Arial" w:eastAsia="Calibri" w:hAnsi="Arial" w:cs="Arial"/>
          <w:color w:val="000000" w:themeColor="text1"/>
          <w:sz w:val="24"/>
          <w:szCs w:val="24"/>
        </w:rPr>
        <w:t>;</w:t>
      </w:r>
    </w:p>
    <w:p w14:paraId="3B97209F" w14:textId="6BDF8A7F" w:rsidR="00C750E9" w:rsidRPr="004931DB" w:rsidRDefault="001D602F" w:rsidP="004931DB">
      <w:pPr>
        <w:spacing w:before="120" w:after="120"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Reuniões Motivacionais Mensais e Semestrais</w:t>
      </w:r>
      <w:r w:rsidR="004931DB" w:rsidRPr="004931DB">
        <w:rPr>
          <w:rFonts w:ascii="Arial" w:eastAsia="Calibri" w:hAnsi="Arial" w:cs="Arial"/>
          <w:color w:val="000000" w:themeColor="text1"/>
          <w:sz w:val="24"/>
          <w:szCs w:val="24"/>
        </w:rPr>
        <w:t>;</w:t>
      </w:r>
    </w:p>
    <w:p w14:paraId="54123C91" w14:textId="68FAD375" w:rsidR="001D602F" w:rsidRPr="004931DB" w:rsidRDefault="001D602F" w:rsidP="004931DB">
      <w:pPr>
        <w:spacing w:before="120" w:after="120" w:line="360" w:lineRule="auto"/>
        <w:jc w:val="both"/>
        <w:rPr>
          <w:rFonts w:ascii="Arial" w:hAnsi="Arial" w:cs="Arial"/>
          <w:color w:val="000000" w:themeColor="text1"/>
          <w:sz w:val="24"/>
          <w:szCs w:val="24"/>
        </w:rPr>
      </w:pPr>
      <w:r w:rsidRPr="004931DB">
        <w:rPr>
          <w:rFonts w:ascii="Arial" w:eastAsia="Calibri" w:hAnsi="Arial" w:cs="Arial"/>
          <w:color w:val="000000" w:themeColor="text1"/>
          <w:sz w:val="24"/>
          <w:szCs w:val="24"/>
        </w:rPr>
        <w:t xml:space="preserve">Descontos para realização de cursos presenciais ou </w:t>
      </w:r>
      <w:proofErr w:type="spellStart"/>
      <w:r w:rsidRPr="004931DB">
        <w:rPr>
          <w:rFonts w:ascii="Arial" w:eastAsia="Calibri" w:hAnsi="Arial" w:cs="Arial"/>
          <w:color w:val="000000" w:themeColor="text1"/>
          <w:sz w:val="24"/>
          <w:szCs w:val="24"/>
        </w:rPr>
        <w:t>EaD</w:t>
      </w:r>
      <w:proofErr w:type="spellEnd"/>
    </w:p>
    <w:p w14:paraId="40CD90D3" w14:textId="77777777" w:rsidR="00C750E9" w:rsidRPr="007F698C" w:rsidRDefault="00C750E9" w:rsidP="00F87E66">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Oportunidades de Melhorias:</w:t>
      </w:r>
    </w:p>
    <w:p w14:paraId="2939CD37" w14:textId="22461A5D" w:rsidR="00C750E9" w:rsidRPr="004931DB" w:rsidRDefault="001D602F" w:rsidP="004931DB">
      <w:pPr>
        <w:spacing w:before="100" w:beforeAutospacing="1" w:after="100" w:afterAutospacing="1" w:line="360" w:lineRule="auto"/>
        <w:jc w:val="both"/>
        <w:rPr>
          <w:rFonts w:ascii="Arial" w:eastAsia="Calibri" w:hAnsi="Arial" w:cs="Arial"/>
          <w:color w:val="000000" w:themeColor="text1"/>
          <w:sz w:val="24"/>
          <w:szCs w:val="24"/>
        </w:rPr>
      </w:pPr>
      <w:r w:rsidRPr="004931DB">
        <w:rPr>
          <w:rFonts w:ascii="Arial" w:eastAsia="Calibri" w:hAnsi="Arial" w:cs="Arial"/>
          <w:color w:val="000000" w:themeColor="text1"/>
          <w:sz w:val="24"/>
          <w:szCs w:val="24"/>
        </w:rPr>
        <w:t xml:space="preserve">Intensificar os benefícios e as promoções e ações que os colaboradores poderão participar </w:t>
      </w:r>
      <w:r w:rsidR="00A23CB2" w:rsidRPr="004931DB">
        <w:rPr>
          <w:rFonts w:ascii="Arial" w:eastAsia="Calibri" w:hAnsi="Arial" w:cs="Arial"/>
          <w:color w:val="000000" w:themeColor="text1"/>
          <w:sz w:val="24"/>
          <w:szCs w:val="24"/>
        </w:rPr>
        <w:t>a fim</w:t>
      </w:r>
      <w:r w:rsidRPr="004931DB">
        <w:rPr>
          <w:rFonts w:ascii="Arial" w:eastAsia="Calibri" w:hAnsi="Arial" w:cs="Arial"/>
          <w:color w:val="000000" w:themeColor="text1"/>
          <w:sz w:val="24"/>
          <w:szCs w:val="24"/>
        </w:rPr>
        <w:t xml:space="preserve"> de criar maior engajamento com a instituição e consequentemente melhoria no atendimento ao aluno</w:t>
      </w:r>
    </w:p>
    <w:p w14:paraId="409252D6" w14:textId="77777777" w:rsidR="00C750E9" w:rsidRPr="007F698C" w:rsidRDefault="00C750E9" w:rsidP="0061722C">
      <w:pPr>
        <w:spacing w:before="100" w:beforeAutospacing="1" w:after="100" w:afterAutospacing="1" w:line="360" w:lineRule="auto"/>
        <w:ind w:left="360"/>
        <w:jc w:val="both"/>
        <w:rPr>
          <w:rFonts w:ascii="Arial" w:eastAsia="Calibri" w:hAnsi="Arial" w:cs="Arial"/>
          <w:b/>
          <w:color w:val="000000" w:themeColor="text1"/>
          <w:sz w:val="24"/>
          <w:szCs w:val="24"/>
        </w:rPr>
      </w:pPr>
    </w:p>
    <w:p w14:paraId="0BE590C3" w14:textId="77777777" w:rsidR="00C750E9" w:rsidRPr="007F698C" w:rsidRDefault="00C750E9" w:rsidP="00F87E66">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Recomendações:</w:t>
      </w:r>
    </w:p>
    <w:p w14:paraId="6602CDDA" w14:textId="77777777" w:rsidR="004931DB" w:rsidRDefault="001D602F" w:rsidP="004931DB">
      <w:pPr>
        <w:tabs>
          <w:tab w:val="left" w:pos="3620"/>
        </w:tabs>
        <w:spacing w:before="100" w:beforeAutospacing="1" w:after="100" w:afterAutospacing="1" w:line="360" w:lineRule="auto"/>
        <w:jc w:val="both"/>
        <w:rPr>
          <w:rFonts w:ascii="Arial" w:hAnsi="Arial" w:cs="Arial"/>
          <w:bCs/>
          <w:color w:val="000000" w:themeColor="text1"/>
          <w:sz w:val="24"/>
          <w:szCs w:val="24"/>
        </w:rPr>
      </w:pPr>
      <w:r w:rsidRPr="004931DB">
        <w:rPr>
          <w:rFonts w:ascii="Arial" w:hAnsi="Arial" w:cs="Arial"/>
          <w:color w:val="000000" w:themeColor="text1"/>
          <w:sz w:val="24"/>
          <w:szCs w:val="24"/>
        </w:rPr>
        <w:t>Reconhecer o empenho e compromisso dos colaboradores através de feedbacks constantes</w:t>
      </w:r>
    </w:p>
    <w:p w14:paraId="1136B8EF" w14:textId="7D815766" w:rsidR="00C750E9" w:rsidRPr="004931DB" w:rsidRDefault="00C750E9" w:rsidP="004931DB">
      <w:pPr>
        <w:tabs>
          <w:tab w:val="left" w:pos="3620"/>
        </w:tabs>
        <w:spacing w:before="100" w:beforeAutospacing="1" w:after="100" w:afterAutospacing="1" w:line="360" w:lineRule="auto"/>
        <w:jc w:val="both"/>
        <w:rPr>
          <w:rFonts w:ascii="Arial" w:hAnsi="Arial" w:cs="Arial"/>
          <w:bCs/>
          <w:color w:val="000000" w:themeColor="text1"/>
          <w:sz w:val="24"/>
          <w:szCs w:val="24"/>
        </w:rPr>
      </w:pPr>
      <w:r w:rsidRPr="004931DB">
        <w:rPr>
          <w:rFonts w:ascii="Arial" w:hAnsi="Arial" w:cs="Arial"/>
          <w:bCs/>
          <w:color w:val="000000" w:themeColor="text1"/>
          <w:sz w:val="24"/>
          <w:szCs w:val="24"/>
        </w:rPr>
        <w:t xml:space="preserve">Intensificar a oferta de treinamentos online e presencial </w:t>
      </w:r>
      <w:r w:rsidR="001D602F" w:rsidRPr="004931DB">
        <w:rPr>
          <w:rFonts w:ascii="Arial" w:hAnsi="Arial" w:cs="Arial"/>
          <w:bCs/>
          <w:color w:val="000000" w:themeColor="text1"/>
          <w:sz w:val="24"/>
          <w:szCs w:val="24"/>
        </w:rPr>
        <w:t>principalmente para as equipes que lidam diretamente com os alunos (</w:t>
      </w:r>
      <w:r w:rsidRPr="004931DB">
        <w:rPr>
          <w:rFonts w:ascii="Arial" w:hAnsi="Arial" w:cs="Arial"/>
          <w:bCs/>
          <w:color w:val="000000" w:themeColor="text1"/>
          <w:sz w:val="24"/>
          <w:szCs w:val="24"/>
        </w:rPr>
        <w:t xml:space="preserve">Atendimento, </w:t>
      </w:r>
      <w:r w:rsidR="00362301" w:rsidRPr="004931DB">
        <w:rPr>
          <w:rFonts w:ascii="Arial" w:hAnsi="Arial" w:cs="Arial"/>
          <w:bCs/>
          <w:color w:val="000000" w:themeColor="text1"/>
          <w:sz w:val="24"/>
          <w:szCs w:val="24"/>
        </w:rPr>
        <w:t>acadêmico</w:t>
      </w:r>
      <w:r w:rsidRPr="004931DB">
        <w:rPr>
          <w:rFonts w:ascii="Arial" w:hAnsi="Arial" w:cs="Arial"/>
          <w:bCs/>
          <w:color w:val="000000" w:themeColor="text1"/>
          <w:sz w:val="24"/>
          <w:szCs w:val="24"/>
        </w:rPr>
        <w:t>, administrativo financeiro, CRA, funcionários de laboratórios e biblioteca</w:t>
      </w:r>
      <w:r w:rsidR="001D602F" w:rsidRPr="004931DB">
        <w:rPr>
          <w:rFonts w:ascii="Arial" w:hAnsi="Arial" w:cs="Arial"/>
          <w:bCs/>
          <w:color w:val="000000" w:themeColor="text1"/>
          <w:sz w:val="24"/>
          <w:szCs w:val="24"/>
        </w:rPr>
        <w:t>)</w:t>
      </w:r>
    </w:p>
    <w:p w14:paraId="33D262E4" w14:textId="04D4BB4A" w:rsidR="00F24005" w:rsidRPr="004931DB" w:rsidRDefault="00F24005" w:rsidP="004931DB">
      <w:pPr>
        <w:tabs>
          <w:tab w:val="left" w:pos="3620"/>
        </w:tabs>
        <w:spacing w:before="100" w:beforeAutospacing="1" w:after="100" w:afterAutospacing="1" w:line="360" w:lineRule="auto"/>
        <w:jc w:val="both"/>
        <w:rPr>
          <w:rFonts w:ascii="Arial" w:hAnsi="Arial" w:cs="Arial"/>
          <w:bCs/>
          <w:color w:val="000000" w:themeColor="text1"/>
          <w:sz w:val="24"/>
          <w:szCs w:val="24"/>
        </w:rPr>
      </w:pPr>
      <w:r w:rsidRPr="004931DB">
        <w:rPr>
          <w:rFonts w:ascii="Arial" w:hAnsi="Arial" w:cs="Arial"/>
          <w:bCs/>
          <w:color w:val="000000" w:themeColor="text1"/>
          <w:sz w:val="24"/>
          <w:szCs w:val="24"/>
        </w:rPr>
        <w:t>Acompanhar e supervisionar o trabalho do administrativo</w:t>
      </w:r>
      <w:r w:rsidR="001D602F" w:rsidRPr="004931DB">
        <w:rPr>
          <w:rFonts w:ascii="Arial" w:hAnsi="Arial" w:cs="Arial"/>
          <w:bCs/>
          <w:color w:val="000000" w:themeColor="text1"/>
          <w:sz w:val="24"/>
          <w:szCs w:val="24"/>
        </w:rPr>
        <w:t>, realizando Plano de Ação</w:t>
      </w:r>
    </w:p>
    <w:p w14:paraId="6986EE76" w14:textId="77777777" w:rsidR="00C750E9" w:rsidRPr="007F698C" w:rsidRDefault="00C750E9" w:rsidP="00F87E66">
      <w:pPr>
        <w:pStyle w:val="Default"/>
        <w:spacing w:before="100" w:beforeAutospacing="1" w:after="100" w:afterAutospacing="1" w:line="360" w:lineRule="auto"/>
        <w:jc w:val="both"/>
        <w:rPr>
          <w:color w:val="000000" w:themeColor="text1"/>
        </w:rPr>
      </w:pPr>
    </w:p>
    <w:p w14:paraId="27AF180E" w14:textId="24E950E0" w:rsidR="00BB0A5C" w:rsidRDefault="00ED2813" w:rsidP="004931DB">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b/>
          <w:bCs/>
          <w:color w:val="000000" w:themeColor="text1"/>
          <w:sz w:val="24"/>
          <w:szCs w:val="24"/>
        </w:rPr>
        <w:t>6.1.4</w:t>
      </w:r>
      <w:r w:rsidRPr="007F698C">
        <w:rPr>
          <w:rFonts w:ascii="Arial" w:hAnsi="Arial" w:cs="Arial"/>
          <w:color w:val="000000" w:themeColor="text1"/>
          <w:sz w:val="24"/>
          <w:szCs w:val="24"/>
        </w:rPr>
        <w:t xml:space="preserve"> </w:t>
      </w:r>
      <w:r w:rsidR="00531A15" w:rsidRPr="007F698C">
        <w:rPr>
          <w:rFonts w:ascii="Arial" w:hAnsi="Arial" w:cs="Arial"/>
          <w:color w:val="000000" w:themeColor="text1"/>
          <w:sz w:val="24"/>
          <w:szCs w:val="24"/>
        </w:rPr>
        <w:t>Eixo V – Infraestrutura</w:t>
      </w:r>
    </w:p>
    <w:p w14:paraId="25D072AD" w14:textId="77777777" w:rsidR="004931DB" w:rsidRPr="004931DB" w:rsidRDefault="004931DB" w:rsidP="004931DB">
      <w:pPr>
        <w:spacing w:before="100" w:beforeAutospacing="1" w:after="100" w:afterAutospacing="1" w:line="360" w:lineRule="auto"/>
        <w:rPr>
          <w:rFonts w:ascii="Arial" w:hAnsi="Arial" w:cs="Arial"/>
          <w:color w:val="000000" w:themeColor="text1"/>
          <w:sz w:val="24"/>
          <w:szCs w:val="24"/>
        </w:rPr>
      </w:pPr>
    </w:p>
    <w:p w14:paraId="63753137" w14:textId="20A65246" w:rsidR="00BB0A5C" w:rsidRPr="007F698C" w:rsidRDefault="00BB0A5C" w:rsidP="00BB0A5C">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Potencialidades:</w:t>
      </w:r>
    </w:p>
    <w:p w14:paraId="08FF04F6" w14:textId="4B382BC4" w:rsidR="007243A2" w:rsidRPr="007F698C" w:rsidRDefault="007243A2" w:rsidP="004931DB">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Foram entregues no ano de 2019 a Comunidade Acadêmica da </w:t>
      </w:r>
      <w:r w:rsidR="00B16B2A" w:rsidRPr="007F698C">
        <w:rPr>
          <w:rFonts w:ascii="Arial" w:hAnsi="Arial" w:cs="Arial"/>
          <w:color w:val="000000" w:themeColor="text1"/>
          <w:sz w:val="24"/>
          <w:szCs w:val="24"/>
        </w:rPr>
        <w:t>UNINASSAU</w:t>
      </w:r>
      <w:r w:rsidRPr="007F698C">
        <w:rPr>
          <w:rFonts w:ascii="Arial" w:hAnsi="Arial" w:cs="Arial"/>
          <w:color w:val="000000" w:themeColor="text1"/>
          <w:sz w:val="24"/>
          <w:szCs w:val="24"/>
        </w:rPr>
        <w:t xml:space="preserve"> São </w:t>
      </w:r>
      <w:r w:rsidR="001A0E62" w:rsidRPr="007F698C">
        <w:rPr>
          <w:rFonts w:ascii="Arial" w:hAnsi="Arial" w:cs="Arial"/>
          <w:color w:val="000000" w:themeColor="text1"/>
          <w:sz w:val="24"/>
          <w:szCs w:val="24"/>
        </w:rPr>
        <w:t>Luís</w:t>
      </w:r>
      <w:r w:rsidRPr="007F698C">
        <w:rPr>
          <w:rFonts w:ascii="Arial" w:hAnsi="Arial" w:cs="Arial"/>
          <w:color w:val="000000" w:themeColor="text1"/>
          <w:sz w:val="24"/>
          <w:szCs w:val="24"/>
        </w:rPr>
        <w:t xml:space="preserve"> os</w:t>
      </w:r>
      <w:r w:rsidR="00964381" w:rsidRPr="007F698C">
        <w:rPr>
          <w:rFonts w:ascii="Arial" w:hAnsi="Arial" w:cs="Arial"/>
          <w:color w:val="000000" w:themeColor="text1"/>
          <w:sz w:val="24"/>
          <w:szCs w:val="24"/>
        </w:rPr>
        <w:t xml:space="preserve"> seguintes</w:t>
      </w:r>
      <w:r w:rsidRPr="007F698C">
        <w:rPr>
          <w:rFonts w:ascii="Arial" w:hAnsi="Arial" w:cs="Arial"/>
          <w:color w:val="000000" w:themeColor="text1"/>
          <w:sz w:val="24"/>
          <w:szCs w:val="24"/>
        </w:rPr>
        <w:t xml:space="preserve"> laboratórios:</w:t>
      </w:r>
    </w:p>
    <w:p w14:paraId="1F345CE7" w14:textId="16C3F046" w:rsidR="007243A2" w:rsidRPr="007F698C" w:rsidRDefault="007243A2"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 </w:t>
      </w:r>
      <w:r w:rsidR="00964381" w:rsidRPr="007F698C">
        <w:rPr>
          <w:rFonts w:ascii="Arial" w:hAnsi="Arial" w:cs="Arial"/>
          <w:color w:val="000000" w:themeColor="text1"/>
          <w:sz w:val="24"/>
          <w:szCs w:val="24"/>
        </w:rPr>
        <w:t xml:space="preserve">Laboratório de </w:t>
      </w:r>
      <w:r w:rsidRPr="007F698C">
        <w:rPr>
          <w:rFonts w:ascii="Arial" w:hAnsi="Arial" w:cs="Arial"/>
          <w:color w:val="000000" w:themeColor="text1"/>
          <w:sz w:val="24"/>
          <w:szCs w:val="24"/>
        </w:rPr>
        <w:t>Habilidades de Enfermagem</w:t>
      </w:r>
      <w:r w:rsidR="001A0E62" w:rsidRPr="007F698C">
        <w:rPr>
          <w:rFonts w:ascii="Arial" w:hAnsi="Arial" w:cs="Arial"/>
          <w:color w:val="000000" w:themeColor="text1"/>
          <w:sz w:val="24"/>
          <w:szCs w:val="24"/>
        </w:rPr>
        <w:t>;</w:t>
      </w:r>
    </w:p>
    <w:p w14:paraId="20DD9328" w14:textId="7C3C3085" w:rsidR="007243A2" w:rsidRPr="007F698C" w:rsidRDefault="007243A2"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 </w:t>
      </w:r>
      <w:r w:rsidR="00964381" w:rsidRPr="007F698C">
        <w:rPr>
          <w:rFonts w:ascii="Arial" w:hAnsi="Arial" w:cs="Arial"/>
          <w:color w:val="000000" w:themeColor="text1"/>
          <w:sz w:val="24"/>
          <w:szCs w:val="24"/>
        </w:rPr>
        <w:t xml:space="preserve">Laboratório de </w:t>
      </w:r>
      <w:r w:rsidRPr="007F698C">
        <w:rPr>
          <w:rFonts w:ascii="Arial" w:hAnsi="Arial" w:cs="Arial"/>
          <w:color w:val="000000" w:themeColor="text1"/>
          <w:sz w:val="24"/>
          <w:szCs w:val="24"/>
        </w:rPr>
        <w:t>Odontologia</w:t>
      </w:r>
      <w:r w:rsidR="001A0E62" w:rsidRPr="007F698C">
        <w:rPr>
          <w:rFonts w:ascii="Arial" w:hAnsi="Arial" w:cs="Arial"/>
          <w:color w:val="000000" w:themeColor="text1"/>
          <w:sz w:val="24"/>
          <w:szCs w:val="24"/>
        </w:rPr>
        <w:t>;</w:t>
      </w:r>
    </w:p>
    <w:p w14:paraId="2B3E96E3" w14:textId="2C1E4A71" w:rsidR="001A0E62" w:rsidRPr="007F698C" w:rsidRDefault="007243A2"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Laboratórios de</w:t>
      </w:r>
      <w:r w:rsidR="001A0E62" w:rsidRPr="007F698C">
        <w:rPr>
          <w:rFonts w:ascii="Arial" w:hAnsi="Arial" w:cs="Arial"/>
          <w:color w:val="000000" w:themeColor="text1"/>
          <w:sz w:val="24"/>
          <w:szCs w:val="24"/>
        </w:rPr>
        <w:t xml:space="preserve"> Farmacotécnica e Controle de Qualidade (</w:t>
      </w:r>
      <w:r w:rsidRPr="007F698C">
        <w:rPr>
          <w:rFonts w:ascii="Arial" w:hAnsi="Arial" w:cs="Arial"/>
          <w:color w:val="000000" w:themeColor="text1"/>
          <w:sz w:val="24"/>
          <w:szCs w:val="24"/>
        </w:rPr>
        <w:t>Farmácia</w:t>
      </w:r>
      <w:r w:rsidR="001A0E62" w:rsidRPr="007F698C">
        <w:rPr>
          <w:rFonts w:ascii="Arial" w:hAnsi="Arial" w:cs="Arial"/>
          <w:color w:val="000000" w:themeColor="text1"/>
          <w:sz w:val="24"/>
          <w:szCs w:val="24"/>
        </w:rPr>
        <w:t>);</w:t>
      </w:r>
    </w:p>
    <w:p w14:paraId="71555A44" w14:textId="2D5C6CD2" w:rsidR="007243A2" w:rsidRPr="007F698C" w:rsidRDefault="001A0E62" w:rsidP="00F87E6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Laboratório de Dietética (</w:t>
      </w:r>
      <w:r w:rsidR="007243A2" w:rsidRPr="007F698C">
        <w:rPr>
          <w:rFonts w:ascii="Arial" w:hAnsi="Arial" w:cs="Arial"/>
          <w:color w:val="000000" w:themeColor="text1"/>
          <w:sz w:val="24"/>
          <w:szCs w:val="24"/>
        </w:rPr>
        <w:t>Nutrição</w:t>
      </w:r>
      <w:r w:rsidRPr="007F698C">
        <w:rPr>
          <w:rFonts w:ascii="Arial" w:hAnsi="Arial" w:cs="Arial"/>
          <w:color w:val="000000" w:themeColor="text1"/>
          <w:sz w:val="24"/>
          <w:szCs w:val="24"/>
        </w:rPr>
        <w:t>).</w:t>
      </w:r>
    </w:p>
    <w:p w14:paraId="6D5A2909" w14:textId="3C65CBD7" w:rsidR="007243A2" w:rsidRPr="007F698C" w:rsidRDefault="007243A2" w:rsidP="004931DB">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Todos os laboratórios </w:t>
      </w:r>
      <w:r w:rsidR="00C35C99" w:rsidRPr="007F698C">
        <w:rPr>
          <w:rFonts w:ascii="Arial" w:hAnsi="Arial" w:cs="Arial"/>
          <w:color w:val="000000" w:themeColor="text1"/>
          <w:sz w:val="24"/>
          <w:szCs w:val="24"/>
        </w:rPr>
        <w:t xml:space="preserve">foram </w:t>
      </w:r>
      <w:r w:rsidRPr="007F698C">
        <w:rPr>
          <w:rFonts w:ascii="Arial" w:hAnsi="Arial" w:cs="Arial"/>
          <w:color w:val="000000" w:themeColor="text1"/>
          <w:sz w:val="24"/>
          <w:szCs w:val="24"/>
        </w:rPr>
        <w:t>entregues equipados e prontos para usabilidade dos docentes e discentes.</w:t>
      </w:r>
      <w:r w:rsidR="00A23CB2"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Os demais laboratórios passaram por algumas reformas que se fizeram necessárias</w:t>
      </w:r>
      <w:r w:rsidR="007D18E9" w:rsidRPr="007F698C">
        <w:rPr>
          <w:rFonts w:ascii="Arial" w:hAnsi="Arial" w:cs="Arial"/>
          <w:color w:val="000000" w:themeColor="text1"/>
          <w:sz w:val="24"/>
          <w:szCs w:val="24"/>
        </w:rPr>
        <w:t xml:space="preserve"> e melhorias quan</w:t>
      </w:r>
      <w:r w:rsidR="00846FBF" w:rsidRPr="007F698C">
        <w:rPr>
          <w:rFonts w:ascii="Arial" w:hAnsi="Arial" w:cs="Arial"/>
          <w:color w:val="000000" w:themeColor="text1"/>
          <w:sz w:val="24"/>
          <w:szCs w:val="24"/>
        </w:rPr>
        <w:t>to à sinalização</w:t>
      </w:r>
      <w:r w:rsidR="003823BC">
        <w:rPr>
          <w:rFonts w:ascii="Arial" w:hAnsi="Arial" w:cs="Arial"/>
          <w:color w:val="000000" w:themeColor="text1"/>
          <w:sz w:val="24"/>
          <w:szCs w:val="24"/>
        </w:rPr>
        <w:t xml:space="preserve">. </w:t>
      </w:r>
      <w:proofErr w:type="gramStart"/>
      <w:r w:rsidR="00846FBF" w:rsidRPr="007F698C">
        <w:rPr>
          <w:rFonts w:ascii="Arial" w:hAnsi="Arial" w:cs="Arial"/>
          <w:color w:val="000000" w:themeColor="text1"/>
          <w:sz w:val="24"/>
          <w:szCs w:val="24"/>
        </w:rPr>
        <w:t>.</w:t>
      </w:r>
      <w:r w:rsidR="00A23CB2" w:rsidRPr="007F698C">
        <w:rPr>
          <w:rFonts w:ascii="Arial" w:hAnsi="Arial" w:cs="Arial"/>
          <w:color w:val="000000" w:themeColor="text1"/>
          <w:sz w:val="24"/>
          <w:szCs w:val="24"/>
        </w:rPr>
        <w:t>Houve</w:t>
      </w:r>
      <w:proofErr w:type="gramEnd"/>
      <w:r w:rsidR="00846FBF" w:rsidRPr="007F698C">
        <w:rPr>
          <w:rFonts w:ascii="Arial" w:hAnsi="Arial" w:cs="Arial"/>
          <w:color w:val="000000" w:themeColor="text1"/>
          <w:sz w:val="24"/>
          <w:szCs w:val="24"/>
        </w:rPr>
        <w:t xml:space="preserve"> ainda a</w:t>
      </w:r>
      <w:r w:rsidRPr="007F698C">
        <w:rPr>
          <w:rFonts w:ascii="Arial" w:hAnsi="Arial" w:cs="Arial"/>
          <w:color w:val="000000" w:themeColor="text1"/>
          <w:sz w:val="24"/>
          <w:szCs w:val="24"/>
        </w:rPr>
        <w:t xml:space="preserve"> construç</w:t>
      </w:r>
      <w:r w:rsidR="00846FBF" w:rsidRPr="007F698C">
        <w:rPr>
          <w:rFonts w:ascii="Arial" w:hAnsi="Arial" w:cs="Arial"/>
          <w:color w:val="000000" w:themeColor="text1"/>
          <w:sz w:val="24"/>
          <w:szCs w:val="24"/>
        </w:rPr>
        <w:t>ão de novo</w:t>
      </w:r>
      <w:r w:rsidR="0033314D" w:rsidRPr="007F698C">
        <w:rPr>
          <w:rFonts w:ascii="Arial" w:hAnsi="Arial" w:cs="Arial"/>
          <w:color w:val="000000" w:themeColor="text1"/>
          <w:sz w:val="24"/>
          <w:szCs w:val="24"/>
        </w:rPr>
        <w:t xml:space="preserve"> auditório, </w:t>
      </w:r>
      <w:r w:rsidR="001C0C72" w:rsidRPr="007F698C">
        <w:rPr>
          <w:rFonts w:ascii="Arial" w:hAnsi="Arial" w:cs="Arial"/>
          <w:color w:val="000000" w:themeColor="text1"/>
          <w:sz w:val="24"/>
          <w:szCs w:val="24"/>
        </w:rPr>
        <w:t xml:space="preserve">nova </w:t>
      </w:r>
      <w:r w:rsidR="0033314D" w:rsidRPr="007F698C">
        <w:rPr>
          <w:rFonts w:ascii="Arial" w:hAnsi="Arial" w:cs="Arial"/>
          <w:color w:val="000000" w:themeColor="text1"/>
          <w:sz w:val="24"/>
          <w:szCs w:val="24"/>
        </w:rPr>
        <w:t>biblioteca</w:t>
      </w:r>
      <w:r w:rsidR="001C0C72" w:rsidRPr="007F698C">
        <w:rPr>
          <w:rFonts w:ascii="Arial" w:hAnsi="Arial" w:cs="Arial"/>
          <w:color w:val="000000" w:themeColor="text1"/>
          <w:sz w:val="24"/>
          <w:szCs w:val="24"/>
        </w:rPr>
        <w:t xml:space="preserve"> </w:t>
      </w:r>
      <w:r w:rsidR="002647E6" w:rsidRPr="007F698C">
        <w:rPr>
          <w:rFonts w:ascii="Arial" w:hAnsi="Arial" w:cs="Arial"/>
          <w:color w:val="000000" w:themeColor="text1"/>
          <w:sz w:val="24"/>
          <w:szCs w:val="24"/>
        </w:rPr>
        <w:t xml:space="preserve">e </w:t>
      </w:r>
      <w:r w:rsidR="0033314D" w:rsidRPr="007F698C">
        <w:rPr>
          <w:rFonts w:ascii="Arial" w:hAnsi="Arial" w:cs="Arial"/>
          <w:color w:val="000000" w:themeColor="text1"/>
          <w:sz w:val="24"/>
          <w:szCs w:val="24"/>
        </w:rPr>
        <w:t>salas, com passarelas interligando os blocos</w:t>
      </w:r>
      <w:r w:rsidR="00A23CB2" w:rsidRPr="007F698C">
        <w:rPr>
          <w:rFonts w:ascii="Arial" w:hAnsi="Arial" w:cs="Arial"/>
          <w:color w:val="000000" w:themeColor="text1"/>
          <w:sz w:val="24"/>
          <w:szCs w:val="24"/>
        </w:rPr>
        <w:t xml:space="preserve"> de salas de aula e laboratórios.</w:t>
      </w:r>
    </w:p>
    <w:p w14:paraId="31F64F01" w14:textId="133EBE52" w:rsidR="00A23CB2" w:rsidRPr="007F698C" w:rsidRDefault="00A23CB2" w:rsidP="004931DB">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 xml:space="preserve">Também foram contratados mais funcionários para setores </w:t>
      </w:r>
      <w:r w:rsidR="0033314D" w:rsidRPr="007F698C">
        <w:rPr>
          <w:rFonts w:ascii="Arial" w:hAnsi="Arial" w:cs="Arial"/>
          <w:color w:val="000000" w:themeColor="text1"/>
          <w:sz w:val="24"/>
          <w:szCs w:val="24"/>
        </w:rPr>
        <w:t xml:space="preserve">de portaria </w:t>
      </w:r>
      <w:r w:rsidRPr="007F698C">
        <w:rPr>
          <w:rFonts w:ascii="Arial" w:hAnsi="Arial" w:cs="Arial"/>
          <w:color w:val="000000" w:themeColor="text1"/>
          <w:sz w:val="24"/>
          <w:szCs w:val="24"/>
        </w:rPr>
        <w:t xml:space="preserve">a fim de </w:t>
      </w:r>
      <w:r w:rsidR="0033314D" w:rsidRPr="007F698C">
        <w:rPr>
          <w:rFonts w:ascii="Arial" w:hAnsi="Arial" w:cs="Arial"/>
          <w:color w:val="000000" w:themeColor="text1"/>
          <w:sz w:val="24"/>
          <w:szCs w:val="24"/>
        </w:rPr>
        <w:t>melhorar a segurança</w:t>
      </w:r>
      <w:r w:rsidR="003347BC" w:rsidRPr="007F698C">
        <w:rPr>
          <w:rFonts w:ascii="Arial" w:hAnsi="Arial" w:cs="Arial"/>
          <w:color w:val="000000" w:themeColor="text1"/>
          <w:sz w:val="24"/>
          <w:szCs w:val="24"/>
        </w:rPr>
        <w:t>,</w:t>
      </w:r>
      <w:r w:rsidR="0033314D" w:rsidRPr="007F698C">
        <w:rPr>
          <w:rFonts w:ascii="Arial" w:hAnsi="Arial" w:cs="Arial"/>
          <w:color w:val="000000" w:themeColor="text1"/>
          <w:sz w:val="24"/>
          <w:szCs w:val="24"/>
        </w:rPr>
        <w:t xml:space="preserve"> bem como a iluminação foi reforçada. Esses </w:t>
      </w:r>
      <w:r w:rsidRPr="007F698C">
        <w:rPr>
          <w:rFonts w:ascii="Arial" w:hAnsi="Arial" w:cs="Arial"/>
          <w:color w:val="000000" w:themeColor="text1"/>
          <w:sz w:val="24"/>
          <w:szCs w:val="24"/>
        </w:rPr>
        <w:t xml:space="preserve">ações </w:t>
      </w:r>
      <w:r w:rsidR="0033314D" w:rsidRPr="007F698C">
        <w:rPr>
          <w:rFonts w:ascii="Arial" w:hAnsi="Arial" w:cs="Arial"/>
          <w:color w:val="000000" w:themeColor="text1"/>
          <w:sz w:val="24"/>
          <w:szCs w:val="24"/>
        </w:rPr>
        <w:t xml:space="preserve">foram </w:t>
      </w:r>
      <w:r w:rsidRPr="007F698C">
        <w:rPr>
          <w:rFonts w:ascii="Arial" w:hAnsi="Arial" w:cs="Arial"/>
          <w:color w:val="000000" w:themeColor="text1"/>
          <w:sz w:val="24"/>
          <w:szCs w:val="24"/>
        </w:rPr>
        <w:t>realizadas</w:t>
      </w:r>
      <w:r w:rsidR="0033314D" w:rsidRPr="007F698C">
        <w:rPr>
          <w:rFonts w:ascii="Arial" w:hAnsi="Arial" w:cs="Arial"/>
          <w:color w:val="000000" w:themeColor="text1"/>
          <w:sz w:val="24"/>
          <w:szCs w:val="24"/>
        </w:rPr>
        <w:t xml:space="preserve"> após as pontuações feitas nas Avaliações Institucionais de anos anteriores.</w:t>
      </w:r>
    </w:p>
    <w:p w14:paraId="69180210" w14:textId="0A569770" w:rsidR="003347BC" w:rsidRPr="007F698C" w:rsidRDefault="003347BC" w:rsidP="004931DB">
      <w:pPr>
        <w:spacing w:before="100" w:beforeAutospacing="1" w:after="100" w:afterAutospacing="1" w:line="360" w:lineRule="auto"/>
        <w:jc w:val="both"/>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Oportunidades de melhorias:</w:t>
      </w:r>
    </w:p>
    <w:p w14:paraId="5852EAAA" w14:textId="3902A114" w:rsidR="00F056F5" w:rsidRPr="004931DB" w:rsidRDefault="00F056F5"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Instalação de catracas na portaria;</w:t>
      </w:r>
    </w:p>
    <w:p w14:paraId="00015A3F" w14:textId="77777777" w:rsidR="00F056F5" w:rsidRPr="004931DB" w:rsidRDefault="00F056F5"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Melhoria da acústica das salas de aula do piso superior dos bloco de sala das de aulas.</w:t>
      </w:r>
    </w:p>
    <w:p w14:paraId="26B83B8F" w14:textId="180DE3BD" w:rsidR="003347BC" w:rsidRPr="007F698C" w:rsidRDefault="00CA6DB9" w:rsidP="004931DB">
      <w:pPr>
        <w:spacing w:before="100" w:beforeAutospacing="1" w:after="100" w:afterAutospacing="1" w:line="360" w:lineRule="auto"/>
        <w:jc w:val="both"/>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Recomendações:</w:t>
      </w:r>
    </w:p>
    <w:p w14:paraId="2090EE59" w14:textId="7B1F0C10" w:rsidR="00F056F5" w:rsidRPr="004931DB" w:rsidRDefault="00F056F5"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color w:val="000000" w:themeColor="text1"/>
          <w:sz w:val="24"/>
          <w:szCs w:val="24"/>
        </w:rPr>
        <w:t>maior divulgação dos ganhos em infraestrutura;</w:t>
      </w:r>
    </w:p>
    <w:p w14:paraId="379528A2" w14:textId="77777777" w:rsidR="008774A1" w:rsidRPr="007F698C" w:rsidRDefault="008774A1" w:rsidP="00F87E66">
      <w:pPr>
        <w:spacing w:before="100" w:beforeAutospacing="1" w:after="100" w:afterAutospacing="1" w:line="360" w:lineRule="auto"/>
        <w:ind w:firstLine="708"/>
        <w:jc w:val="both"/>
        <w:rPr>
          <w:rFonts w:ascii="Arial" w:hAnsi="Arial" w:cs="Arial"/>
          <w:color w:val="000000" w:themeColor="text1"/>
          <w:sz w:val="24"/>
          <w:szCs w:val="24"/>
        </w:rPr>
      </w:pPr>
    </w:p>
    <w:p w14:paraId="0E2EAEAF" w14:textId="77777777" w:rsidR="00CA6DB9" w:rsidRPr="007F698C" w:rsidRDefault="00CA6DB9" w:rsidP="00F87E66">
      <w:pPr>
        <w:spacing w:before="100" w:beforeAutospacing="1" w:after="100" w:afterAutospacing="1" w:line="360" w:lineRule="auto"/>
        <w:ind w:firstLine="708"/>
        <w:jc w:val="both"/>
        <w:rPr>
          <w:rFonts w:ascii="Arial" w:hAnsi="Arial" w:cs="Arial"/>
          <w:color w:val="000000" w:themeColor="text1"/>
          <w:sz w:val="24"/>
          <w:szCs w:val="24"/>
        </w:rPr>
      </w:pPr>
    </w:p>
    <w:p w14:paraId="77170BBC" w14:textId="67F5E2AE" w:rsidR="00F40E44" w:rsidRPr="007F698C" w:rsidRDefault="00A23CB2" w:rsidP="004931DB">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A</w:t>
      </w:r>
      <w:r w:rsidR="00CA6DB9" w:rsidRPr="007F698C">
        <w:rPr>
          <w:rFonts w:ascii="Arial" w:hAnsi="Arial" w:cs="Arial"/>
          <w:color w:val="000000" w:themeColor="text1"/>
          <w:sz w:val="24"/>
          <w:szCs w:val="24"/>
        </w:rPr>
        <w:t xml:space="preserve"> </w:t>
      </w:r>
      <w:r w:rsidR="00663883" w:rsidRPr="007F698C">
        <w:rPr>
          <w:rFonts w:ascii="Arial" w:hAnsi="Arial" w:cs="Arial"/>
          <w:color w:val="000000" w:themeColor="text1"/>
          <w:sz w:val="24"/>
          <w:szCs w:val="24"/>
        </w:rPr>
        <w:t>participação d</w:t>
      </w:r>
      <w:r w:rsidRPr="007F698C">
        <w:rPr>
          <w:rFonts w:ascii="Arial" w:hAnsi="Arial" w:cs="Arial"/>
          <w:color w:val="000000" w:themeColor="text1"/>
          <w:sz w:val="24"/>
          <w:szCs w:val="24"/>
        </w:rPr>
        <w:t>os alunos matriculados foi de</w:t>
      </w:r>
      <w:r w:rsidR="00663883" w:rsidRPr="007F698C">
        <w:rPr>
          <w:rFonts w:ascii="Arial" w:hAnsi="Arial" w:cs="Arial"/>
          <w:color w:val="000000" w:themeColor="text1"/>
          <w:sz w:val="24"/>
          <w:szCs w:val="24"/>
        </w:rPr>
        <w:t xml:space="preserve"> </w:t>
      </w:r>
      <w:r w:rsidR="0033314D" w:rsidRPr="007F698C">
        <w:rPr>
          <w:rFonts w:ascii="Arial" w:hAnsi="Arial" w:cs="Arial"/>
          <w:b/>
          <w:bCs/>
          <w:color w:val="000000" w:themeColor="text1"/>
          <w:sz w:val="24"/>
          <w:szCs w:val="24"/>
        </w:rPr>
        <w:t>63,36</w:t>
      </w:r>
      <w:r w:rsidR="00663883" w:rsidRPr="007F698C">
        <w:rPr>
          <w:rFonts w:ascii="Arial" w:hAnsi="Arial" w:cs="Arial"/>
          <w:b/>
          <w:bCs/>
          <w:color w:val="000000" w:themeColor="text1"/>
          <w:sz w:val="24"/>
          <w:szCs w:val="24"/>
        </w:rPr>
        <w:t>%</w:t>
      </w:r>
      <w:r w:rsidRPr="007F698C">
        <w:rPr>
          <w:rFonts w:ascii="Arial" w:hAnsi="Arial" w:cs="Arial"/>
          <w:b/>
          <w:bCs/>
          <w:color w:val="000000" w:themeColor="text1"/>
          <w:sz w:val="24"/>
          <w:szCs w:val="24"/>
        </w:rPr>
        <w:t>.</w:t>
      </w:r>
    </w:p>
    <w:p w14:paraId="617A34D2" w14:textId="3B361361" w:rsidR="00531A15" w:rsidRPr="007F698C" w:rsidRDefault="00CC45CF" w:rsidP="00F87E66">
      <w:pPr>
        <w:pStyle w:val="Ttulo2"/>
        <w:spacing w:before="100" w:beforeAutospacing="1" w:after="100" w:afterAutospacing="1"/>
        <w:rPr>
          <w:rFonts w:ascii="Arial" w:hAnsi="Arial" w:cs="Arial"/>
          <w:color w:val="000000" w:themeColor="text1"/>
          <w:sz w:val="24"/>
          <w:szCs w:val="24"/>
        </w:rPr>
      </w:pPr>
      <w:bookmarkStart w:id="15" w:name="_Toc53002464"/>
      <w:r w:rsidRPr="007F698C">
        <w:rPr>
          <w:rFonts w:ascii="Arial" w:hAnsi="Arial" w:cs="Arial"/>
          <w:color w:val="000000" w:themeColor="text1"/>
          <w:sz w:val="24"/>
          <w:szCs w:val="24"/>
        </w:rPr>
        <w:t>6</w:t>
      </w:r>
      <w:r w:rsidR="00531A15" w:rsidRPr="007F698C">
        <w:rPr>
          <w:rFonts w:ascii="Arial" w:hAnsi="Arial" w:cs="Arial"/>
          <w:color w:val="000000" w:themeColor="text1"/>
          <w:sz w:val="24"/>
          <w:szCs w:val="24"/>
        </w:rPr>
        <w:t>.</w:t>
      </w:r>
      <w:r w:rsidR="005638BA" w:rsidRPr="007F698C">
        <w:rPr>
          <w:rFonts w:ascii="Arial" w:hAnsi="Arial" w:cs="Arial"/>
          <w:color w:val="000000" w:themeColor="text1"/>
          <w:sz w:val="24"/>
          <w:szCs w:val="24"/>
        </w:rPr>
        <w:t>2</w:t>
      </w:r>
      <w:r w:rsidR="00531A15" w:rsidRPr="007F698C">
        <w:rPr>
          <w:rFonts w:ascii="Arial" w:hAnsi="Arial" w:cs="Arial"/>
          <w:color w:val="000000" w:themeColor="text1"/>
          <w:sz w:val="24"/>
          <w:szCs w:val="24"/>
        </w:rPr>
        <w:t xml:space="preserve"> CORPO DOCENTE</w:t>
      </w:r>
      <w:bookmarkEnd w:id="15"/>
      <w:r w:rsidR="00531A15" w:rsidRPr="007F698C">
        <w:rPr>
          <w:rFonts w:ascii="Arial" w:hAnsi="Arial" w:cs="Arial"/>
          <w:color w:val="000000" w:themeColor="text1"/>
          <w:sz w:val="24"/>
          <w:szCs w:val="24"/>
        </w:rPr>
        <w:t xml:space="preserve"> </w:t>
      </w:r>
    </w:p>
    <w:p w14:paraId="00F7C4D4" w14:textId="353380EE" w:rsidR="00C41292" w:rsidRPr="007F698C" w:rsidRDefault="00C41292"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 xml:space="preserve">6.2.1 Eixo I – Planejamento e avaliação institucional </w:t>
      </w:r>
    </w:p>
    <w:p w14:paraId="6CE804E0" w14:textId="77777777" w:rsidR="00164FB6" w:rsidRPr="007F698C" w:rsidRDefault="00024628" w:rsidP="00164FB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Os docentes avaliam de um modo geral que a Avaliação Institucional é importante para a Faculdade, pois foi através de avaliações anteriores que se conseguiu melhorar laboratórios e a própria infraestrutura. Embora ainda não seja a ideal na visão dos docentes, é notório que já houve melhoria.</w:t>
      </w:r>
    </w:p>
    <w:p w14:paraId="13E60367" w14:textId="41942F51" w:rsidR="00024628" w:rsidRPr="007F698C" w:rsidRDefault="00024628" w:rsidP="00164FB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Os docentes ainda avaliam positivamente suas próprias qualificações, bem como as relações interpessoais que vem sido trabalhadas através de eventos e nos mesmos, com alguma premiação para mostrar o quanto os valorizamos e reconhecemos o trabalho que é realizado na Faculdade. Sabe-se que um ponto a ser melhorado na visão docente é quanto as atuações do NDE, Conselho de Curso, pois entendem que são importantes para o melhor andamento de seus cursos.</w:t>
      </w:r>
    </w:p>
    <w:p w14:paraId="051082C6" w14:textId="77777777" w:rsidR="004F19AB" w:rsidRPr="007F698C" w:rsidRDefault="004F19AB" w:rsidP="004F19AB">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Potencialidades:</w:t>
      </w:r>
    </w:p>
    <w:p w14:paraId="5A521CC3" w14:textId="77777777" w:rsidR="003347BC" w:rsidRPr="004931DB" w:rsidRDefault="004F19AB"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eastAsia="Calibri" w:hAnsi="Arial" w:cs="Arial"/>
          <w:color w:val="000000" w:themeColor="text1"/>
          <w:sz w:val="24"/>
          <w:szCs w:val="24"/>
        </w:rPr>
        <w:t>Participação da CPA em ao menos uma das reuniões periódicas para que haja maior engajamento dos docentes</w:t>
      </w:r>
    </w:p>
    <w:p w14:paraId="6A90E7B4" w14:textId="27DD6776" w:rsidR="004F19AB" w:rsidRPr="004931DB" w:rsidRDefault="004F19AB" w:rsidP="004931DB">
      <w:pPr>
        <w:spacing w:before="100" w:beforeAutospacing="1" w:after="100" w:afterAutospacing="1" w:line="360" w:lineRule="auto"/>
        <w:jc w:val="both"/>
        <w:rPr>
          <w:rFonts w:ascii="Arial" w:hAnsi="Arial" w:cs="Arial"/>
          <w:color w:val="000000" w:themeColor="text1"/>
          <w:sz w:val="24"/>
          <w:szCs w:val="24"/>
        </w:rPr>
      </w:pPr>
      <w:r w:rsidRPr="004931DB">
        <w:rPr>
          <w:rFonts w:ascii="Arial" w:hAnsi="Arial" w:cs="Arial"/>
          <w:bCs/>
          <w:color w:val="000000" w:themeColor="text1"/>
          <w:sz w:val="24"/>
          <w:szCs w:val="24"/>
        </w:rPr>
        <w:t>Planejamento e acompanhamento das ações para mostrar o que foi realizado pós Avaliação Institucional, favorece a participação nas avaliações posteriores</w:t>
      </w:r>
    </w:p>
    <w:p w14:paraId="5415CB0B" w14:textId="77777777" w:rsidR="004F19AB" w:rsidRPr="007F698C" w:rsidRDefault="004F19AB" w:rsidP="004F19AB">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Oportunidades de melhorias:</w:t>
      </w:r>
    </w:p>
    <w:p w14:paraId="5EAA7F7F" w14:textId="0E981511" w:rsidR="003347BC" w:rsidRPr="007F698C" w:rsidRDefault="004F19AB" w:rsidP="004931DB">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Acompanhamento constante dos resultados constante no Plano de Ação definido pela CPA;</w:t>
      </w:r>
    </w:p>
    <w:p w14:paraId="26663381" w14:textId="49240756" w:rsidR="004F19AB" w:rsidRPr="007F698C" w:rsidRDefault="004F19AB" w:rsidP="004931DB">
      <w:pPr>
        <w:tabs>
          <w:tab w:val="left" w:pos="7410"/>
        </w:tabs>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Estimular a presença dos docentes nas rodas de mestre.</w:t>
      </w:r>
      <w:r w:rsidR="00B73177" w:rsidRPr="007F698C">
        <w:rPr>
          <w:rFonts w:ascii="Arial" w:hAnsi="Arial" w:cs="Arial"/>
          <w:color w:val="000000" w:themeColor="text1"/>
          <w:sz w:val="24"/>
          <w:szCs w:val="24"/>
        </w:rPr>
        <w:tab/>
      </w:r>
    </w:p>
    <w:p w14:paraId="6ABAAC0A" w14:textId="17E047EC" w:rsidR="00B73177" w:rsidRPr="007F698C" w:rsidRDefault="000F6916" w:rsidP="004931DB">
      <w:pPr>
        <w:tabs>
          <w:tab w:val="left" w:pos="7410"/>
        </w:tabs>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Re</w:t>
      </w:r>
      <w:r w:rsidR="00B73177" w:rsidRPr="007F698C">
        <w:rPr>
          <w:rFonts w:ascii="Arial" w:hAnsi="Arial" w:cs="Arial"/>
          <w:color w:val="000000" w:themeColor="text1"/>
          <w:sz w:val="24"/>
          <w:szCs w:val="24"/>
        </w:rPr>
        <w:t>alizar</w:t>
      </w:r>
      <w:r w:rsidR="00330D92" w:rsidRPr="007F698C">
        <w:rPr>
          <w:rFonts w:ascii="Arial" w:hAnsi="Arial" w:cs="Arial"/>
          <w:color w:val="000000" w:themeColor="text1"/>
          <w:sz w:val="24"/>
          <w:szCs w:val="24"/>
        </w:rPr>
        <w:t>, de forma sistemática,</w:t>
      </w:r>
      <w:r w:rsidR="00B73177" w:rsidRPr="007F698C">
        <w:rPr>
          <w:rFonts w:ascii="Arial" w:hAnsi="Arial" w:cs="Arial"/>
          <w:color w:val="000000" w:themeColor="text1"/>
          <w:sz w:val="24"/>
          <w:szCs w:val="24"/>
        </w:rPr>
        <w:t xml:space="preserve"> a devolutiva da avaliação institucional com os</w:t>
      </w:r>
      <w:r w:rsidR="00330D92" w:rsidRPr="007F698C">
        <w:rPr>
          <w:rFonts w:ascii="Arial" w:hAnsi="Arial" w:cs="Arial"/>
          <w:color w:val="000000" w:themeColor="text1"/>
          <w:sz w:val="24"/>
          <w:szCs w:val="24"/>
        </w:rPr>
        <w:t xml:space="preserve"> docentes.</w:t>
      </w:r>
    </w:p>
    <w:p w14:paraId="39D29D6D" w14:textId="77777777" w:rsidR="004F19AB" w:rsidRPr="007F698C" w:rsidRDefault="004F19AB" w:rsidP="004F19AB">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lastRenderedPageBreak/>
        <w:t>Recomendações:</w:t>
      </w:r>
    </w:p>
    <w:p w14:paraId="7DFBAF9B" w14:textId="77777777" w:rsidR="003347BC" w:rsidRPr="007F698C" w:rsidRDefault="004F19AB" w:rsidP="004931DB">
      <w:pPr>
        <w:pStyle w:val="Textodenotaderodap"/>
        <w:spacing w:before="100" w:beforeAutospacing="1" w:after="100" w:afterAutospacing="1" w:line="360" w:lineRule="auto"/>
        <w:jc w:val="both"/>
        <w:rPr>
          <w:rFonts w:cs="Arial"/>
          <w:color w:val="000000" w:themeColor="text1"/>
          <w:sz w:val="24"/>
        </w:rPr>
      </w:pPr>
      <w:r w:rsidRPr="007F698C">
        <w:rPr>
          <w:rFonts w:cs="Arial"/>
          <w:bCs/>
          <w:color w:val="000000" w:themeColor="text1"/>
          <w:sz w:val="24"/>
        </w:rPr>
        <w:t>Melhorar a divulgação dos resultados para que possamos aumentar a  para adesão de toda a comunidade acadêmica no processo da Avaliação Institucional</w:t>
      </w:r>
    </w:p>
    <w:p w14:paraId="509916A0" w14:textId="6A5FF30A" w:rsidR="004F19AB" w:rsidRPr="007F698C" w:rsidRDefault="004F19AB" w:rsidP="004931DB">
      <w:pPr>
        <w:pStyle w:val="Textodenotaderodap"/>
        <w:spacing w:before="100" w:beforeAutospacing="1" w:after="100" w:afterAutospacing="1" w:line="360" w:lineRule="auto"/>
        <w:jc w:val="both"/>
        <w:rPr>
          <w:rFonts w:cs="Arial"/>
          <w:color w:val="000000" w:themeColor="text1"/>
          <w:sz w:val="24"/>
        </w:rPr>
      </w:pPr>
      <w:r w:rsidRPr="007F698C">
        <w:rPr>
          <w:rFonts w:cs="Arial"/>
          <w:bCs/>
          <w:color w:val="000000" w:themeColor="text1"/>
          <w:sz w:val="24"/>
        </w:rPr>
        <w:t>Evidenciar os resultados não somente nas devolutivas nas reuniões mas através de sinalizações internas (banners, cartazes, folders) colocados nas salas de aula, corredores, murais, quadro de avisos</w:t>
      </w:r>
    </w:p>
    <w:p w14:paraId="1C05E66C" w14:textId="77777777" w:rsidR="004F19AB" w:rsidRPr="007F698C" w:rsidRDefault="004F19AB" w:rsidP="004931DB">
      <w:pPr>
        <w:pStyle w:val="Textodenotaderodap"/>
        <w:spacing w:before="100" w:beforeAutospacing="1" w:after="100" w:afterAutospacing="1" w:line="360" w:lineRule="auto"/>
        <w:jc w:val="both"/>
        <w:rPr>
          <w:rFonts w:cs="Arial"/>
          <w:color w:val="000000" w:themeColor="text1"/>
          <w:sz w:val="24"/>
        </w:rPr>
      </w:pPr>
      <w:r w:rsidRPr="007F698C">
        <w:rPr>
          <w:rFonts w:cs="Arial"/>
          <w:bCs/>
          <w:color w:val="000000" w:themeColor="text1"/>
          <w:sz w:val="24"/>
        </w:rPr>
        <w:t>Nas reuniões docentes, exemplificar cada dimensão da avaliação e manter diálogo sobre os resultados.</w:t>
      </w:r>
    </w:p>
    <w:p w14:paraId="471ED650" w14:textId="77777777" w:rsidR="004F19AB" w:rsidRPr="007F698C" w:rsidRDefault="004F19AB" w:rsidP="00F87E66">
      <w:pPr>
        <w:spacing w:before="100" w:beforeAutospacing="1" w:after="100" w:afterAutospacing="1" w:line="360" w:lineRule="auto"/>
        <w:rPr>
          <w:rFonts w:ascii="Arial" w:hAnsi="Arial" w:cs="Arial"/>
          <w:color w:val="000000" w:themeColor="text1"/>
          <w:sz w:val="24"/>
          <w:szCs w:val="24"/>
          <w:lang w:val="de-DE"/>
        </w:rPr>
      </w:pPr>
    </w:p>
    <w:p w14:paraId="3C46ABBE" w14:textId="6F66D294" w:rsidR="00C41292" w:rsidRPr="007F698C" w:rsidRDefault="00C41292"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6.2.2 Eixo II – Desenvolvimento institucional e Eixo III - Políticas acadêmicas</w:t>
      </w:r>
    </w:p>
    <w:p w14:paraId="4ECF93BD" w14:textId="5F1929F4" w:rsidR="000F6916" w:rsidRPr="007F698C" w:rsidRDefault="00CA6DB9" w:rsidP="000F6916">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Poten</w:t>
      </w:r>
      <w:r w:rsidR="000F6916" w:rsidRPr="007F698C">
        <w:rPr>
          <w:rFonts w:ascii="Arial" w:hAnsi="Arial" w:cs="Arial"/>
          <w:b/>
          <w:bCs/>
          <w:i/>
          <w:iCs/>
          <w:color w:val="000000" w:themeColor="text1"/>
          <w:sz w:val="24"/>
          <w:szCs w:val="24"/>
        </w:rPr>
        <w:t>cialidades:</w:t>
      </w:r>
    </w:p>
    <w:p w14:paraId="0C639527" w14:textId="54FAAC8C" w:rsidR="000F6916" w:rsidRPr="004931DB" w:rsidRDefault="000F6916" w:rsidP="004931DB">
      <w:pPr>
        <w:widowControl w:val="0"/>
        <w:tabs>
          <w:tab w:val="left" w:pos="235"/>
        </w:tabs>
        <w:autoSpaceDE w:val="0"/>
        <w:autoSpaceDN w:val="0"/>
        <w:spacing w:before="100" w:beforeAutospacing="1" w:after="100" w:afterAutospacing="1" w:line="240" w:lineRule="auto"/>
        <w:jc w:val="both"/>
        <w:rPr>
          <w:rFonts w:ascii="Arial" w:hAnsi="Arial" w:cs="Arial"/>
          <w:color w:val="000000" w:themeColor="text1"/>
          <w:sz w:val="24"/>
          <w:szCs w:val="24"/>
        </w:rPr>
      </w:pPr>
      <w:r w:rsidRPr="004931DB">
        <w:rPr>
          <w:rFonts w:ascii="Arial" w:hAnsi="Arial" w:cs="Arial"/>
          <w:color w:val="000000" w:themeColor="text1"/>
          <w:sz w:val="24"/>
          <w:szCs w:val="24"/>
        </w:rPr>
        <w:t>Realização de encontros pedagógicos, socializando informações e recomendações ao Corpo</w:t>
      </w:r>
      <w:r w:rsidRPr="004931DB">
        <w:rPr>
          <w:rFonts w:ascii="Arial" w:hAnsi="Arial" w:cs="Arial"/>
          <w:color w:val="000000" w:themeColor="text1"/>
          <w:spacing w:val="-29"/>
          <w:sz w:val="24"/>
          <w:szCs w:val="24"/>
        </w:rPr>
        <w:t xml:space="preserve"> </w:t>
      </w:r>
      <w:r w:rsidRPr="004931DB">
        <w:rPr>
          <w:rFonts w:ascii="Arial" w:hAnsi="Arial" w:cs="Arial"/>
          <w:color w:val="000000" w:themeColor="text1"/>
          <w:sz w:val="24"/>
          <w:szCs w:val="24"/>
        </w:rPr>
        <w:t>Docente</w:t>
      </w:r>
      <w:r w:rsidR="000706FA" w:rsidRPr="004931DB">
        <w:rPr>
          <w:rFonts w:ascii="Arial" w:hAnsi="Arial" w:cs="Arial"/>
          <w:color w:val="000000" w:themeColor="text1"/>
          <w:sz w:val="24"/>
          <w:szCs w:val="24"/>
        </w:rPr>
        <w:t>;</w:t>
      </w:r>
    </w:p>
    <w:p w14:paraId="1A75F5F9" w14:textId="2FBA5199" w:rsidR="000F6916" w:rsidRPr="00DA4902" w:rsidRDefault="000F6916" w:rsidP="00DA4902">
      <w:pPr>
        <w:widowControl w:val="0"/>
        <w:tabs>
          <w:tab w:val="left" w:pos="283"/>
        </w:tabs>
        <w:autoSpaceDE w:val="0"/>
        <w:autoSpaceDN w:val="0"/>
        <w:spacing w:before="100" w:beforeAutospacing="1" w:after="100" w:afterAutospacing="1" w:line="240" w:lineRule="auto"/>
        <w:jc w:val="both"/>
        <w:rPr>
          <w:rFonts w:ascii="Arial" w:hAnsi="Arial" w:cs="Arial"/>
          <w:color w:val="000000" w:themeColor="text1"/>
          <w:sz w:val="24"/>
          <w:szCs w:val="24"/>
        </w:rPr>
      </w:pPr>
      <w:r w:rsidRPr="00DA4902">
        <w:rPr>
          <w:rFonts w:ascii="Arial" w:hAnsi="Arial" w:cs="Arial"/>
          <w:color w:val="000000" w:themeColor="text1"/>
          <w:sz w:val="24"/>
          <w:szCs w:val="24"/>
        </w:rPr>
        <w:t>Realização de educação continuada para o corpo docente “Roda de Mestres” (Oficinas</w:t>
      </w:r>
      <w:r w:rsidRPr="00DA4902">
        <w:rPr>
          <w:rFonts w:ascii="Arial" w:hAnsi="Arial" w:cs="Arial"/>
          <w:color w:val="000000" w:themeColor="text1"/>
          <w:spacing w:val="12"/>
          <w:sz w:val="24"/>
          <w:szCs w:val="24"/>
        </w:rPr>
        <w:t xml:space="preserve"> </w:t>
      </w:r>
      <w:r w:rsidRPr="00DA4902">
        <w:rPr>
          <w:rFonts w:ascii="Arial" w:hAnsi="Arial" w:cs="Arial"/>
          <w:color w:val="000000" w:themeColor="text1"/>
          <w:sz w:val="24"/>
          <w:szCs w:val="24"/>
        </w:rPr>
        <w:t>oferecidas</w:t>
      </w:r>
      <w:r w:rsidR="000706FA" w:rsidRPr="00DA4902">
        <w:rPr>
          <w:rFonts w:ascii="Arial" w:hAnsi="Arial" w:cs="Arial"/>
          <w:color w:val="000000" w:themeColor="text1"/>
          <w:sz w:val="24"/>
          <w:szCs w:val="24"/>
        </w:rPr>
        <w:t xml:space="preserve"> </w:t>
      </w:r>
      <w:r w:rsidRPr="00DA4902">
        <w:rPr>
          <w:rFonts w:ascii="Arial" w:hAnsi="Arial" w:cs="Arial"/>
          <w:color w:val="000000" w:themeColor="text1"/>
          <w:sz w:val="24"/>
          <w:szCs w:val="24"/>
        </w:rPr>
        <w:t>mensalmente para todo corpo docente)</w:t>
      </w:r>
      <w:r w:rsidR="000706FA" w:rsidRPr="00DA4902">
        <w:rPr>
          <w:rFonts w:ascii="Arial" w:hAnsi="Arial" w:cs="Arial"/>
          <w:color w:val="000000" w:themeColor="text1"/>
          <w:sz w:val="24"/>
          <w:szCs w:val="24"/>
        </w:rPr>
        <w:t>;</w:t>
      </w:r>
    </w:p>
    <w:p w14:paraId="3A6A0190" w14:textId="680E1F56" w:rsidR="000F6916" w:rsidRPr="00DA4902" w:rsidRDefault="000F6916" w:rsidP="00DA4902">
      <w:pPr>
        <w:widowControl w:val="0"/>
        <w:tabs>
          <w:tab w:val="left" w:pos="235"/>
        </w:tabs>
        <w:autoSpaceDE w:val="0"/>
        <w:autoSpaceDN w:val="0"/>
        <w:spacing w:before="100" w:beforeAutospacing="1" w:after="100" w:afterAutospacing="1" w:line="240" w:lineRule="auto"/>
        <w:jc w:val="both"/>
        <w:rPr>
          <w:rFonts w:ascii="Arial" w:hAnsi="Arial" w:cs="Arial"/>
          <w:color w:val="000000" w:themeColor="text1"/>
          <w:sz w:val="24"/>
          <w:szCs w:val="24"/>
        </w:rPr>
      </w:pPr>
      <w:r w:rsidRPr="00DA4902">
        <w:rPr>
          <w:rFonts w:ascii="Arial" w:hAnsi="Arial" w:cs="Arial"/>
          <w:color w:val="000000" w:themeColor="text1"/>
          <w:sz w:val="24"/>
          <w:szCs w:val="24"/>
        </w:rPr>
        <w:t>Aproximação de Representantes de turma com Coordenação de Curso e com</w:t>
      </w:r>
      <w:r w:rsidRPr="00DA4902">
        <w:rPr>
          <w:rFonts w:ascii="Arial" w:hAnsi="Arial" w:cs="Arial"/>
          <w:color w:val="000000" w:themeColor="text1"/>
          <w:spacing w:val="-14"/>
          <w:sz w:val="24"/>
          <w:szCs w:val="24"/>
        </w:rPr>
        <w:t xml:space="preserve"> </w:t>
      </w:r>
      <w:r w:rsidRPr="00DA4902">
        <w:rPr>
          <w:rFonts w:ascii="Arial" w:hAnsi="Arial" w:cs="Arial"/>
          <w:color w:val="000000" w:themeColor="text1"/>
          <w:sz w:val="24"/>
          <w:szCs w:val="24"/>
        </w:rPr>
        <w:t>Direção</w:t>
      </w:r>
      <w:r w:rsidR="000706FA" w:rsidRPr="00DA4902">
        <w:rPr>
          <w:rFonts w:ascii="Arial" w:hAnsi="Arial" w:cs="Arial"/>
          <w:color w:val="000000" w:themeColor="text1"/>
          <w:sz w:val="24"/>
          <w:szCs w:val="24"/>
        </w:rPr>
        <w:t>;</w:t>
      </w:r>
    </w:p>
    <w:p w14:paraId="00D52660" w14:textId="1C0FE609" w:rsidR="00343668" w:rsidRPr="00DA4902" w:rsidRDefault="006C685B" w:rsidP="00DA4902">
      <w:pPr>
        <w:widowControl w:val="0"/>
        <w:tabs>
          <w:tab w:val="left" w:pos="235"/>
        </w:tabs>
        <w:autoSpaceDE w:val="0"/>
        <w:autoSpaceDN w:val="0"/>
        <w:spacing w:before="100" w:beforeAutospacing="1" w:after="100" w:afterAutospacing="1" w:line="240" w:lineRule="auto"/>
        <w:jc w:val="both"/>
        <w:rPr>
          <w:rFonts w:ascii="Arial" w:hAnsi="Arial" w:cs="Arial"/>
          <w:color w:val="000000" w:themeColor="text1"/>
          <w:sz w:val="24"/>
          <w:szCs w:val="24"/>
        </w:rPr>
      </w:pPr>
      <w:r w:rsidRPr="00DA4902">
        <w:rPr>
          <w:rFonts w:ascii="Arial" w:hAnsi="Arial" w:cs="Arial"/>
          <w:color w:val="000000" w:themeColor="text1"/>
          <w:sz w:val="24"/>
          <w:szCs w:val="24"/>
        </w:rPr>
        <w:t>Participação em p</w:t>
      </w:r>
      <w:r w:rsidR="00343668" w:rsidRPr="00DA4902">
        <w:rPr>
          <w:rFonts w:ascii="Arial" w:hAnsi="Arial" w:cs="Arial"/>
          <w:color w:val="000000" w:themeColor="text1"/>
          <w:sz w:val="24"/>
          <w:szCs w:val="24"/>
        </w:rPr>
        <w:t>olíticas de descontos para cursos de pós-graduação</w:t>
      </w:r>
      <w:r w:rsidR="00DF154B" w:rsidRPr="00DA4902">
        <w:rPr>
          <w:rFonts w:ascii="Arial" w:hAnsi="Arial" w:cs="Arial"/>
          <w:color w:val="000000" w:themeColor="text1"/>
          <w:sz w:val="24"/>
          <w:szCs w:val="24"/>
        </w:rPr>
        <w:t>;</w:t>
      </w:r>
    </w:p>
    <w:p w14:paraId="6DD40FE7" w14:textId="3C56C8BE" w:rsidR="00DA580A" w:rsidRPr="00DA4902" w:rsidRDefault="00164FB6" w:rsidP="00DA4902">
      <w:pPr>
        <w:widowControl w:val="0"/>
        <w:tabs>
          <w:tab w:val="left" w:pos="235"/>
        </w:tabs>
        <w:autoSpaceDE w:val="0"/>
        <w:autoSpaceDN w:val="0"/>
        <w:spacing w:before="100" w:beforeAutospacing="1" w:after="100" w:afterAutospacing="1" w:line="240" w:lineRule="auto"/>
        <w:jc w:val="both"/>
        <w:rPr>
          <w:rFonts w:ascii="Arial" w:hAnsi="Arial" w:cs="Arial"/>
          <w:color w:val="000000" w:themeColor="text1"/>
          <w:sz w:val="24"/>
          <w:szCs w:val="24"/>
        </w:rPr>
      </w:pPr>
      <w:r w:rsidRPr="00DA4902">
        <w:rPr>
          <w:rFonts w:ascii="Arial" w:hAnsi="Arial" w:cs="Arial"/>
          <w:color w:val="000000" w:themeColor="text1"/>
          <w:sz w:val="24"/>
          <w:szCs w:val="24"/>
        </w:rPr>
        <w:t>Incentivo a atividades de pesquisa e iniciação científica</w:t>
      </w:r>
      <w:r w:rsidR="00C41AE7" w:rsidRPr="00DA4902">
        <w:rPr>
          <w:rFonts w:ascii="Arial" w:hAnsi="Arial" w:cs="Arial"/>
          <w:color w:val="000000" w:themeColor="text1"/>
          <w:sz w:val="24"/>
          <w:szCs w:val="24"/>
        </w:rPr>
        <w:t>.</w:t>
      </w:r>
    </w:p>
    <w:p w14:paraId="685FE56E" w14:textId="77777777" w:rsidR="00DE4F84" w:rsidRPr="007F698C" w:rsidRDefault="00DE4F84" w:rsidP="00DE4F84">
      <w:pPr>
        <w:pStyle w:val="PargrafodaLista"/>
        <w:widowControl w:val="0"/>
        <w:tabs>
          <w:tab w:val="left" w:pos="235"/>
        </w:tabs>
        <w:autoSpaceDE w:val="0"/>
        <w:autoSpaceDN w:val="0"/>
        <w:spacing w:before="100" w:beforeAutospacing="1" w:after="100" w:afterAutospacing="1" w:line="240" w:lineRule="auto"/>
        <w:ind w:left="363"/>
        <w:contextualSpacing w:val="0"/>
        <w:jc w:val="both"/>
        <w:rPr>
          <w:rFonts w:ascii="Arial" w:hAnsi="Arial" w:cs="Arial"/>
          <w:color w:val="000000" w:themeColor="text1"/>
          <w:sz w:val="24"/>
          <w:szCs w:val="24"/>
        </w:rPr>
      </w:pPr>
    </w:p>
    <w:p w14:paraId="66901594" w14:textId="7B72FB9D" w:rsidR="00F056F5" w:rsidRPr="007F698C" w:rsidRDefault="008B7CC9" w:rsidP="00F87E66">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 xml:space="preserve">Oportunidades de melhorias: </w:t>
      </w:r>
    </w:p>
    <w:p w14:paraId="052BA90E" w14:textId="1B3F2415" w:rsidR="00DA580A" w:rsidRPr="007F698C" w:rsidRDefault="00C41AE7" w:rsidP="00DA4902">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 xml:space="preserve">Não está ainda instituída uma política de </w:t>
      </w:r>
      <w:r w:rsidR="00C16105" w:rsidRPr="007F698C">
        <w:rPr>
          <w:rFonts w:ascii="Arial" w:hAnsi="Arial" w:cs="Arial"/>
          <w:color w:val="000000" w:themeColor="text1"/>
          <w:sz w:val="24"/>
          <w:szCs w:val="24"/>
        </w:rPr>
        <w:t>bolsas e auxílios para participação em eventos científicos e custeio de publicações.</w:t>
      </w:r>
    </w:p>
    <w:p w14:paraId="4D186F66" w14:textId="3F69C7DA" w:rsidR="008B7CC9" w:rsidRPr="007F698C" w:rsidRDefault="008B7CC9" w:rsidP="00F87E66">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Recomendações:</w:t>
      </w:r>
    </w:p>
    <w:p w14:paraId="067763F1" w14:textId="51EDBAF6" w:rsidR="0094005D" w:rsidRPr="007F698C" w:rsidRDefault="00C745F0" w:rsidP="00DA4902">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 xml:space="preserve">Incentivo à participação docente em encontros, eventos e </w:t>
      </w:r>
      <w:r w:rsidR="0094005D" w:rsidRPr="007F698C">
        <w:rPr>
          <w:rFonts w:ascii="Arial" w:hAnsi="Arial" w:cs="Arial"/>
          <w:color w:val="000000" w:themeColor="text1"/>
          <w:sz w:val="24"/>
          <w:szCs w:val="24"/>
        </w:rPr>
        <w:t>outras atividades realizadas na IES;</w:t>
      </w:r>
    </w:p>
    <w:p w14:paraId="3B70DD1F" w14:textId="77777777" w:rsidR="00CA6DB9" w:rsidRPr="007F698C" w:rsidRDefault="00CA6DB9" w:rsidP="00046354">
      <w:pPr>
        <w:spacing w:before="100" w:beforeAutospacing="1" w:after="100" w:afterAutospacing="1" w:line="360" w:lineRule="auto"/>
        <w:rPr>
          <w:rFonts w:ascii="Arial" w:hAnsi="Arial" w:cs="Arial"/>
          <w:color w:val="000000" w:themeColor="text1"/>
          <w:sz w:val="24"/>
          <w:szCs w:val="24"/>
        </w:rPr>
      </w:pPr>
    </w:p>
    <w:p w14:paraId="7E3770BC" w14:textId="73F21446" w:rsidR="00C41292" w:rsidRPr="007F698C" w:rsidRDefault="00C41292"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6.2.3 Eixo IV – Políticas de Gestão</w:t>
      </w:r>
    </w:p>
    <w:p w14:paraId="24C761DD" w14:textId="77777777" w:rsidR="002B5140" w:rsidRDefault="00330D92" w:rsidP="002B5140">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Potencialidades:</w:t>
      </w:r>
    </w:p>
    <w:p w14:paraId="0575F688" w14:textId="77777777" w:rsidR="002B5140" w:rsidRDefault="007F698C" w:rsidP="00DA4902">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color w:val="000000" w:themeColor="text1"/>
          <w:sz w:val="24"/>
          <w:szCs w:val="24"/>
        </w:rPr>
        <w:t>Participação das coordenações dos cursos no processo decisório junto a diretoria da IES;</w:t>
      </w:r>
    </w:p>
    <w:p w14:paraId="2955FA41" w14:textId="77777777" w:rsidR="002B5140" w:rsidRDefault="007F698C" w:rsidP="00DA4902">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color w:val="000000" w:themeColor="text1"/>
          <w:sz w:val="24"/>
          <w:szCs w:val="24"/>
        </w:rPr>
        <w:t>Comunicação constante entre Coordenações e</w:t>
      </w:r>
      <w:r w:rsidRPr="007F698C">
        <w:rPr>
          <w:rFonts w:ascii="Arial" w:hAnsi="Arial" w:cs="Arial"/>
          <w:color w:val="000000" w:themeColor="text1"/>
          <w:spacing w:val="-9"/>
          <w:sz w:val="24"/>
          <w:szCs w:val="24"/>
        </w:rPr>
        <w:t xml:space="preserve"> </w:t>
      </w:r>
      <w:r w:rsidRPr="007F698C">
        <w:rPr>
          <w:rFonts w:ascii="Arial" w:hAnsi="Arial" w:cs="Arial"/>
          <w:color w:val="000000" w:themeColor="text1"/>
          <w:sz w:val="24"/>
          <w:szCs w:val="24"/>
        </w:rPr>
        <w:t>Docentes;</w:t>
      </w:r>
    </w:p>
    <w:p w14:paraId="0A51E8AA" w14:textId="34092356" w:rsidR="007F698C" w:rsidRPr="002B5140" w:rsidRDefault="007F698C" w:rsidP="00DA4902">
      <w:pPr>
        <w:spacing w:before="100" w:beforeAutospacing="1" w:after="100" w:afterAutospacing="1" w:line="360" w:lineRule="auto"/>
        <w:jc w:val="both"/>
        <w:rPr>
          <w:rFonts w:ascii="Arial" w:hAnsi="Arial" w:cs="Arial"/>
          <w:b/>
          <w:bCs/>
          <w:i/>
          <w:iCs/>
          <w:color w:val="000000" w:themeColor="text1"/>
          <w:sz w:val="24"/>
          <w:szCs w:val="24"/>
        </w:rPr>
      </w:pPr>
      <w:r w:rsidRPr="007F698C">
        <w:rPr>
          <w:rFonts w:ascii="Arial" w:hAnsi="Arial" w:cs="Arial"/>
          <w:color w:val="000000" w:themeColor="text1"/>
          <w:sz w:val="24"/>
          <w:szCs w:val="24"/>
        </w:rPr>
        <w:t>Conselhos de Cursos e NDE</w:t>
      </w:r>
      <w:r w:rsidR="006134B3">
        <w:rPr>
          <w:rFonts w:ascii="Arial" w:hAnsi="Arial" w:cs="Arial"/>
          <w:color w:val="000000" w:themeColor="text1"/>
          <w:sz w:val="24"/>
          <w:szCs w:val="24"/>
        </w:rPr>
        <w:t xml:space="preserve"> ativos, atuando como suporte às</w:t>
      </w:r>
      <w:r w:rsidR="002B5140">
        <w:rPr>
          <w:rFonts w:ascii="Arial" w:hAnsi="Arial" w:cs="Arial"/>
          <w:color w:val="000000" w:themeColor="text1"/>
          <w:sz w:val="24"/>
          <w:szCs w:val="24"/>
        </w:rPr>
        <w:t xml:space="preserve"> </w:t>
      </w:r>
      <w:r w:rsidR="006134B3">
        <w:rPr>
          <w:rFonts w:ascii="Arial" w:hAnsi="Arial" w:cs="Arial"/>
          <w:color w:val="000000" w:themeColor="text1"/>
          <w:sz w:val="24"/>
          <w:szCs w:val="24"/>
        </w:rPr>
        <w:t>coordenações</w:t>
      </w:r>
      <w:r w:rsidR="00B820D4">
        <w:rPr>
          <w:rFonts w:ascii="Arial" w:hAnsi="Arial" w:cs="Arial"/>
          <w:color w:val="000000" w:themeColor="text1"/>
          <w:sz w:val="24"/>
          <w:szCs w:val="24"/>
        </w:rPr>
        <w:t xml:space="preserve"> </w:t>
      </w:r>
      <w:r w:rsidR="002B5140">
        <w:rPr>
          <w:rFonts w:ascii="Arial" w:hAnsi="Arial" w:cs="Arial"/>
          <w:color w:val="000000" w:themeColor="text1"/>
          <w:sz w:val="24"/>
          <w:szCs w:val="24"/>
        </w:rPr>
        <w:t xml:space="preserve"> </w:t>
      </w:r>
      <w:r w:rsidR="00F22070">
        <w:rPr>
          <w:rFonts w:ascii="Arial" w:hAnsi="Arial" w:cs="Arial"/>
          <w:color w:val="000000" w:themeColor="text1"/>
          <w:sz w:val="24"/>
          <w:szCs w:val="24"/>
        </w:rPr>
        <w:t xml:space="preserve"> com participação relevante n</w:t>
      </w:r>
      <w:r w:rsidR="003823BC">
        <w:rPr>
          <w:rFonts w:ascii="Arial" w:hAnsi="Arial" w:cs="Arial"/>
          <w:color w:val="000000" w:themeColor="text1"/>
          <w:sz w:val="24"/>
          <w:szCs w:val="24"/>
        </w:rPr>
        <w:t>a gestão do curso.</w:t>
      </w:r>
    </w:p>
    <w:p w14:paraId="15F42287" w14:textId="77777777" w:rsidR="003823BC" w:rsidRPr="007F698C" w:rsidRDefault="003823BC" w:rsidP="003823BC">
      <w:pPr>
        <w:widowControl w:val="0"/>
        <w:tabs>
          <w:tab w:val="left" w:pos="235"/>
        </w:tabs>
        <w:autoSpaceDE w:val="0"/>
        <w:autoSpaceDN w:val="0"/>
        <w:spacing w:before="183" w:after="0" w:line="240" w:lineRule="auto"/>
        <w:ind w:left="363"/>
        <w:jc w:val="both"/>
        <w:rPr>
          <w:rFonts w:ascii="Arial" w:hAnsi="Arial" w:cs="Arial"/>
          <w:color w:val="000000" w:themeColor="text1"/>
          <w:sz w:val="24"/>
          <w:szCs w:val="24"/>
        </w:rPr>
      </w:pPr>
    </w:p>
    <w:p w14:paraId="5C16E3E4" w14:textId="21500A62" w:rsidR="00330D92" w:rsidRDefault="00330D92" w:rsidP="002B5140">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 xml:space="preserve">Oportunidades de melhorias: </w:t>
      </w:r>
    </w:p>
    <w:p w14:paraId="16AB0993" w14:textId="5D2E7A5D" w:rsidR="00EB63B8" w:rsidRDefault="003823BC" w:rsidP="00DA4902">
      <w:pPr>
        <w:spacing w:before="100" w:beforeAutospacing="1" w:after="100" w:afterAutospacing="1" w:line="360" w:lineRule="auto"/>
        <w:rPr>
          <w:rFonts w:ascii="Arial" w:hAnsi="Arial" w:cs="Arial"/>
          <w:color w:val="000000" w:themeColor="text1"/>
          <w:sz w:val="24"/>
          <w:szCs w:val="24"/>
        </w:rPr>
      </w:pPr>
      <w:r>
        <w:rPr>
          <w:rFonts w:ascii="Arial" w:hAnsi="Arial" w:cs="Arial"/>
          <w:color w:val="000000" w:themeColor="text1"/>
          <w:sz w:val="24"/>
          <w:szCs w:val="24"/>
        </w:rPr>
        <w:t>Divulgação d</w:t>
      </w:r>
      <w:r w:rsidR="002B5140">
        <w:rPr>
          <w:rFonts w:ascii="Arial" w:hAnsi="Arial" w:cs="Arial"/>
          <w:color w:val="000000" w:themeColor="text1"/>
          <w:sz w:val="24"/>
          <w:szCs w:val="24"/>
        </w:rPr>
        <w:t>as reuniões de Conselho e NDE entre os professores do curso;</w:t>
      </w:r>
    </w:p>
    <w:p w14:paraId="181B7720" w14:textId="00AF74B6" w:rsidR="002442B0" w:rsidRPr="007F698C" w:rsidRDefault="00595EF3" w:rsidP="00DA4902">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Maior divulgação do relatório da CPA e plano de ação desenvolvido a partir da</w:t>
      </w:r>
      <w:r w:rsidR="008935A2">
        <w:rPr>
          <w:rFonts w:ascii="Arial" w:hAnsi="Arial" w:cs="Arial"/>
          <w:color w:val="000000" w:themeColor="text1"/>
          <w:sz w:val="24"/>
          <w:szCs w:val="24"/>
        </w:rPr>
        <w:t xml:space="preserve"> avaliação dos docentes</w:t>
      </w:r>
      <w:r w:rsidR="00AB649A">
        <w:rPr>
          <w:rFonts w:ascii="Arial" w:hAnsi="Arial" w:cs="Arial"/>
          <w:color w:val="000000" w:themeColor="text1"/>
          <w:sz w:val="24"/>
          <w:szCs w:val="24"/>
        </w:rPr>
        <w:t xml:space="preserve"> e c</w:t>
      </w:r>
      <w:r w:rsidR="00AB649A" w:rsidRPr="00AB649A">
        <w:rPr>
          <w:rFonts w:ascii="Arial" w:hAnsi="Arial" w:cs="Arial"/>
          <w:color w:val="000000" w:themeColor="text1"/>
          <w:sz w:val="24"/>
          <w:szCs w:val="24"/>
        </w:rPr>
        <w:t xml:space="preserve">onscientização </w:t>
      </w:r>
      <w:r w:rsidR="00AB649A">
        <w:rPr>
          <w:rFonts w:ascii="Arial" w:hAnsi="Arial" w:cs="Arial"/>
          <w:color w:val="000000" w:themeColor="text1"/>
          <w:sz w:val="24"/>
          <w:szCs w:val="24"/>
        </w:rPr>
        <w:t xml:space="preserve">da </w:t>
      </w:r>
      <w:r w:rsidR="00AB649A" w:rsidRPr="00AB649A">
        <w:rPr>
          <w:rFonts w:ascii="Arial" w:hAnsi="Arial" w:cs="Arial"/>
          <w:color w:val="000000" w:themeColor="text1"/>
          <w:sz w:val="24"/>
          <w:szCs w:val="24"/>
        </w:rPr>
        <w:t xml:space="preserve">importância de sua participação </w:t>
      </w:r>
      <w:r w:rsidR="00AB649A">
        <w:rPr>
          <w:rFonts w:ascii="Arial" w:hAnsi="Arial" w:cs="Arial"/>
          <w:color w:val="000000" w:themeColor="text1"/>
          <w:sz w:val="24"/>
          <w:szCs w:val="24"/>
        </w:rPr>
        <w:t xml:space="preserve">nos processos de gestão do curso bem </w:t>
      </w:r>
      <w:r w:rsidR="00453F89">
        <w:rPr>
          <w:rFonts w:ascii="Arial" w:hAnsi="Arial" w:cs="Arial"/>
          <w:color w:val="000000" w:themeColor="text1"/>
          <w:sz w:val="24"/>
          <w:szCs w:val="24"/>
        </w:rPr>
        <w:t xml:space="preserve">como da importância </w:t>
      </w:r>
      <w:r w:rsidR="00CD4393">
        <w:rPr>
          <w:rFonts w:ascii="Arial" w:hAnsi="Arial" w:cs="Arial"/>
          <w:color w:val="000000" w:themeColor="text1"/>
          <w:sz w:val="24"/>
          <w:szCs w:val="24"/>
        </w:rPr>
        <w:t>suas sugestões são relevantes</w:t>
      </w:r>
      <w:r w:rsidR="00AB649A" w:rsidRPr="00AB649A">
        <w:rPr>
          <w:rFonts w:ascii="Arial" w:hAnsi="Arial" w:cs="Arial"/>
          <w:color w:val="000000" w:themeColor="text1"/>
          <w:sz w:val="24"/>
          <w:szCs w:val="24"/>
        </w:rPr>
        <w:t xml:space="preserve"> </w:t>
      </w:r>
      <w:r w:rsidR="00CD4393">
        <w:rPr>
          <w:rFonts w:ascii="Arial" w:hAnsi="Arial" w:cs="Arial"/>
          <w:color w:val="000000" w:themeColor="text1"/>
          <w:sz w:val="24"/>
          <w:szCs w:val="24"/>
        </w:rPr>
        <w:t>para</w:t>
      </w:r>
      <w:r w:rsidR="00AB649A" w:rsidRPr="00AB649A">
        <w:rPr>
          <w:rFonts w:ascii="Arial" w:hAnsi="Arial" w:cs="Arial"/>
          <w:color w:val="000000" w:themeColor="text1"/>
          <w:sz w:val="24"/>
          <w:szCs w:val="24"/>
        </w:rPr>
        <w:t xml:space="preserve"> melhorias da instituição</w:t>
      </w:r>
      <w:r w:rsidR="00CD4393">
        <w:rPr>
          <w:rFonts w:ascii="Arial" w:hAnsi="Arial" w:cs="Arial"/>
          <w:color w:val="000000" w:themeColor="text1"/>
          <w:sz w:val="24"/>
          <w:szCs w:val="24"/>
        </w:rPr>
        <w:t>;</w:t>
      </w:r>
    </w:p>
    <w:p w14:paraId="0989DC75" w14:textId="661D265C" w:rsidR="00330D92" w:rsidRDefault="00330D92" w:rsidP="00330D92">
      <w:pPr>
        <w:spacing w:before="100" w:beforeAutospacing="1" w:after="100" w:afterAutospacing="1" w:line="360" w:lineRule="auto"/>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Recomendações:</w:t>
      </w:r>
    </w:p>
    <w:p w14:paraId="075572C4" w14:textId="3AFA97F1" w:rsidR="00453F89" w:rsidRPr="00453F89" w:rsidRDefault="00453F89" w:rsidP="00DA4902">
      <w:pPr>
        <w:spacing w:before="100" w:beforeAutospacing="1" w:after="100" w:afterAutospacing="1" w:line="360" w:lineRule="auto"/>
        <w:rPr>
          <w:rFonts w:ascii="Arial" w:hAnsi="Arial" w:cs="Arial"/>
          <w:color w:val="000000" w:themeColor="text1"/>
          <w:sz w:val="24"/>
          <w:szCs w:val="24"/>
        </w:rPr>
      </w:pPr>
      <w:r>
        <w:rPr>
          <w:rFonts w:ascii="Arial" w:hAnsi="Arial" w:cs="Arial"/>
          <w:color w:val="000000" w:themeColor="text1"/>
          <w:sz w:val="24"/>
          <w:szCs w:val="24"/>
        </w:rPr>
        <w:t>Acompanhamento do NAE nessas ações junto à coordenação de curso.</w:t>
      </w:r>
    </w:p>
    <w:p w14:paraId="68CCAADB" w14:textId="77777777" w:rsidR="00CD4393" w:rsidRPr="007F698C" w:rsidRDefault="00CD4393" w:rsidP="00F87E66">
      <w:pPr>
        <w:spacing w:before="100" w:beforeAutospacing="1" w:after="100" w:afterAutospacing="1" w:line="360" w:lineRule="auto"/>
        <w:rPr>
          <w:rFonts w:ascii="Arial" w:hAnsi="Arial" w:cs="Arial"/>
          <w:color w:val="000000" w:themeColor="text1"/>
          <w:sz w:val="24"/>
          <w:szCs w:val="24"/>
        </w:rPr>
      </w:pPr>
    </w:p>
    <w:p w14:paraId="2FECEA5D" w14:textId="259AC63B" w:rsidR="00C41292" w:rsidRPr="007F698C" w:rsidRDefault="00C41292"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6.2.4 Eixo V – Infraestrutura</w:t>
      </w:r>
    </w:p>
    <w:p w14:paraId="6A2C3AD9" w14:textId="77777777" w:rsidR="00453F89" w:rsidRPr="007F698C" w:rsidRDefault="00453F89" w:rsidP="00453F89">
      <w:pPr>
        <w:spacing w:before="100" w:beforeAutospacing="1" w:after="100" w:afterAutospacing="1" w:line="360" w:lineRule="auto"/>
        <w:jc w:val="both"/>
        <w:rPr>
          <w:rFonts w:ascii="Arial" w:hAnsi="Arial" w:cs="Arial"/>
          <w:b/>
          <w:i/>
          <w:color w:val="000000" w:themeColor="text1"/>
          <w:sz w:val="24"/>
          <w:szCs w:val="24"/>
        </w:rPr>
      </w:pPr>
      <w:r w:rsidRPr="007F698C">
        <w:rPr>
          <w:rFonts w:ascii="Arial" w:hAnsi="Arial" w:cs="Arial"/>
          <w:b/>
          <w:i/>
          <w:color w:val="000000" w:themeColor="text1"/>
          <w:sz w:val="24"/>
          <w:szCs w:val="24"/>
        </w:rPr>
        <w:t>Potencialidades:</w:t>
      </w:r>
    </w:p>
    <w:p w14:paraId="7AB1A5F8" w14:textId="33D749BD" w:rsidR="00453F89" w:rsidRPr="007F698C" w:rsidRDefault="00453F89" w:rsidP="00DA4902">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F</w:t>
      </w:r>
      <w:r>
        <w:rPr>
          <w:rFonts w:ascii="Arial" w:hAnsi="Arial" w:cs="Arial"/>
          <w:color w:val="000000" w:themeColor="text1"/>
          <w:sz w:val="24"/>
          <w:szCs w:val="24"/>
        </w:rPr>
        <w:t xml:space="preserve">oram realizadas </w:t>
      </w:r>
      <w:r w:rsidR="00D217DC">
        <w:rPr>
          <w:rFonts w:ascii="Arial" w:hAnsi="Arial" w:cs="Arial"/>
          <w:color w:val="000000" w:themeColor="text1"/>
          <w:sz w:val="24"/>
          <w:szCs w:val="24"/>
        </w:rPr>
        <w:t xml:space="preserve">melhorias em relação a laboratórios e outros espaços na IES, </w:t>
      </w:r>
      <w:r w:rsidR="00666DD3">
        <w:rPr>
          <w:rFonts w:ascii="Arial" w:hAnsi="Arial" w:cs="Arial"/>
          <w:color w:val="000000" w:themeColor="text1"/>
          <w:sz w:val="24"/>
          <w:szCs w:val="24"/>
        </w:rPr>
        <w:t>onde podemos citar a e</w:t>
      </w:r>
      <w:r w:rsidR="00FE1B5A">
        <w:rPr>
          <w:rFonts w:ascii="Arial" w:hAnsi="Arial" w:cs="Arial"/>
          <w:color w:val="000000" w:themeColor="text1"/>
          <w:sz w:val="24"/>
          <w:szCs w:val="24"/>
        </w:rPr>
        <w:t xml:space="preserve">ntrega dos </w:t>
      </w:r>
      <w:r w:rsidRPr="007F698C">
        <w:rPr>
          <w:rFonts w:ascii="Arial" w:hAnsi="Arial" w:cs="Arial"/>
          <w:color w:val="000000" w:themeColor="text1"/>
          <w:sz w:val="24"/>
          <w:szCs w:val="24"/>
        </w:rPr>
        <w:t>Laboratório</w:t>
      </w:r>
      <w:r w:rsidR="00FE1B5A">
        <w:rPr>
          <w:rFonts w:ascii="Arial" w:hAnsi="Arial" w:cs="Arial"/>
          <w:color w:val="000000" w:themeColor="text1"/>
          <w:sz w:val="24"/>
          <w:szCs w:val="24"/>
        </w:rPr>
        <w:t>s</w:t>
      </w:r>
      <w:r w:rsidRPr="007F698C">
        <w:rPr>
          <w:rFonts w:ascii="Arial" w:hAnsi="Arial" w:cs="Arial"/>
          <w:color w:val="000000" w:themeColor="text1"/>
          <w:sz w:val="24"/>
          <w:szCs w:val="24"/>
        </w:rPr>
        <w:t xml:space="preserve"> de Habilidades de Enfermagem</w:t>
      </w:r>
      <w:r w:rsidR="00FE1B5A">
        <w:rPr>
          <w:rFonts w:ascii="Arial" w:hAnsi="Arial" w:cs="Arial"/>
          <w:color w:val="000000" w:themeColor="text1"/>
          <w:sz w:val="24"/>
          <w:szCs w:val="24"/>
        </w:rPr>
        <w:t xml:space="preserve">, </w:t>
      </w:r>
      <w:r w:rsidRPr="007F698C">
        <w:rPr>
          <w:rFonts w:ascii="Arial" w:hAnsi="Arial" w:cs="Arial"/>
          <w:color w:val="000000" w:themeColor="text1"/>
          <w:sz w:val="24"/>
          <w:szCs w:val="24"/>
        </w:rPr>
        <w:t>Odontologia</w:t>
      </w:r>
      <w:r w:rsidR="00FE1B5A">
        <w:rPr>
          <w:rFonts w:ascii="Arial" w:hAnsi="Arial" w:cs="Arial"/>
          <w:color w:val="000000" w:themeColor="text1"/>
          <w:sz w:val="24"/>
          <w:szCs w:val="24"/>
        </w:rPr>
        <w:t xml:space="preserve">, </w:t>
      </w:r>
      <w:r w:rsidRPr="007F698C">
        <w:rPr>
          <w:rFonts w:ascii="Arial" w:hAnsi="Arial" w:cs="Arial"/>
          <w:color w:val="000000" w:themeColor="text1"/>
          <w:sz w:val="24"/>
          <w:szCs w:val="24"/>
        </w:rPr>
        <w:t>Farmacotécnica e Controle de Qualidade (Farmácia)</w:t>
      </w:r>
      <w:r w:rsidR="00FE1B5A">
        <w:rPr>
          <w:rFonts w:ascii="Arial" w:hAnsi="Arial" w:cs="Arial"/>
          <w:color w:val="000000" w:themeColor="text1"/>
          <w:sz w:val="24"/>
          <w:szCs w:val="24"/>
        </w:rPr>
        <w:t xml:space="preserve">, </w:t>
      </w:r>
      <w:r w:rsidRPr="007F698C">
        <w:rPr>
          <w:rFonts w:ascii="Arial" w:hAnsi="Arial" w:cs="Arial"/>
          <w:color w:val="000000" w:themeColor="text1"/>
          <w:sz w:val="24"/>
          <w:szCs w:val="24"/>
        </w:rPr>
        <w:t xml:space="preserve">de Dietética </w:t>
      </w:r>
      <w:r w:rsidRPr="007F698C">
        <w:rPr>
          <w:rFonts w:ascii="Arial" w:hAnsi="Arial" w:cs="Arial"/>
          <w:color w:val="000000" w:themeColor="text1"/>
          <w:sz w:val="24"/>
          <w:szCs w:val="24"/>
        </w:rPr>
        <w:lastRenderedPageBreak/>
        <w:t>(Nutrição)</w:t>
      </w:r>
      <w:r w:rsidR="00FE1B5A">
        <w:rPr>
          <w:rFonts w:ascii="Arial" w:hAnsi="Arial" w:cs="Arial"/>
          <w:color w:val="000000" w:themeColor="text1"/>
          <w:sz w:val="24"/>
          <w:szCs w:val="24"/>
        </w:rPr>
        <w:t xml:space="preserve">, </w:t>
      </w:r>
      <w:r w:rsidRPr="007F698C">
        <w:rPr>
          <w:rFonts w:ascii="Arial" w:hAnsi="Arial" w:cs="Arial"/>
          <w:color w:val="000000" w:themeColor="text1"/>
          <w:sz w:val="24"/>
          <w:szCs w:val="24"/>
        </w:rPr>
        <w:t xml:space="preserve">novo auditório, nova biblioteca e salas, </w:t>
      </w:r>
      <w:r w:rsidR="00FE1B5A">
        <w:rPr>
          <w:rFonts w:ascii="Arial" w:hAnsi="Arial" w:cs="Arial"/>
          <w:color w:val="000000" w:themeColor="text1"/>
          <w:sz w:val="24"/>
          <w:szCs w:val="24"/>
        </w:rPr>
        <w:t>reforma da sala dos professores e provi</w:t>
      </w:r>
      <w:r w:rsidR="00CE1BA6">
        <w:rPr>
          <w:rFonts w:ascii="Arial" w:hAnsi="Arial" w:cs="Arial"/>
          <w:color w:val="000000" w:themeColor="text1"/>
          <w:sz w:val="24"/>
          <w:szCs w:val="24"/>
        </w:rPr>
        <w:t>mento de mais vagas de estacionamento para os docentes.</w:t>
      </w:r>
    </w:p>
    <w:p w14:paraId="071AF5E0" w14:textId="77777777" w:rsidR="00453F89" w:rsidRPr="007F698C" w:rsidRDefault="00453F89" w:rsidP="00DA4902">
      <w:pPr>
        <w:spacing w:before="100" w:beforeAutospacing="1" w:after="100" w:afterAutospacing="1" w:line="360" w:lineRule="auto"/>
        <w:jc w:val="both"/>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Oportunidades de melhorias:</w:t>
      </w:r>
    </w:p>
    <w:p w14:paraId="30574B2C" w14:textId="77777777" w:rsidR="00453F89" w:rsidRPr="00666DD3" w:rsidRDefault="00453F89" w:rsidP="00DA4902">
      <w:pPr>
        <w:spacing w:before="100" w:beforeAutospacing="1" w:after="100" w:afterAutospacing="1" w:line="360" w:lineRule="auto"/>
        <w:jc w:val="both"/>
        <w:rPr>
          <w:rFonts w:ascii="Arial" w:hAnsi="Arial" w:cs="Arial"/>
          <w:color w:val="000000" w:themeColor="text1"/>
          <w:sz w:val="24"/>
          <w:szCs w:val="24"/>
        </w:rPr>
      </w:pPr>
      <w:r w:rsidRPr="00666DD3">
        <w:rPr>
          <w:rFonts w:ascii="Arial" w:hAnsi="Arial" w:cs="Arial"/>
          <w:color w:val="000000" w:themeColor="text1"/>
          <w:sz w:val="24"/>
          <w:szCs w:val="24"/>
        </w:rPr>
        <w:t>Instalação de catracas na portaria;</w:t>
      </w:r>
    </w:p>
    <w:p w14:paraId="1FEBA4B0" w14:textId="16D312AF" w:rsidR="00453F89" w:rsidRPr="00666DD3" w:rsidRDefault="00453F89" w:rsidP="00DA4902">
      <w:pPr>
        <w:spacing w:before="100" w:beforeAutospacing="1" w:after="100" w:afterAutospacing="1" w:line="360" w:lineRule="auto"/>
        <w:jc w:val="both"/>
        <w:rPr>
          <w:rFonts w:ascii="Arial" w:hAnsi="Arial" w:cs="Arial"/>
          <w:color w:val="000000" w:themeColor="text1"/>
          <w:sz w:val="24"/>
          <w:szCs w:val="24"/>
        </w:rPr>
      </w:pPr>
      <w:r w:rsidRPr="00666DD3">
        <w:rPr>
          <w:rFonts w:ascii="Arial" w:hAnsi="Arial" w:cs="Arial"/>
          <w:color w:val="000000" w:themeColor="text1"/>
          <w:sz w:val="24"/>
          <w:szCs w:val="24"/>
        </w:rPr>
        <w:t>Melhoria da acústica das salas de aula do piso superior dos bloco de sala das de aulas.</w:t>
      </w:r>
    </w:p>
    <w:p w14:paraId="2E19B547" w14:textId="70DC376E" w:rsidR="00453F89" w:rsidRPr="007F698C" w:rsidRDefault="00453F89" w:rsidP="00DA4902">
      <w:pPr>
        <w:spacing w:before="100" w:beforeAutospacing="1" w:after="100" w:afterAutospacing="1" w:line="360" w:lineRule="auto"/>
        <w:jc w:val="both"/>
        <w:rPr>
          <w:rFonts w:ascii="Arial" w:hAnsi="Arial" w:cs="Arial"/>
          <w:b/>
          <w:bCs/>
          <w:i/>
          <w:iCs/>
          <w:color w:val="000000" w:themeColor="text1"/>
          <w:sz w:val="24"/>
          <w:szCs w:val="24"/>
        </w:rPr>
      </w:pPr>
      <w:r w:rsidRPr="007F698C">
        <w:rPr>
          <w:rFonts w:ascii="Arial" w:hAnsi="Arial" w:cs="Arial"/>
          <w:b/>
          <w:bCs/>
          <w:i/>
          <w:iCs/>
          <w:color w:val="000000" w:themeColor="text1"/>
          <w:sz w:val="24"/>
          <w:szCs w:val="24"/>
        </w:rPr>
        <w:t>Recomendações:</w:t>
      </w:r>
    </w:p>
    <w:p w14:paraId="2B629B97" w14:textId="195B0631" w:rsidR="00C41292" w:rsidRDefault="00453F89" w:rsidP="00DA4902">
      <w:pPr>
        <w:spacing w:before="100" w:beforeAutospacing="1" w:after="100" w:afterAutospacing="1" w:line="360" w:lineRule="auto"/>
        <w:jc w:val="both"/>
        <w:rPr>
          <w:rFonts w:ascii="Arial" w:hAnsi="Arial" w:cs="Arial"/>
          <w:color w:val="000000" w:themeColor="text1"/>
          <w:sz w:val="24"/>
          <w:szCs w:val="24"/>
        </w:rPr>
      </w:pPr>
      <w:r w:rsidRPr="00666DD3">
        <w:rPr>
          <w:rFonts w:ascii="Arial" w:hAnsi="Arial" w:cs="Arial"/>
          <w:color w:val="000000" w:themeColor="text1"/>
          <w:sz w:val="24"/>
          <w:szCs w:val="24"/>
        </w:rPr>
        <w:t>maior divulgação dos ganhos em infraestrutura;</w:t>
      </w:r>
    </w:p>
    <w:p w14:paraId="540956CC" w14:textId="1875624A" w:rsidR="005174F8" w:rsidRPr="007F698C" w:rsidRDefault="005174F8" w:rsidP="00DA4902">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A adesão do corpo docente foi de </w:t>
      </w:r>
      <w:r w:rsidRPr="00EF3186">
        <w:rPr>
          <w:rFonts w:ascii="Arial" w:hAnsi="Arial" w:cs="Arial"/>
          <w:b/>
          <w:bCs/>
          <w:color w:val="000000" w:themeColor="text1"/>
          <w:sz w:val="24"/>
          <w:szCs w:val="24"/>
        </w:rPr>
        <w:t>9</w:t>
      </w:r>
      <w:r w:rsidR="00D4051F">
        <w:rPr>
          <w:rFonts w:ascii="Arial" w:hAnsi="Arial" w:cs="Arial"/>
          <w:b/>
          <w:bCs/>
          <w:color w:val="000000" w:themeColor="text1"/>
          <w:sz w:val="24"/>
          <w:szCs w:val="24"/>
        </w:rPr>
        <w:t>5</w:t>
      </w:r>
      <w:r w:rsidRPr="00EF3186">
        <w:rPr>
          <w:rFonts w:ascii="Arial" w:hAnsi="Arial" w:cs="Arial"/>
          <w:b/>
          <w:bCs/>
          <w:color w:val="000000" w:themeColor="text1"/>
          <w:sz w:val="24"/>
          <w:szCs w:val="24"/>
        </w:rPr>
        <w:t>,7</w:t>
      </w:r>
      <w:r w:rsidR="00EF3186" w:rsidRPr="00EF3186">
        <w:rPr>
          <w:rFonts w:ascii="Arial" w:hAnsi="Arial" w:cs="Arial"/>
          <w:b/>
          <w:bCs/>
          <w:color w:val="000000" w:themeColor="text1"/>
          <w:sz w:val="24"/>
          <w:szCs w:val="24"/>
        </w:rPr>
        <w:t>3%</w:t>
      </w:r>
    </w:p>
    <w:p w14:paraId="43F9A538" w14:textId="2FE144EE" w:rsidR="00A1530F" w:rsidRPr="007F698C" w:rsidRDefault="00C41292"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noProof/>
          <w:color w:val="000000" w:themeColor="text1"/>
          <w:sz w:val="24"/>
          <w:szCs w:val="24"/>
        </w:rPr>
        <w:drawing>
          <wp:inline distT="0" distB="0" distL="0" distR="0" wp14:anchorId="52DEEC19" wp14:editId="7ECD9530">
            <wp:extent cx="5753100" cy="4286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4286250"/>
                    </a:xfrm>
                    <a:prstGeom prst="rect">
                      <a:avLst/>
                    </a:prstGeom>
                    <a:noFill/>
                    <a:ln>
                      <a:noFill/>
                    </a:ln>
                  </pic:spPr>
                </pic:pic>
              </a:graphicData>
            </a:graphic>
          </wp:inline>
        </w:drawing>
      </w:r>
    </w:p>
    <w:p w14:paraId="698F021A" w14:textId="2E508D84" w:rsidR="00215ECE" w:rsidRPr="007F698C" w:rsidRDefault="00215ECE" w:rsidP="00F87E66">
      <w:pPr>
        <w:spacing w:before="100" w:beforeAutospacing="1" w:after="100" w:afterAutospacing="1" w:line="360" w:lineRule="auto"/>
        <w:rPr>
          <w:rFonts w:ascii="Arial" w:hAnsi="Arial" w:cs="Arial"/>
          <w:color w:val="000000" w:themeColor="text1"/>
          <w:sz w:val="24"/>
          <w:szCs w:val="24"/>
        </w:rPr>
      </w:pPr>
    </w:p>
    <w:p w14:paraId="50DCEDF1" w14:textId="2B6C4DD5" w:rsidR="00BE14B9" w:rsidRDefault="00BE14B9" w:rsidP="004931DB">
      <w:pPr>
        <w:spacing w:before="100" w:beforeAutospacing="1" w:after="100" w:afterAutospacing="1" w:line="360" w:lineRule="auto"/>
        <w:jc w:val="both"/>
        <w:rPr>
          <w:rFonts w:ascii="Arial" w:hAnsi="Arial" w:cs="Arial"/>
          <w:color w:val="000000" w:themeColor="text1"/>
          <w:sz w:val="24"/>
          <w:szCs w:val="24"/>
        </w:rPr>
      </w:pPr>
    </w:p>
    <w:p w14:paraId="58421D37" w14:textId="26BBCF07" w:rsidR="00A1530F" w:rsidRPr="007F698C" w:rsidRDefault="00CC45CF" w:rsidP="00230D52">
      <w:pPr>
        <w:pStyle w:val="Ttulo2"/>
        <w:spacing w:before="100" w:beforeAutospacing="1" w:after="100" w:afterAutospacing="1"/>
        <w:rPr>
          <w:rFonts w:ascii="Arial" w:hAnsi="Arial" w:cs="Arial"/>
          <w:color w:val="000000" w:themeColor="text1"/>
          <w:sz w:val="24"/>
          <w:szCs w:val="24"/>
        </w:rPr>
      </w:pPr>
      <w:bookmarkStart w:id="16" w:name="_Toc53002465"/>
      <w:r w:rsidRPr="007F698C">
        <w:rPr>
          <w:rFonts w:ascii="Arial" w:hAnsi="Arial" w:cs="Arial"/>
          <w:color w:val="000000" w:themeColor="text1"/>
          <w:sz w:val="24"/>
          <w:szCs w:val="24"/>
        </w:rPr>
        <w:lastRenderedPageBreak/>
        <w:t>6</w:t>
      </w:r>
      <w:r w:rsidR="005638BA" w:rsidRPr="007F698C">
        <w:rPr>
          <w:rFonts w:ascii="Arial" w:hAnsi="Arial" w:cs="Arial"/>
          <w:color w:val="000000" w:themeColor="text1"/>
          <w:sz w:val="24"/>
          <w:szCs w:val="24"/>
        </w:rPr>
        <w:t>.3</w:t>
      </w:r>
      <w:r w:rsidR="00531A15" w:rsidRPr="007F698C">
        <w:rPr>
          <w:rFonts w:ascii="Arial" w:hAnsi="Arial" w:cs="Arial"/>
          <w:color w:val="000000" w:themeColor="text1"/>
          <w:sz w:val="24"/>
          <w:szCs w:val="24"/>
        </w:rPr>
        <w:t xml:space="preserve"> CORPO TÉCNICO-ADMINISTRATIVO</w:t>
      </w:r>
      <w:bookmarkEnd w:id="16"/>
      <w:r w:rsidR="00531A15" w:rsidRPr="007F698C">
        <w:rPr>
          <w:rFonts w:ascii="Arial" w:hAnsi="Arial" w:cs="Arial"/>
          <w:color w:val="000000" w:themeColor="text1"/>
          <w:sz w:val="24"/>
          <w:szCs w:val="24"/>
        </w:rPr>
        <w:t xml:space="preserve"> </w:t>
      </w:r>
    </w:p>
    <w:p w14:paraId="0CEAD714" w14:textId="505DC33A" w:rsidR="00BE14B9" w:rsidRPr="007F698C" w:rsidRDefault="00BE14B9"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noProof/>
          <w:color w:val="000000" w:themeColor="text1"/>
          <w:sz w:val="24"/>
          <w:szCs w:val="24"/>
        </w:rPr>
        <w:drawing>
          <wp:inline distT="0" distB="0" distL="0" distR="0" wp14:anchorId="7CBD8655" wp14:editId="42C666AD">
            <wp:extent cx="5753100" cy="365760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657600"/>
                    </a:xfrm>
                    <a:prstGeom prst="rect">
                      <a:avLst/>
                    </a:prstGeom>
                    <a:noFill/>
                    <a:ln>
                      <a:noFill/>
                    </a:ln>
                  </pic:spPr>
                </pic:pic>
              </a:graphicData>
            </a:graphic>
          </wp:inline>
        </w:drawing>
      </w:r>
    </w:p>
    <w:p w14:paraId="314190E3" w14:textId="3B602C35" w:rsidR="00BE14B9" w:rsidRPr="007F698C" w:rsidRDefault="00BE14B9" w:rsidP="00F87E66">
      <w:pPr>
        <w:spacing w:before="100" w:beforeAutospacing="1" w:after="100" w:afterAutospacing="1" w:line="360" w:lineRule="auto"/>
        <w:rPr>
          <w:rFonts w:ascii="Arial" w:hAnsi="Arial" w:cs="Arial"/>
          <w:color w:val="000000" w:themeColor="text1"/>
          <w:sz w:val="24"/>
          <w:szCs w:val="24"/>
        </w:rPr>
      </w:pPr>
    </w:p>
    <w:p w14:paraId="022F33D2" w14:textId="77777777" w:rsidR="00335832" w:rsidRPr="00335832" w:rsidRDefault="00335832" w:rsidP="00B7248B">
      <w:pPr>
        <w:spacing w:before="100" w:beforeAutospacing="1" w:after="100" w:afterAutospacing="1" w:line="360" w:lineRule="auto"/>
        <w:jc w:val="both"/>
        <w:rPr>
          <w:rFonts w:ascii="Arial" w:hAnsi="Arial" w:cs="Arial"/>
          <w:b/>
          <w:bCs/>
          <w:i/>
          <w:iCs/>
          <w:color w:val="000000" w:themeColor="text1"/>
          <w:sz w:val="24"/>
          <w:szCs w:val="24"/>
        </w:rPr>
      </w:pPr>
      <w:r w:rsidRPr="00335832">
        <w:rPr>
          <w:rFonts w:ascii="Arial" w:hAnsi="Arial" w:cs="Arial"/>
          <w:b/>
          <w:bCs/>
          <w:i/>
          <w:iCs/>
          <w:color w:val="000000" w:themeColor="text1"/>
          <w:sz w:val="24"/>
          <w:szCs w:val="24"/>
        </w:rPr>
        <w:t>Potencialidades</w:t>
      </w:r>
    </w:p>
    <w:p w14:paraId="270B66D5" w14:textId="041E5F31" w:rsidR="00335832" w:rsidRDefault="005258F1" w:rsidP="009F6AB6">
      <w:pPr>
        <w:spacing w:before="100" w:beforeAutospacing="1" w:after="100" w:afterAutospacing="1" w:line="360" w:lineRule="auto"/>
        <w:jc w:val="both"/>
        <w:rPr>
          <w:rFonts w:ascii="Arial" w:hAnsi="Arial" w:cs="Arial"/>
          <w:color w:val="000000" w:themeColor="text1"/>
          <w:sz w:val="24"/>
          <w:szCs w:val="24"/>
        </w:rPr>
      </w:pPr>
      <w:r w:rsidRPr="007F698C">
        <w:rPr>
          <w:rFonts w:ascii="Arial" w:hAnsi="Arial" w:cs="Arial"/>
          <w:color w:val="000000" w:themeColor="text1"/>
          <w:sz w:val="24"/>
          <w:szCs w:val="24"/>
        </w:rPr>
        <w:t>Em relação ao Corpo Técnico – Admin</w:t>
      </w:r>
      <w:r w:rsidR="00C41292" w:rsidRPr="007F698C">
        <w:rPr>
          <w:rFonts w:ascii="Arial" w:hAnsi="Arial" w:cs="Arial"/>
          <w:color w:val="000000" w:themeColor="text1"/>
          <w:sz w:val="24"/>
          <w:szCs w:val="24"/>
        </w:rPr>
        <w:t>is</w:t>
      </w:r>
      <w:r w:rsidRPr="007F698C">
        <w:rPr>
          <w:rFonts w:ascii="Arial" w:hAnsi="Arial" w:cs="Arial"/>
          <w:color w:val="000000" w:themeColor="text1"/>
          <w:sz w:val="24"/>
          <w:szCs w:val="24"/>
        </w:rPr>
        <w:t>trativo, ressaltamos que</w:t>
      </w:r>
      <w:r w:rsidR="00335832">
        <w:rPr>
          <w:rFonts w:ascii="Arial" w:hAnsi="Arial" w:cs="Arial"/>
          <w:color w:val="000000" w:themeColor="text1"/>
          <w:sz w:val="24"/>
          <w:szCs w:val="24"/>
        </w:rPr>
        <w:t xml:space="preserve"> este</w:t>
      </w:r>
      <w:r w:rsidRPr="007F698C">
        <w:rPr>
          <w:rFonts w:ascii="Arial" w:hAnsi="Arial" w:cs="Arial"/>
          <w:color w:val="000000" w:themeColor="text1"/>
          <w:sz w:val="24"/>
          <w:szCs w:val="24"/>
        </w:rPr>
        <w:t xml:space="preserve"> avalia positivamente</w:t>
      </w:r>
      <w:r w:rsidR="00335832">
        <w:rPr>
          <w:rFonts w:ascii="Arial" w:hAnsi="Arial" w:cs="Arial"/>
          <w:color w:val="000000" w:themeColor="text1"/>
          <w:sz w:val="24"/>
          <w:szCs w:val="24"/>
        </w:rPr>
        <w:t xml:space="preserve"> os</w:t>
      </w:r>
      <w:r w:rsidRPr="007F698C">
        <w:rPr>
          <w:rFonts w:ascii="Arial" w:hAnsi="Arial" w:cs="Arial"/>
          <w:color w:val="000000" w:themeColor="text1"/>
          <w:sz w:val="24"/>
          <w:szCs w:val="24"/>
        </w:rPr>
        <w:t xml:space="preserve"> aspectos relacionados a Remuneração, dando ênfase a pontualidade e assiduidade nos pagamentos</w:t>
      </w:r>
      <w:r w:rsidR="00817D39">
        <w:rPr>
          <w:rFonts w:ascii="Arial" w:hAnsi="Arial" w:cs="Arial"/>
          <w:color w:val="000000" w:themeColor="text1"/>
          <w:sz w:val="24"/>
          <w:szCs w:val="24"/>
        </w:rPr>
        <w:t xml:space="preserve">, </w:t>
      </w:r>
      <w:r w:rsidRPr="007F698C">
        <w:rPr>
          <w:rFonts w:ascii="Arial" w:hAnsi="Arial" w:cs="Arial"/>
          <w:color w:val="000000" w:themeColor="text1"/>
          <w:sz w:val="24"/>
          <w:szCs w:val="24"/>
        </w:rPr>
        <w:t xml:space="preserve">sendo </w:t>
      </w:r>
      <w:r w:rsidR="00F778DB" w:rsidRPr="007F698C">
        <w:rPr>
          <w:rFonts w:ascii="Arial" w:hAnsi="Arial" w:cs="Arial"/>
          <w:color w:val="000000" w:themeColor="text1"/>
          <w:sz w:val="24"/>
          <w:szCs w:val="24"/>
        </w:rPr>
        <w:t>um</w:t>
      </w:r>
      <w:r w:rsidRPr="007F698C">
        <w:rPr>
          <w:rFonts w:ascii="Arial" w:hAnsi="Arial" w:cs="Arial"/>
          <w:color w:val="000000" w:themeColor="text1"/>
          <w:sz w:val="24"/>
          <w:szCs w:val="24"/>
        </w:rPr>
        <w:t xml:space="preserve"> fator de </w:t>
      </w:r>
      <w:r w:rsidR="00335832">
        <w:rPr>
          <w:rFonts w:ascii="Arial" w:hAnsi="Arial" w:cs="Arial"/>
          <w:color w:val="000000" w:themeColor="text1"/>
          <w:sz w:val="24"/>
          <w:szCs w:val="24"/>
        </w:rPr>
        <w:t>s</w:t>
      </w:r>
      <w:r w:rsidRPr="007F698C">
        <w:rPr>
          <w:rFonts w:ascii="Arial" w:hAnsi="Arial" w:cs="Arial"/>
          <w:color w:val="000000" w:themeColor="text1"/>
          <w:sz w:val="24"/>
          <w:szCs w:val="24"/>
        </w:rPr>
        <w:t>atisfação no trabalho</w:t>
      </w:r>
      <w:r w:rsidR="00F778DB" w:rsidRPr="007F698C">
        <w:rPr>
          <w:rFonts w:ascii="Arial" w:hAnsi="Arial" w:cs="Arial"/>
          <w:color w:val="000000" w:themeColor="text1"/>
          <w:sz w:val="24"/>
          <w:szCs w:val="24"/>
        </w:rPr>
        <w:t>.</w:t>
      </w:r>
    </w:p>
    <w:p w14:paraId="1C369E50" w14:textId="4EB1DA77" w:rsidR="00AD7F4F" w:rsidRDefault="00AD7F4F" w:rsidP="009F6A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Promoção de colaboradores, demostrando possibilidade de crescimento interno, dentre outras políticas de desenvolvimento pro</w:t>
      </w:r>
      <w:r w:rsidR="00741C63">
        <w:rPr>
          <w:rFonts w:ascii="Arial" w:hAnsi="Arial" w:cs="Arial"/>
          <w:color w:val="000000" w:themeColor="text1"/>
          <w:sz w:val="24"/>
          <w:szCs w:val="24"/>
        </w:rPr>
        <w:t>fissional</w:t>
      </w:r>
      <w:r>
        <w:rPr>
          <w:rFonts w:ascii="Arial" w:hAnsi="Arial" w:cs="Arial"/>
          <w:color w:val="000000" w:themeColor="text1"/>
          <w:sz w:val="24"/>
          <w:szCs w:val="24"/>
        </w:rPr>
        <w:t>;</w:t>
      </w:r>
    </w:p>
    <w:p w14:paraId="1816EE09" w14:textId="25873A38" w:rsidR="00741C63" w:rsidRDefault="00741C63" w:rsidP="009F6A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Acesso a políticas de descontos e bolsas de graduação e pós-graduação.</w:t>
      </w:r>
    </w:p>
    <w:p w14:paraId="5AAE37D0" w14:textId="77777777" w:rsidR="00817D39" w:rsidRDefault="00817D39" w:rsidP="009F6AB6">
      <w:pPr>
        <w:spacing w:before="100" w:beforeAutospacing="1" w:after="100" w:afterAutospacing="1" w:line="360" w:lineRule="auto"/>
        <w:jc w:val="both"/>
        <w:rPr>
          <w:rFonts w:ascii="Arial" w:hAnsi="Arial" w:cs="Arial"/>
          <w:color w:val="000000" w:themeColor="text1"/>
          <w:sz w:val="24"/>
          <w:szCs w:val="24"/>
        </w:rPr>
      </w:pPr>
    </w:p>
    <w:p w14:paraId="4BC77E8D" w14:textId="0E0208D4" w:rsidR="00390593" w:rsidRDefault="00335832" w:rsidP="00B7248B">
      <w:pPr>
        <w:spacing w:before="100" w:beforeAutospacing="1" w:after="100" w:afterAutospacing="1" w:line="360" w:lineRule="auto"/>
        <w:jc w:val="both"/>
        <w:rPr>
          <w:rFonts w:ascii="Arial" w:hAnsi="Arial" w:cs="Arial"/>
          <w:b/>
          <w:bCs/>
          <w:i/>
          <w:iCs/>
          <w:color w:val="000000" w:themeColor="text1"/>
          <w:sz w:val="24"/>
          <w:szCs w:val="24"/>
        </w:rPr>
      </w:pPr>
      <w:r w:rsidRPr="00335832">
        <w:rPr>
          <w:rFonts w:ascii="Arial" w:hAnsi="Arial" w:cs="Arial"/>
          <w:b/>
          <w:bCs/>
          <w:i/>
          <w:iCs/>
          <w:color w:val="000000" w:themeColor="text1"/>
          <w:sz w:val="24"/>
          <w:szCs w:val="24"/>
        </w:rPr>
        <w:t>Oportunidades de melhorias</w:t>
      </w:r>
    </w:p>
    <w:p w14:paraId="7F1952DA" w14:textId="1A0670B4" w:rsidR="00230D52" w:rsidRPr="00230D52" w:rsidRDefault="00230D52" w:rsidP="00B7248B">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Espaço destinado a u</w:t>
      </w:r>
      <w:r w:rsidR="00AD7F4F">
        <w:rPr>
          <w:rFonts w:ascii="Arial" w:hAnsi="Arial" w:cs="Arial"/>
          <w:color w:val="000000" w:themeColor="text1"/>
          <w:sz w:val="24"/>
          <w:szCs w:val="24"/>
        </w:rPr>
        <w:t>m refeitório;</w:t>
      </w:r>
    </w:p>
    <w:p w14:paraId="1F459163" w14:textId="64759C2C" w:rsidR="00277A38" w:rsidRDefault="00293684" w:rsidP="00B7248B">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Divulgação e incentivo para maior participação dos colaboradores em </w:t>
      </w:r>
      <w:r w:rsidR="00D4110C">
        <w:rPr>
          <w:rFonts w:ascii="Arial" w:hAnsi="Arial" w:cs="Arial"/>
          <w:color w:val="000000" w:themeColor="text1"/>
          <w:sz w:val="24"/>
          <w:szCs w:val="24"/>
        </w:rPr>
        <w:t>treinamentos;</w:t>
      </w:r>
    </w:p>
    <w:p w14:paraId="0EF53248" w14:textId="2931C004" w:rsidR="0062054F" w:rsidRDefault="0062054F" w:rsidP="00B7248B">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Divulgação dos resultados da Avaliação In</w:t>
      </w:r>
      <w:r w:rsidR="00E301C0">
        <w:rPr>
          <w:rFonts w:ascii="Arial" w:hAnsi="Arial" w:cs="Arial"/>
          <w:color w:val="000000" w:themeColor="text1"/>
          <w:sz w:val="24"/>
          <w:szCs w:val="24"/>
        </w:rPr>
        <w:t xml:space="preserve">stitucional e organização de </w:t>
      </w:r>
      <w:r w:rsidR="00B51876">
        <w:rPr>
          <w:rFonts w:ascii="Arial" w:hAnsi="Arial" w:cs="Arial"/>
          <w:color w:val="000000" w:themeColor="text1"/>
          <w:sz w:val="24"/>
          <w:szCs w:val="24"/>
        </w:rPr>
        <w:t>roda de conversas para discussão sobre os resultados;</w:t>
      </w:r>
    </w:p>
    <w:p w14:paraId="26856733" w14:textId="0DF0B0F7" w:rsidR="00E20174" w:rsidRPr="009F6AB6" w:rsidRDefault="00E20174" w:rsidP="009F6AB6">
      <w:pPr>
        <w:spacing w:before="100" w:beforeAutospacing="1" w:after="100" w:afterAutospacing="1" w:line="360" w:lineRule="auto"/>
        <w:jc w:val="both"/>
        <w:rPr>
          <w:rFonts w:ascii="Arial" w:hAnsi="Arial" w:cs="Arial"/>
          <w:color w:val="000000" w:themeColor="text1"/>
          <w:sz w:val="24"/>
          <w:szCs w:val="24"/>
        </w:rPr>
      </w:pPr>
      <w:r w:rsidRPr="00E20174">
        <w:rPr>
          <w:rFonts w:ascii="Arial" w:hAnsi="Arial" w:cs="Arial"/>
          <w:color w:val="000000" w:themeColor="text1"/>
          <w:sz w:val="24"/>
          <w:szCs w:val="24"/>
        </w:rPr>
        <w:t>Comunicação interna</w:t>
      </w:r>
      <w:r w:rsidR="002230AF">
        <w:rPr>
          <w:rFonts w:ascii="Arial" w:hAnsi="Arial" w:cs="Arial"/>
          <w:color w:val="000000" w:themeColor="text1"/>
          <w:sz w:val="24"/>
          <w:szCs w:val="24"/>
        </w:rPr>
        <w:t xml:space="preserve"> </w:t>
      </w:r>
      <w:r w:rsidRPr="007F698C">
        <w:rPr>
          <w:rFonts w:ascii="Arial" w:hAnsi="Arial" w:cs="Arial"/>
          <w:color w:val="000000" w:themeColor="text1"/>
          <w:sz w:val="24"/>
          <w:szCs w:val="24"/>
        </w:rPr>
        <w:t>eficaz. De alguma forma, as lideranças ainda não conseguem traduzir para as equipes uma fluidez na comunicação, evidenciado pelo desconhecimento das políticas que a IES possui, principalmente relacionadas a crescimento e desenvolvimento profissional, impactando com certeza nas relações interpessoais</w:t>
      </w:r>
      <w:r w:rsidR="009F6AB6">
        <w:rPr>
          <w:rFonts w:ascii="Arial" w:hAnsi="Arial" w:cs="Arial"/>
          <w:color w:val="000000" w:themeColor="text1"/>
          <w:sz w:val="24"/>
          <w:szCs w:val="24"/>
        </w:rPr>
        <w:t>;</w:t>
      </w:r>
    </w:p>
    <w:p w14:paraId="6725A211" w14:textId="303A1E14" w:rsidR="005258F1" w:rsidRPr="007F698C" w:rsidRDefault="009F6AB6" w:rsidP="009F6AB6">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I</w:t>
      </w:r>
      <w:r w:rsidR="005258F1" w:rsidRPr="007F698C">
        <w:rPr>
          <w:rFonts w:ascii="Arial" w:hAnsi="Arial" w:cs="Arial"/>
          <w:color w:val="000000" w:themeColor="text1"/>
          <w:sz w:val="24"/>
          <w:szCs w:val="24"/>
        </w:rPr>
        <w:t>ntegração dos novos colaboradores, não somente que seja feita sob a ótica dos procedimentos,</w:t>
      </w:r>
      <w:r w:rsidR="00F778DB" w:rsidRPr="007F698C">
        <w:rPr>
          <w:rFonts w:ascii="Arial" w:hAnsi="Arial" w:cs="Arial"/>
          <w:color w:val="000000" w:themeColor="text1"/>
          <w:sz w:val="24"/>
          <w:szCs w:val="24"/>
        </w:rPr>
        <w:t xml:space="preserve"> e sim promovendo a </w:t>
      </w:r>
      <w:r w:rsidR="005258F1" w:rsidRPr="007F698C">
        <w:rPr>
          <w:rFonts w:ascii="Arial" w:hAnsi="Arial" w:cs="Arial"/>
          <w:color w:val="000000" w:themeColor="text1"/>
          <w:sz w:val="24"/>
          <w:szCs w:val="24"/>
        </w:rPr>
        <w:t>integração entre áreas</w:t>
      </w:r>
      <w:r>
        <w:rPr>
          <w:rFonts w:ascii="Arial" w:hAnsi="Arial" w:cs="Arial"/>
          <w:color w:val="000000" w:themeColor="text1"/>
          <w:sz w:val="24"/>
          <w:szCs w:val="24"/>
        </w:rPr>
        <w:t>;</w:t>
      </w:r>
    </w:p>
    <w:p w14:paraId="40267FB7" w14:textId="7F87ED8D" w:rsidR="00B7248B" w:rsidRDefault="00B7248B" w:rsidP="00B7248B">
      <w:pPr>
        <w:spacing w:before="100" w:beforeAutospacing="1" w:after="100" w:afterAutospacing="1" w:line="360" w:lineRule="auto"/>
        <w:jc w:val="both"/>
        <w:rPr>
          <w:rFonts w:ascii="Arial" w:hAnsi="Arial" w:cs="Arial"/>
          <w:b/>
          <w:bCs/>
          <w:i/>
          <w:iCs/>
          <w:color w:val="000000" w:themeColor="text1"/>
          <w:sz w:val="24"/>
          <w:szCs w:val="24"/>
        </w:rPr>
      </w:pPr>
      <w:r>
        <w:rPr>
          <w:rFonts w:ascii="Arial" w:hAnsi="Arial" w:cs="Arial"/>
          <w:b/>
          <w:bCs/>
          <w:i/>
          <w:iCs/>
          <w:color w:val="000000" w:themeColor="text1"/>
          <w:sz w:val="24"/>
          <w:szCs w:val="24"/>
        </w:rPr>
        <w:t>R</w:t>
      </w:r>
      <w:r w:rsidRPr="00B7248B">
        <w:rPr>
          <w:rFonts w:ascii="Arial" w:hAnsi="Arial" w:cs="Arial"/>
          <w:b/>
          <w:bCs/>
          <w:i/>
          <w:iCs/>
          <w:color w:val="000000" w:themeColor="text1"/>
          <w:sz w:val="24"/>
          <w:szCs w:val="24"/>
        </w:rPr>
        <w:t>ecomendações</w:t>
      </w:r>
    </w:p>
    <w:p w14:paraId="4284DCE2" w14:textId="582C5FD1" w:rsidR="00390593" w:rsidRDefault="00DC7544" w:rsidP="00B7248B">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Divulgação </w:t>
      </w:r>
      <w:r w:rsidR="00390593">
        <w:rPr>
          <w:rFonts w:ascii="Arial" w:hAnsi="Arial" w:cs="Arial"/>
          <w:color w:val="000000" w:themeColor="text1"/>
          <w:sz w:val="24"/>
          <w:szCs w:val="24"/>
        </w:rPr>
        <w:t>das políticas institucionais de descontos e bolsas para colaboradores;</w:t>
      </w:r>
    </w:p>
    <w:p w14:paraId="698564DC" w14:textId="1CA8FE69" w:rsidR="00F262EC" w:rsidRDefault="00F262EC" w:rsidP="00F262EC">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Incentivo à participação dos colaboradores em atividades de responsabilidade social desenvolvida pela IES;</w:t>
      </w:r>
    </w:p>
    <w:p w14:paraId="1A34B4E0" w14:textId="33EBA629" w:rsidR="00277A38" w:rsidRPr="00293684" w:rsidRDefault="00277A38" w:rsidP="00F262EC">
      <w:pPr>
        <w:spacing w:before="100" w:beforeAutospacing="1" w:after="100" w:afterAutospacing="1"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Divulgação dos serviços ambulatoriais de nutrição de dietética, plantão psicológico e </w:t>
      </w:r>
      <w:r w:rsidR="00230D52">
        <w:rPr>
          <w:rFonts w:ascii="Arial" w:hAnsi="Arial" w:cs="Arial"/>
          <w:color w:val="000000" w:themeColor="text1"/>
          <w:sz w:val="24"/>
          <w:szCs w:val="24"/>
        </w:rPr>
        <w:t xml:space="preserve">ginástica laboral disponíveis para os colaboradores </w:t>
      </w:r>
    </w:p>
    <w:p w14:paraId="37283E76" w14:textId="77777777" w:rsidR="00B51876" w:rsidRPr="007F698C" w:rsidRDefault="00B51876" w:rsidP="00F87E66">
      <w:pPr>
        <w:spacing w:before="100" w:beforeAutospacing="1" w:after="100" w:afterAutospacing="1" w:line="360" w:lineRule="auto"/>
        <w:rPr>
          <w:rFonts w:ascii="Arial" w:hAnsi="Arial" w:cs="Arial"/>
          <w:color w:val="000000" w:themeColor="text1"/>
          <w:sz w:val="24"/>
          <w:szCs w:val="24"/>
        </w:rPr>
      </w:pPr>
    </w:p>
    <w:p w14:paraId="40085526" w14:textId="7D292E32" w:rsidR="00F778DB" w:rsidRPr="007F698C" w:rsidRDefault="00CC45CF" w:rsidP="002A58B3">
      <w:pPr>
        <w:pStyle w:val="Ttulo2"/>
        <w:spacing w:before="100" w:beforeAutospacing="1" w:after="100" w:afterAutospacing="1"/>
        <w:rPr>
          <w:rFonts w:ascii="Arial" w:hAnsi="Arial" w:cs="Arial"/>
          <w:color w:val="000000" w:themeColor="text1"/>
          <w:sz w:val="24"/>
          <w:szCs w:val="24"/>
        </w:rPr>
      </w:pPr>
      <w:bookmarkStart w:id="17" w:name="_Toc53002466"/>
      <w:r w:rsidRPr="007F698C">
        <w:rPr>
          <w:rFonts w:ascii="Arial" w:hAnsi="Arial" w:cs="Arial"/>
          <w:color w:val="000000" w:themeColor="text1"/>
          <w:sz w:val="24"/>
          <w:szCs w:val="24"/>
        </w:rPr>
        <w:t>6</w:t>
      </w:r>
      <w:r w:rsidR="005638BA" w:rsidRPr="007F698C">
        <w:rPr>
          <w:rFonts w:ascii="Arial" w:hAnsi="Arial" w:cs="Arial"/>
          <w:color w:val="000000" w:themeColor="text1"/>
          <w:sz w:val="24"/>
          <w:szCs w:val="24"/>
        </w:rPr>
        <w:t xml:space="preserve">.4. </w:t>
      </w:r>
      <w:r w:rsidR="00531A15" w:rsidRPr="007F698C">
        <w:rPr>
          <w:rFonts w:ascii="Arial" w:hAnsi="Arial" w:cs="Arial"/>
          <w:color w:val="000000" w:themeColor="text1"/>
          <w:sz w:val="24"/>
          <w:szCs w:val="24"/>
        </w:rPr>
        <w:t>COMUNIDADE EXTERNA</w:t>
      </w:r>
      <w:bookmarkEnd w:id="17"/>
      <w:r w:rsidR="00531A15" w:rsidRPr="007F698C">
        <w:rPr>
          <w:rFonts w:ascii="Arial" w:hAnsi="Arial" w:cs="Arial"/>
          <w:color w:val="000000" w:themeColor="text1"/>
          <w:sz w:val="24"/>
          <w:szCs w:val="24"/>
        </w:rPr>
        <w:t xml:space="preserve"> </w:t>
      </w:r>
    </w:p>
    <w:p w14:paraId="7CD1D238" w14:textId="77777777" w:rsidR="00F778DB" w:rsidRPr="007F698C" w:rsidRDefault="00DF6668"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Em 201</w:t>
      </w:r>
      <w:r w:rsidR="0017387F" w:rsidRPr="007F698C">
        <w:rPr>
          <w:rFonts w:ascii="Arial" w:hAnsi="Arial" w:cs="Arial"/>
          <w:color w:val="000000" w:themeColor="text1"/>
          <w:sz w:val="24"/>
          <w:szCs w:val="24"/>
        </w:rPr>
        <w:t>9</w:t>
      </w:r>
      <w:r w:rsidR="00CC45CF" w:rsidRPr="007F698C">
        <w:rPr>
          <w:rFonts w:ascii="Arial" w:hAnsi="Arial" w:cs="Arial"/>
          <w:color w:val="000000" w:themeColor="text1"/>
          <w:sz w:val="24"/>
          <w:szCs w:val="24"/>
        </w:rPr>
        <w:t>, empregando instrumento diferenciado,</w:t>
      </w:r>
      <w:r w:rsidRPr="007F698C">
        <w:rPr>
          <w:rFonts w:ascii="Arial" w:hAnsi="Arial" w:cs="Arial"/>
          <w:color w:val="000000" w:themeColor="text1"/>
          <w:sz w:val="24"/>
          <w:szCs w:val="24"/>
        </w:rPr>
        <w:t xml:space="preserve"> foi realizada pela CPA</w:t>
      </w:r>
      <w:r w:rsidR="00F778DB" w:rsidRPr="007F698C">
        <w:rPr>
          <w:rFonts w:ascii="Arial" w:hAnsi="Arial" w:cs="Arial"/>
          <w:color w:val="000000" w:themeColor="text1"/>
          <w:sz w:val="24"/>
          <w:szCs w:val="24"/>
        </w:rPr>
        <w:t>,</w:t>
      </w:r>
      <w:r w:rsidRPr="007F698C">
        <w:rPr>
          <w:rFonts w:ascii="Arial" w:hAnsi="Arial" w:cs="Arial"/>
          <w:color w:val="000000" w:themeColor="text1"/>
          <w:sz w:val="24"/>
          <w:szCs w:val="24"/>
        </w:rPr>
        <w:t xml:space="preserve"> através da utilização do Microsoft </w:t>
      </w:r>
      <w:proofErr w:type="spellStart"/>
      <w:r w:rsidRPr="007F698C">
        <w:rPr>
          <w:rFonts w:ascii="Arial" w:hAnsi="Arial" w:cs="Arial"/>
          <w:color w:val="000000" w:themeColor="text1"/>
          <w:sz w:val="24"/>
          <w:szCs w:val="24"/>
        </w:rPr>
        <w:t>Forms</w:t>
      </w:r>
      <w:proofErr w:type="spellEnd"/>
      <w:r w:rsidR="00F778DB" w:rsidRPr="007F698C">
        <w:rPr>
          <w:rFonts w:ascii="Arial" w:hAnsi="Arial" w:cs="Arial"/>
          <w:color w:val="000000" w:themeColor="text1"/>
          <w:sz w:val="24"/>
          <w:szCs w:val="24"/>
        </w:rPr>
        <w:t>,</w:t>
      </w:r>
      <w:r w:rsidRPr="007F698C">
        <w:rPr>
          <w:rFonts w:ascii="Arial" w:hAnsi="Arial" w:cs="Arial"/>
          <w:color w:val="000000" w:themeColor="text1"/>
          <w:sz w:val="24"/>
          <w:szCs w:val="24"/>
        </w:rPr>
        <w:t xml:space="preserve"> a autoavaliação junto </w:t>
      </w:r>
      <w:r w:rsidR="0017387F" w:rsidRPr="007F698C">
        <w:rPr>
          <w:rFonts w:ascii="Arial" w:hAnsi="Arial" w:cs="Arial"/>
          <w:color w:val="000000" w:themeColor="text1"/>
          <w:sz w:val="24"/>
          <w:szCs w:val="24"/>
        </w:rPr>
        <w:t>à</w:t>
      </w:r>
      <w:r w:rsidRPr="007F698C">
        <w:rPr>
          <w:rFonts w:ascii="Arial" w:hAnsi="Arial" w:cs="Arial"/>
          <w:color w:val="000000" w:themeColor="text1"/>
          <w:sz w:val="24"/>
          <w:szCs w:val="24"/>
        </w:rPr>
        <w:t xml:space="preserve"> comunidade externa no âmbito de atuação dos egressos e em especial, entidades públicas e conveniados com a IES. </w:t>
      </w:r>
    </w:p>
    <w:p w14:paraId="2821838D" w14:textId="32B47808" w:rsidR="00DF6668" w:rsidRPr="007F698C" w:rsidRDefault="00DF6668"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maioria das entidades pesquisadas se constitui de público relacionado a IES com 41% de retorno nas respostas. No tocante as </w:t>
      </w:r>
      <w:r w:rsidR="00F56C51" w:rsidRPr="007F698C">
        <w:rPr>
          <w:rFonts w:ascii="Arial" w:hAnsi="Arial" w:cs="Arial"/>
          <w:color w:val="000000" w:themeColor="text1"/>
          <w:sz w:val="24"/>
          <w:szCs w:val="24"/>
        </w:rPr>
        <w:t>respostas referentes</w:t>
      </w:r>
      <w:r w:rsidRPr="007F698C">
        <w:rPr>
          <w:rFonts w:ascii="Arial" w:hAnsi="Arial" w:cs="Arial"/>
          <w:color w:val="000000" w:themeColor="text1"/>
          <w:sz w:val="24"/>
          <w:szCs w:val="24"/>
        </w:rPr>
        <w:t xml:space="preserve"> a </w:t>
      </w:r>
      <w:r w:rsidRPr="007F698C">
        <w:rPr>
          <w:rFonts w:ascii="Arial" w:hAnsi="Arial" w:cs="Arial"/>
          <w:color w:val="000000" w:themeColor="text1"/>
          <w:sz w:val="24"/>
          <w:szCs w:val="24"/>
        </w:rPr>
        <w:lastRenderedPageBreak/>
        <w:t xml:space="preserve">missão da IES e </w:t>
      </w:r>
      <w:r w:rsidR="00F778DB" w:rsidRPr="007F698C">
        <w:rPr>
          <w:rFonts w:ascii="Arial" w:hAnsi="Arial" w:cs="Arial"/>
          <w:color w:val="000000" w:themeColor="text1"/>
          <w:sz w:val="24"/>
          <w:szCs w:val="24"/>
        </w:rPr>
        <w:t>a avalição da</w:t>
      </w:r>
      <w:r w:rsidRPr="007F698C">
        <w:rPr>
          <w:rFonts w:ascii="Arial" w:hAnsi="Arial" w:cs="Arial"/>
          <w:color w:val="000000" w:themeColor="text1"/>
          <w:sz w:val="24"/>
          <w:szCs w:val="24"/>
        </w:rPr>
        <w:t xml:space="preserve"> formação de profissionais em consonância com o preconizado</w:t>
      </w:r>
      <w:r w:rsidR="00F778DB" w:rsidRPr="007F698C">
        <w:rPr>
          <w:rFonts w:ascii="Arial" w:hAnsi="Arial" w:cs="Arial"/>
          <w:color w:val="000000" w:themeColor="text1"/>
          <w:sz w:val="24"/>
          <w:szCs w:val="24"/>
        </w:rPr>
        <w:t>,</w:t>
      </w:r>
      <w:r w:rsidRPr="007F698C">
        <w:rPr>
          <w:rFonts w:ascii="Arial" w:hAnsi="Arial" w:cs="Arial"/>
          <w:color w:val="000000" w:themeColor="text1"/>
          <w:sz w:val="24"/>
          <w:szCs w:val="24"/>
        </w:rPr>
        <w:t xml:space="preserve"> 79% dos </w:t>
      </w:r>
      <w:r w:rsidR="00F778DB" w:rsidRPr="007F698C">
        <w:rPr>
          <w:rFonts w:ascii="Arial" w:hAnsi="Arial" w:cs="Arial"/>
          <w:color w:val="000000" w:themeColor="text1"/>
          <w:sz w:val="24"/>
          <w:szCs w:val="24"/>
        </w:rPr>
        <w:t>participantes</w:t>
      </w:r>
      <w:r w:rsidR="00F56C51" w:rsidRPr="007F698C">
        <w:rPr>
          <w:rFonts w:ascii="Arial" w:hAnsi="Arial" w:cs="Arial"/>
          <w:color w:val="000000" w:themeColor="text1"/>
          <w:sz w:val="24"/>
          <w:szCs w:val="24"/>
        </w:rPr>
        <w:t xml:space="preserve"> responderam positivamente. </w:t>
      </w:r>
      <w:r w:rsidRPr="007F698C">
        <w:rPr>
          <w:rFonts w:ascii="Arial" w:hAnsi="Arial" w:cs="Arial"/>
          <w:color w:val="000000" w:themeColor="text1"/>
          <w:sz w:val="24"/>
          <w:szCs w:val="24"/>
        </w:rPr>
        <w:t>Para 14,4%</w:t>
      </w:r>
      <w:r w:rsidR="00F778DB" w:rsidRPr="007F698C">
        <w:rPr>
          <w:rFonts w:ascii="Arial" w:hAnsi="Arial" w:cs="Arial"/>
          <w:color w:val="000000" w:themeColor="text1"/>
          <w:sz w:val="24"/>
          <w:szCs w:val="24"/>
        </w:rPr>
        <w:t>,</w:t>
      </w:r>
      <w:r w:rsidRPr="007F698C">
        <w:rPr>
          <w:rFonts w:ascii="Arial" w:hAnsi="Arial" w:cs="Arial"/>
          <w:color w:val="000000" w:themeColor="text1"/>
          <w:sz w:val="24"/>
          <w:szCs w:val="24"/>
        </w:rPr>
        <w:t xml:space="preserve"> é a capacidade técnica </w:t>
      </w:r>
      <w:r w:rsidR="00F56C51" w:rsidRPr="007F698C">
        <w:rPr>
          <w:rFonts w:ascii="Arial" w:hAnsi="Arial" w:cs="Arial"/>
          <w:color w:val="000000" w:themeColor="text1"/>
          <w:sz w:val="24"/>
          <w:szCs w:val="24"/>
        </w:rPr>
        <w:t>dos profissionais egressos da IES o grande diferencial sendo que</w:t>
      </w:r>
      <w:r w:rsidR="00F778DB" w:rsidRPr="007F698C">
        <w:rPr>
          <w:rFonts w:ascii="Arial" w:hAnsi="Arial" w:cs="Arial"/>
          <w:color w:val="000000" w:themeColor="text1"/>
          <w:sz w:val="24"/>
          <w:szCs w:val="24"/>
        </w:rPr>
        <w:t xml:space="preserve"> apenas</w:t>
      </w:r>
      <w:r w:rsidR="00F56C51" w:rsidRPr="007F698C">
        <w:rPr>
          <w:rFonts w:ascii="Arial" w:hAnsi="Arial" w:cs="Arial"/>
          <w:color w:val="000000" w:themeColor="text1"/>
          <w:sz w:val="24"/>
          <w:szCs w:val="24"/>
        </w:rPr>
        <w:t xml:space="preserve"> 1</w:t>
      </w:r>
      <w:r w:rsidRPr="007F698C">
        <w:rPr>
          <w:rFonts w:ascii="Arial" w:hAnsi="Arial" w:cs="Arial"/>
          <w:color w:val="000000" w:themeColor="text1"/>
          <w:sz w:val="24"/>
          <w:szCs w:val="24"/>
        </w:rPr>
        <w:t>,5% considera os profissionais formados pouca competência técnica.</w:t>
      </w:r>
    </w:p>
    <w:p w14:paraId="0213CEE0" w14:textId="147D2ADE" w:rsidR="00F56C51" w:rsidRPr="007F698C" w:rsidRDefault="00F56C51"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Das entidades pesquisadas, </w:t>
      </w:r>
      <w:r w:rsidR="00D44870" w:rsidRPr="007F698C">
        <w:rPr>
          <w:rFonts w:ascii="Arial" w:hAnsi="Arial" w:cs="Arial"/>
          <w:color w:val="000000" w:themeColor="text1"/>
          <w:sz w:val="24"/>
          <w:szCs w:val="24"/>
        </w:rPr>
        <w:t>50%</w:t>
      </w:r>
      <w:r w:rsidRPr="007F698C">
        <w:rPr>
          <w:rFonts w:ascii="Arial" w:hAnsi="Arial" w:cs="Arial"/>
          <w:color w:val="000000" w:themeColor="text1"/>
          <w:sz w:val="24"/>
          <w:szCs w:val="24"/>
        </w:rPr>
        <w:t xml:space="preserve"> identifica a IES em paridade com outras instituições </w:t>
      </w:r>
      <w:r w:rsidR="00D44870" w:rsidRPr="007F698C">
        <w:rPr>
          <w:rFonts w:ascii="Arial" w:hAnsi="Arial" w:cs="Arial"/>
          <w:color w:val="000000" w:themeColor="text1"/>
          <w:sz w:val="24"/>
          <w:szCs w:val="24"/>
        </w:rPr>
        <w:t xml:space="preserve">de ensino </w:t>
      </w:r>
      <w:r w:rsidRPr="007F698C">
        <w:rPr>
          <w:rFonts w:ascii="Arial" w:hAnsi="Arial" w:cs="Arial"/>
          <w:color w:val="000000" w:themeColor="text1"/>
          <w:sz w:val="24"/>
          <w:szCs w:val="24"/>
        </w:rPr>
        <w:t>importantes no desenvolvimento local, o que se considera um bom resultado, pois é reconhecida como um órgão de desenvolvimento integrado à sua comunidade e considerada fundamental para o desenvolvimento na avaliação de mais de 30% dos respondentes. Percebe-se uma nítida tendência de indicação para a área d</w:t>
      </w:r>
      <w:r w:rsidR="00D44870" w:rsidRPr="007F698C">
        <w:rPr>
          <w:rFonts w:ascii="Arial" w:hAnsi="Arial" w:cs="Arial"/>
          <w:color w:val="000000" w:themeColor="text1"/>
          <w:sz w:val="24"/>
          <w:szCs w:val="24"/>
        </w:rPr>
        <w:t>a</w:t>
      </w:r>
      <w:r w:rsidRPr="007F698C">
        <w:rPr>
          <w:rFonts w:ascii="Arial" w:hAnsi="Arial" w:cs="Arial"/>
          <w:color w:val="000000" w:themeColor="text1"/>
          <w:sz w:val="24"/>
          <w:szCs w:val="24"/>
        </w:rPr>
        <w:t xml:space="preserve"> gestão</w:t>
      </w:r>
      <w:r w:rsidR="00D44870" w:rsidRPr="007F698C">
        <w:rPr>
          <w:rFonts w:ascii="Arial" w:hAnsi="Arial" w:cs="Arial"/>
          <w:color w:val="000000" w:themeColor="text1"/>
          <w:sz w:val="24"/>
          <w:szCs w:val="24"/>
        </w:rPr>
        <w:t>, perfazendo 52</w:t>
      </w:r>
      <w:r w:rsidR="00487D94"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como o grande destaque.</w:t>
      </w:r>
    </w:p>
    <w:p w14:paraId="39C3A2F9" w14:textId="306DF34A" w:rsidR="00F56C51" w:rsidRPr="007F698C" w:rsidRDefault="00F56C51"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A comunicação</w:t>
      </w:r>
      <w:r w:rsidR="00D44870" w:rsidRPr="007F698C">
        <w:rPr>
          <w:rFonts w:ascii="Arial" w:hAnsi="Arial" w:cs="Arial"/>
          <w:color w:val="000000" w:themeColor="text1"/>
          <w:sz w:val="24"/>
          <w:szCs w:val="24"/>
        </w:rPr>
        <w:t xml:space="preserve"> </w:t>
      </w:r>
      <w:r w:rsidRPr="007F698C">
        <w:rPr>
          <w:rFonts w:ascii="Arial" w:hAnsi="Arial" w:cs="Arial"/>
          <w:color w:val="000000" w:themeColor="text1"/>
          <w:sz w:val="24"/>
          <w:szCs w:val="24"/>
        </w:rPr>
        <w:t>é considerada por 79% dos respondentes como excelente, 11% apontaram que existem possibilidades de reforçar a divulgação de ações</w:t>
      </w:r>
      <w:r w:rsidR="005C3390" w:rsidRPr="007F698C">
        <w:rPr>
          <w:rFonts w:ascii="Arial" w:hAnsi="Arial" w:cs="Arial"/>
          <w:color w:val="000000" w:themeColor="text1"/>
          <w:sz w:val="24"/>
          <w:szCs w:val="24"/>
        </w:rPr>
        <w:t xml:space="preserve"> e</w:t>
      </w:r>
      <w:r w:rsidRPr="007F698C">
        <w:rPr>
          <w:rFonts w:ascii="Arial" w:hAnsi="Arial" w:cs="Arial"/>
          <w:color w:val="000000" w:themeColor="text1"/>
          <w:sz w:val="24"/>
          <w:szCs w:val="24"/>
        </w:rPr>
        <w:t xml:space="preserve"> </w:t>
      </w:r>
      <w:r w:rsidR="005C3390" w:rsidRPr="007F698C">
        <w:rPr>
          <w:rFonts w:ascii="Arial" w:hAnsi="Arial" w:cs="Arial"/>
          <w:color w:val="000000" w:themeColor="text1"/>
          <w:sz w:val="24"/>
          <w:szCs w:val="24"/>
        </w:rPr>
        <w:t>3</w:t>
      </w:r>
      <w:r w:rsidRPr="007F698C">
        <w:rPr>
          <w:rFonts w:ascii="Arial" w:hAnsi="Arial" w:cs="Arial"/>
          <w:color w:val="000000" w:themeColor="text1"/>
          <w:sz w:val="24"/>
          <w:szCs w:val="24"/>
        </w:rPr>
        <w:t xml:space="preserve">% </w:t>
      </w:r>
      <w:r w:rsidR="005C3390" w:rsidRPr="007F698C">
        <w:rPr>
          <w:rFonts w:ascii="Arial" w:hAnsi="Arial" w:cs="Arial"/>
          <w:color w:val="000000" w:themeColor="text1"/>
          <w:sz w:val="24"/>
          <w:szCs w:val="24"/>
        </w:rPr>
        <w:t>responderam que não</w:t>
      </w:r>
      <w:r w:rsidRPr="007F698C">
        <w:rPr>
          <w:rFonts w:ascii="Arial" w:hAnsi="Arial" w:cs="Arial"/>
          <w:color w:val="000000" w:themeColor="text1"/>
          <w:sz w:val="24"/>
          <w:szCs w:val="24"/>
        </w:rPr>
        <w:t xml:space="preserve"> conhecem a</w:t>
      </w:r>
      <w:r w:rsidR="005C3390" w:rsidRPr="007F698C">
        <w:rPr>
          <w:rFonts w:ascii="Arial" w:hAnsi="Arial" w:cs="Arial"/>
          <w:color w:val="000000" w:themeColor="text1"/>
          <w:sz w:val="24"/>
          <w:szCs w:val="24"/>
        </w:rPr>
        <w:t>s ações de comunicação</w:t>
      </w:r>
      <w:r w:rsidRPr="007F698C">
        <w:rPr>
          <w:rFonts w:ascii="Arial" w:hAnsi="Arial" w:cs="Arial"/>
          <w:color w:val="000000" w:themeColor="text1"/>
          <w:sz w:val="24"/>
          <w:szCs w:val="24"/>
        </w:rPr>
        <w:t xml:space="preserve">. Uma das questões </w:t>
      </w:r>
      <w:r w:rsidR="005C3390" w:rsidRPr="007F698C">
        <w:rPr>
          <w:rFonts w:ascii="Arial" w:hAnsi="Arial" w:cs="Arial"/>
          <w:color w:val="000000" w:themeColor="text1"/>
          <w:sz w:val="24"/>
          <w:szCs w:val="24"/>
        </w:rPr>
        <w:t xml:space="preserve">constante </w:t>
      </w:r>
      <w:r w:rsidR="00D44870" w:rsidRPr="007F698C">
        <w:rPr>
          <w:rFonts w:ascii="Arial" w:hAnsi="Arial" w:cs="Arial"/>
          <w:color w:val="000000" w:themeColor="text1"/>
          <w:sz w:val="24"/>
          <w:szCs w:val="24"/>
        </w:rPr>
        <w:t>d</w:t>
      </w:r>
      <w:r w:rsidR="005C3390" w:rsidRPr="007F698C">
        <w:rPr>
          <w:rFonts w:ascii="Arial" w:hAnsi="Arial" w:cs="Arial"/>
          <w:color w:val="000000" w:themeColor="text1"/>
          <w:sz w:val="24"/>
          <w:szCs w:val="24"/>
        </w:rPr>
        <w:t>o instrumento enviado a sociedade</w:t>
      </w:r>
      <w:r w:rsidRPr="007F698C">
        <w:rPr>
          <w:rFonts w:ascii="Arial" w:hAnsi="Arial" w:cs="Arial"/>
          <w:color w:val="000000" w:themeColor="text1"/>
          <w:sz w:val="24"/>
          <w:szCs w:val="24"/>
        </w:rPr>
        <w:t xml:space="preserve"> possibilitou aos respondentes apontar aspectos relevantes sobre a </w:t>
      </w:r>
      <w:r w:rsidR="005C3390" w:rsidRPr="007F698C">
        <w:rPr>
          <w:rFonts w:ascii="Arial" w:hAnsi="Arial" w:cs="Arial"/>
          <w:color w:val="000000" w:themeColor="text1"/>
          <w:sz w:val="24"/>
          <w:szCs w:val="24"/>
        </w:rPr>
        <w:t>IES sendo</w:t>
      </w:r>
      <w:r w:rsidRPr="007F698C">
        <w:rPr>
          <w:rFonts w:ascii="Arial" w:hAnsi="Arial" w:cs="Arial"/>
          <w:color w:val="000000" w:themeColor="text1"/>
          <w:sz w:val="24"/>
          <w:szCs w:val="24"/>
        </w:rPr>
        <w:t xml:space="preserve"> uma possibilidade de emergirem sugestões para reforçar o processo decisório organizacional. Para viabilizar a análise as respostas </w:t>
      </w:r>
      <w:r w:rsidR="005C3390" w:rsidRPr="007F698C">
        <w:rPr>
          <w:rFonts w:ascii="Arial" w:hAnsi="Arial" w:cs="Arial"/>
          <w:color w:val="000000" w:themeColor="text1"/>
          <w:sz w:val="24"/>
          <w:szCs w:val="24"/>
        </w:rPr>
        <w:t xml:space="preserve">foram qualificadas </w:t>
      </w:r>
      <w:r w:rsidRPr="007F698C">
        <w:rPr>
          <w:rFonts w:ascii="Arial" w:hAnsi="Arial" w:cs="Arial"/>
          <w:color w:val="000000" w:themeColor="text1"/>
          <w:sz w:val="24"/>
          <w:szCs w:val="24"/>
        </w:rPr>
        <w:t xml:space="preserve">em aspectos favoráveis e </w:t>
      </w:r>
      <w:r w:rsidR="005C3390" w:rsidRPr="007F698C">
        <w:rPr>
          <w:rFonts w:ascii="Arial" w:hAnsi="Arial" w:cs="Arial"/>
          <w:color w:val="000000" w:themeColor="text1"/>
          <w:sz w:val="24"/>
          <w:szCs w:val="24"/>
        </w:rPr>
        <w:t>oportunidades de melhoria</w:t>
      </w:r>
      <w:r w:rsidRPr="007F698C">
        <w:rPr>
          <w:rFonts w:ascii="Arial" w:hAnsi="Arial" w:cs="Arial"/>
          <w:color w:val="000000" w:themeColor="text1"/>
          <w:sz w:val="24"/>
          <w:szCs w:val="24"/>
        </w:rPr>
        <w:t xml:space="preserve">. Dos aspectos favoráveis elencados pelos respondentes destacam-se: a </w:t>
      </w:r>
      <w:r w:rsidR="005C3390" w:rsidRPr="007F698C">
        <w:rPr>
          <w:rFonts w:ascii="Arial" w:hAnsi="Arial" w:cs="Arial"/>
          <w:color w:val="000000" w:themeColor="text1"/>
          <w:sz w:val="24"/>
          <w:szCs w:val="24"/>
        </w:rPr>
        <w:t xml:space="preserve">IES ser </w:t>
      </w:r>
      <w:r w:rsidRPr="007F698C">
        <w:rPr>
          <w:rFonts w:ascii="Arial" w:hAnsi="Arial" w:cs="Arial"/>
          <w:color w:val="000000" w:themeColor="text1"/>
          <w:sz w:val="24"/>
          <w:szCs w:val="24"/>
        </w:rPr>
        <w:t>essencial à região; bons professores; bons cursos; base sólida para enfrentar o mercado de trabalho; importância dos cursos da área tecnológica para a região; contribui</w:t>
      </w:r>
      <w:r w:rsidR="005C3390" w:rsidRPr="007F698C">
        <w:rPr>
          <w:rFonts w:ascii="Arial" w:hAnsi="Arial" w:cs="Arial"/>
          <w:color w:val="000000" w:themeColor="text1"/>
          <w:sz w:val="24"/>
          <w:szCs w:val="24"/>
        </w:rPr>
        <w:t xml:space="preserve">ção para </w:t>
      </w:r>
      <w:r w:rsidRPr="007F698C">
        <w:rPr>
          <w:rFonts w:ascii="Arial" w:hAnsi="Arial" w:cs="Arial"/>
          <w:color w:val="000000" w:themeColor="text1"/>
          <w:sz w:val="24"/>
          <w:szCs w:val="24"/>
        </w:rPr>
        <w:t xml:space="preserve">o desenvolvimento </w:t>
      </w:r>
      <w:r w:rsidR="005C3390" w:rsidRPr="007F698C">
        <w:rPr>
          <w:rFonts w:ascii="Arial" w:hAnsi="Arial" w:cs="Arial"/>
          <w:color w:val="000000" w:themeColor="text1"/>
          <w:sz w:val="24"/>
          <w:szCs w:val="24"/>
        </w:rPr>
        <w:t xml:space="preserve">da cidade e </w:t>
      </w:r>
      <w:r w:rsidRPr="007F698C">
        <w:rPr>
          <w:rFonts w:ascii="Arial" w:hAnsi="Arial" w:cs="Arial"/>
          <w:color w:val="000000" w:themeColor="text1"/>
          <w:sz w:val="24"/>
          <w:szCs w:val="24"/>
        </w:rPr>
        <w:t xml:space="preserve">regional. No que se refere a </w:t>
      </w:r>
      <w:r w:rsidR="005C3390" w:rsidRPr="007F698C">
        <w:rPr>
          <w:rFonts w:ascii="Arial" w:hAnsi="Arial" w:cs="Arial"/>
          <w:color w:val="000000" w:themeColor="text1"/>
          <w:sz w:val="24"/>
          <w:szCs w:val="24"/>
        </w:rPr>
        <w:t>oportunidades de melhoria</w:t>
      </w:r>
      <w:r w:rsidRPr="007F698C">
        <w:rPr>
          <w:rFonts w:ascii="Arial" w:hAnsi="Arial" w:cs="Arial"/>
          <w:color w:val="000000" w:themeColor="text1"/>
          <w:sz w:val="24"/>
          <w:szCs w:val="24"/>
        </w:rPr>
        <w:t xml:space="preserve">, dentre as questões apontadas, destacam-se: necessidade de melhorias em infraestrutura, custo dos cursos para a classe </w:t>
      </w:r>
      <w:r w:rsidR="005C3390" w:rsidRPr="007F698C">
        <w:rPr>
          <w:rFonts w:ascii="Arial" w:hAnsi="Arial" w:cs="Arial"/>
          <w:color w:val="000000" w:themeColor="text1"/>
          <w:sz w:val="24"/>
          <w:szCs w:val="24"/>
        </w:rPr>
        <w:t>C e D</w:t>
      </w:r>
      <w:r w:rsidRPr="007F698C">
        <w:rPr>
          <w:rFonts w:ascii="Arial" w:hAnsi="Arial" w:cs="Arial"/>
          <w:color w:val="000000" w:themeColor="text1"/>
          <w:sz w:val="24"/>
          <w:szCs w:val="24"/>
        </w:rPr>
        <w:t xml:space="preserve">, </w:t>
      </w:r>
      <w:r w:rsidR="005C3390" w:rsidRPr="007F698C">
        <w:rPr>
          <w:rFonts w:ascii="Arial" w:hAnsi="Arial" w:cs="Arial"/>
          <w:color w:val="000000" w:themeColor="text1"/>
          <w:sz w:val="24"/>
          <w:szCs w:val="24"/>
        </w:rPr>
        <w:t>intensificar</w:t>
      </w:r>
      <w:r w:rsidRPr="007F698C">
        <w:rPr>
          <w:rFonts w:ascii="Arial" w:hAnsi="Arial" w:cs="Arial"/>
          <w:color w:val="000000" w:themeColor="text1"/>
          <w:sz w:val="24"/>
          <w:szCs w:val="24"/>
        </w:rPr>
        <w:t xml:space="preserve"> a relação com o setor produtivo, fortalecer</w:t>
      </w:r>
      <w:r w:rsidR="005C3390" w:rsidRPr="007F698C">
        <w:rPr>
          <w:rFonts w:ascii="Arial" w:hAnsi="Arial" w:cs="Arial"/>
          <w:color w:val="000000" w:themeColor="text1"/>
          <w:sz w:val="24"/>
          <w:szCs w:val="24"/>
        </w:rPr>
        <w:t xml:space="preserve"> ainda mais mídias externas</w:t>
      </w:r>
      <w:r w:rsidRPr="007F698C">
        <w:rPr>
          <w:rFonts w:ascii="Arial" w:hAnsi="Arial" w:cs="Arial"/>
          <w:color w:val="000000" w:themeColor="text1"/>
          <w:sz w:val="24"/>
          <w:szCs w:val="24"/>
        </w:rPr>
        <w:t xml:space="preserve">, instituir uma política de </w:t>
      </w:r>
      <w:r w:rsidR="005C3390" w:rsidRPr="007F698C">
        <w:rPr>
          <w:rFonts w:ascii="Arial" w:hAnsi="Arial" w:cs="Arial"/>
          <w:color w:val="000000" w:themeColor="text1"/>
          <w:sz w:val="24"/>
          <w:szCs w:val="24"/>
        </w:rPr>
        <w:t>qualificação direcionada as escolas de Ensino Médio.</w:t>
      </w:r>
    </w:p>
    <w:p w14:paraId="0BD60137" w14:textId="4519A7C1" w:rsidR="00F56C51" w:rsidRPr="00FB3458" w:rsidRDefault="005C3390" w:rsidP="00FB3458">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Comissão Própria de Avaliação considera que, dentre os instrumentos aplicados na avaliação junto </w:t>
      </w:r>
      <w:r w:rsidR="0017387F" w:rsidRPr="007F698C">
        <w:rPr>
          <w:rFonts w:ascii="Arial" w:hAnsi="Arial" w:cs="Arial"/>
          <w:color w:val="000000" w:themeColor="text1"/>
          <w:sz w:val="24"/>
          <w:szCs w:val="24"/>
        </w:rPr>
        <w:t>à</w:t>
      </w:r>
      <w:r w:rsidRPr="007F698C">
        <w:rPr>
          <w:rFonts w:ascii="Arial" w:hAnsi="Arial" w:cs="Arial"/>
          <w:color w:val="000000" w:themeColor="text1"/>
          <w:sz w:val="24"/>
          <w:szCs w:val="24"/>
        </w:rPr>
        <w:t xml:space="preserve"> comunidade externa, os resultados fornecem subsídios para o planejamento administrativo. O desafio da CPA é divulgar esses resultados junto à comunidade interna e externa. Internamente </w:t>
      </w:r>
      <w:r w:rsidRPr="007F698C">
        <w:rPr>
          <w:rFonts w:ascii="Arial" w:hAnsi="Arial" w:cs="Arial"/>
          <w:color w:val="000000" w:themeColor="text1"/>
          <w:sz w:val="24"/>
          <w:szCs w:val="24"/>
        </w:rPr>
        <w:lastRenderedPageBreak/>
        <w:t>junto aos gestores visando mostrar o olhar externo sobre os diferentes aspectos da IES, fornecendo assim subsídios para o planejamento administrativo. A divulgação junto à comunidade externa se dará por meio de informes digitais, redes sociais e site da IES.</w:t>
      </w:r>
    </w:p>
    <w:p w14:paraId="196B6BD6" w14:textId="77777777" w:rsidR="00F56C51" w:rsidRPr="007F698C" w:rsidRDefault="00F56C51" w:rsidP="00F87E66">
      <w:pPr>
        <w:spacing w:before="100" w:beforeAutospacing="1" w:after="100" w:afterAutospacing="1" w:line="360" w:lineRule="auto"/>
        <w:rPr>
          <w:rFonts w:ascii="Arial" w:hAnsi="Arial" w:cs="Arial"/>
          <w:b/>
          <w:color w:val="000000" w:themeColor="text1"/>
          <w:sz w:val="24"/>
          <w:szCs w:val="24"/>
        </w:rPr>
      </w:pPr>
    </w:p>
    <w:p w14:paraId="68175F3F" w14:textId="29DAFB0E" w:rsidR="00143047" w:rsidRPr="007F698C" w:rsidRDefault="00143047" w:rsidP="00F87E66">
      <w:pPr>
        <w:pStyle w:val="Ttulo1"/>
        <w:spacing w:before="100" w:beforeAutospacing="1" w:after="100" w:afterAutospacing="1"/>
        <w:rPr>
          <w:rFonts w:ascii="Arial" w:hAnsi="Arial" w:cs="Arial"/>
          <w:color w:val="000000" w:themeColor="text1"/>
          <w:sz w:val="24"/>
          <w:szCs w:val="24"/>
        </w:rPr>
      </w:pPr>
      <w:bookmarkStart w:id="18" w:name="_Toc53002467"/>
      <w:r w:rsidRPr="007F698C">
        <w:rPr>
          <w:rFonts w:ascii="Arial" w:hAnsi="Arial" w:cs="Arial"/>
          <w:color w:val="000000" w:themeColor="text1"/>
          <w:sz w:val="24"/>
          <w:szCs w:val="24"/>
        </w:rPr>
        <w:t>RESULTADOS D</w:t>
      </w:r>
      <w:r w:rsidR="00CC45CF" w:rsidRPr="007F698C">
        <w:rPr>
          <w:rFonts w:ascii="Arial" w:hAnsi="Arial" w:cs="Arial"/>
          <w:color w:val="000000" w:themeColor="text1"/>
          <w:sz w:val="24"/>
          <w:szCs w:val="24"/>
        </w:rPr>
        <w:t>E OUTRAS</w:t>
      </w:r>
      <w:r w:rsidRPr="007F698C">
        <w:rPr>
          <w:rFonts w:ascii="Arial" w:hAnsi="Arial" w:cs="Arial"/>
          <w:color w:val="000000" w:themeColor="text1"/>
          <w:sz w:val="24"/>
          <w:szCs w:val="24"/>
        </w:rPr>
        <w:t xml:space="preserve"> AVALIAÇÕES EXTERNAS</w:t>
      </w:r>
      <w:bookmarkEnd w:id="18"/>
    </w:p>
    <w:p w14:paraId="39EAD2DF" w14:textId="77777777" w:rsidR="003B3B33" w:rsidRPr="007F698C" w:rsidRDefault="003B3B33" w:rsidP="00F87E66">
      <w:pPr>
        <w:spacing w:before="100" w:beforeAutospacing="1" w:after="100" w:afterAutospacing="1" w:line="360" w:lineRule="auto"/>
        <w:rPr>
          <w:rFonts w:ascii="Arial" w:hAnsi="Arial" w:cs="Arial"/>
          <w:color w:val="000000" w:themeColor="text1"/>
          <w:sz w:val="24"/>
          <w:szCs w:val="24"/>
        </w:rPr>
      </w:pPr>
    </w:p>
    <w:p w14:paraId="22AF8FDE" w14:textId="66CF68FF" w:rsidR="003B3B33" w:rsidRPr="007F698C" w:rsidRDefault="00B51FB7" w:rsidP="00F87E66">
      <w:pPr>
        <w:autoSpaceDE w:val="0"/>
        <w:autoSpaceDN w:val="0"/>
        <w:adjustRightInd w:val="0"/>
        <w:spacing w:before="100" w:beforeAutospacing="1" w:after="100" w:afterAutospacing="1" w:line="360" w:lineRule="auto"/>
        <w:ind w:firstLine="851"/>
        <w:jc w:val="both"/>
        <w:rPr>
          <w:rFonts w:ascii="Arial" w:hAnsi="Arial" w:cs="Arial"/>
          <w:color w:val="000000" w:themeColor="text1"/>
          <w:sz w:val="24"/>
          <w:szCs w:val="24"/>
        </w:rPr>
      </w:pPr>
      <w:r w:rsidRPr="007F698C">
        <w:rPr>
          <w:rFonts w:ascii="Arial" w:hAnsi="Arial" w:cs="Arial"/>
          <w:color w:val="000000" w:themeColor="text1"/>
          <w:sz w:val="24"/>
          <w:szCs w:val="24"/>
        </w:rPr>
        <w:t>A</w:t>
      </w:r>
      <w:r w:rsidR="003B3B33" w:rsidRPr="007F698C">
        <w:rPr>
          <w:rFonts w:ascii="Arial" w:hAnsi="Arial" w:cs="Arial"/>
          <w:color w:val="000000" w:themeColor="text1"/>
          <w:sz w:val="24"/>
          <w:szCs w:val="24"/>
        </w:rPr>
        <w:t xml:space="preserve"> </w:t>
      </w:r>
      <w:r w:rsidR="00B16B2A" w:rsidRPr="007F698C">
        <w:rPr>
          <w:rFonts w:ascii="Arial" w:hAnsi="Arial" w:cs="Arial"/>
          <w:color w:val="000000" w:themeColor="text1"/>
          <w:sz w:val="24"/>
          <w:szCs w:val="24"/>
        </w:rPr>
        <w:t>UNINASSAU</w:t>
      </w:r>
      <w:r w:rsidR="003B3B33" w:rsidRPr="007F698C">
        <w:rPr>
          <w:rFonts w:ascii="Arial" w:hAnsi="Arial" w:cs="Arial"/>
          <w:color w:val="000000" w:themeColor="text1"/>
          <w:sz w:val="24"/>
          <w:szCs w:val="24"/>
        </w:rPr>
        <w:t xml:space="preserve"> implementa um projeto denominado de </w:t>
      </w:r>
      <w:r w:rsidR="003B3B33" w:rsidRPr="007F698C">
        <w:rPr>
          <w:rFonts w:ascii="Arial" w:hAnsi="Arial" w:cs="Arial"/>
          <w:b/>
          <w:color w:val="000000" w:themeColor="text1"/>
          <w:sz w:val="24"/>
          <w:szCs w:val="24"/>
        </w:rPr>
        <w:t>AVALIAÇÃO GLOBAL</w:t>
      </w:r>
      <w:r w:rsidR="003B3B33" w:rsidRPr="007F698C">
        <w:rPr>
          <w:rFonts w:ascii="Arial" w:hAnsi="Arial" w:cs="Arial"/>
          <w:color w:val="000000" w:themeColor="text1"/>
          <w:sz w:val="24"/>
          <w:szCs w:val="24"/>
        </w:rPr>
        <w:t xml:space="preserve"> que ocorre em complementação a avaliação institucional interna. Neste processo, dentre outros itens são objeto de análise os resultados alcançados na</w:t>
      </w:r>
      <w:r w:rsidRPr="007F698C">
        <w:rPr>
          <w:rFonts w:ascii="Arial" w:hAnsi="Arial" w:cs="Arial"/>
          <w:color w:val="000000" w:themeColor="text1"/>
          <w:sz w:val="24"/>
          <w:szCs w:val="24"/>
        </w:rPr>
        <w:t>s Avaliações Externas</w:t>
      </w:r>
      <w:r w:rsidR="003B3B33" w:rsidRPr="007F698C">
        <w:rPr>
          <w:rFonts w:ascii="Arial" w:hAnsi="Arial" w:cs="Arial"/>
          <w:color w:val="000000" w:themeColor="text1"/>
          <w:sz w:val="24"/>
          <w:szCs w:val="24"/>
        </w:rPr>
        <w:t xml:space="preserve">, com participação ativa da CPA em conjunto com as coordenações, gestores e outros, conforme o caso. Para tanto emprega-se instrumentos diferentes dos empregados na autoavaliação e que </w:t>
      </w:r>
      <w:r w:rsidR="0017387F" w:rsidRPr="007F698C">
        <w:rPr>
          <w:rFonts w:ascii="Arial" w:hAnsi="Arial" w:cs="Arial"/>
          <w:color w:val="000000" w:themeColor="text1"/>
          <w:sz w:val="24"/>
          <w:szCs w:val="24"/>
        </w:rPr>
        <w:t>foram</w:t>
      </w:r>
      <w:r w:rsidR="003B3B33" w:rsidRPr="007F698C">
        <w:rPr>
          <w:rFonts w:ascii="Arial" w:hAnsi="Arial" w:cs="Arial"/>
          <w:color w:val="000000" w:themeColor="text1"/>
          <w:sz w:val="24"/>
          <w:szCs w:val="24"/>
        </w:rPr>
        <w:t xml:space="preserve"> desenvolvidos conjuntamente pelos segmentos da </w:t>
      </w:r>
      <w:r w:rsidR="00B16B2A" w:rsidRPr="007F698C">
        <w:rPr>
          <w:rFonts w:ascii="Arial" w:hAnsi="Arial" w:cs="Arial"/>
          <w:color w:val="000000" w:themeColor="text1"/>
          <w:sz w:val="24"/>
          <w:szCs w:val="24"/>
        </w:rPr>
        <w:t>UNINASSAU</w:t>
      </w:r>
      <w:r w:rsidR="003B3B33" w:rsidRPr="007F698C">
        <w:rPr>
          <w:rFonts w:ascii="Arial" w:hAnsi="Arial" w:cs="Arial"/>
          <w:color w:val="000000" w:themeColor="text1"/>
          <w:sz w:val="24"/>
          <w:szCs w:val="24"/>
        </w:rPr>
        <w:t xml:space="preserve"> com participação da CPA na sua condução.</w:t>
      </w:r>
    </w:p>
    <w:p w14:paraId="2E681362" w14:textId="6D68C160" w:rsidR="00B51FB7" w:rsidRPr="007F698C" w:rsidRDefault="003B3B33" w:rsidP="00F87E66">
      <w:pPr>
        <w:autoSpaceDE w:val="0"/>
        <w:autoSpaceDN w:val="0"/>
        <w:adjustRightInd w:val="0"/>
        <w:spacing w:before="100" w:beforeAutospacing="1" w:after="100" w:afterAutospacing="1" w:line="360" w:lineRule="auto"/>
        <w:ind w:firstLine="851"/>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w:t>
      </w:r>
      <w:r w:rsidR="00B16B2A" w:rsidRPr="007F698C">
        <w:rPr>
          <w:rFonts w:ascii="Arial" w:hAnsi="Arial" w:cs="Arial"/>
          <w:color w:val="000000" w:themeColor="text1"/>
          <w:sz w:val="24"/>
          <w:szCs w:val="24"/>
        </w:rPr>
        <w:t>UNINASSAU</w:t>
      </w:r>
      <w:r w:rsidRPr="007F698C">
        <w:rPr>
          <w:rFonts w:ascii="Arial" w:hAnsi="Arial" w:cs="Arial"/>
          <w:color w:val="000000" w:themeColor="text1"/>
          <w:sz w:val="24"/>
          <w:szCs w:val="24"/>
        </w:rPr>
        <w:t xml:space="preserve"> considera os resultados das avaliações externas como importantes para</w:t>
      </w:r>
      <w:r w:rsidR="00B51FB7" w:rsidRPr="007F698C">
        <w:rPr>
          <w:rFonts w:ascii="Arial" w:hAnsi="Arial" w:cs="Arial"/>
          <w:color w:val="000000" w:themeColor="text1"/>
          <w:sz w:val="24"/>
          <w:szCs w:val="24"/>
        </w:rPr>
        <w:t xml:space="preserve"> a qualidade de funcionamento da </w:t>
      </w:r>
      <w:r w:rsidR="00D44870" w:rsidRPr="007F698C">
        <w:rPr>
          <w:rFonts w:ascii="Arial" w:hAnsi="Arial" w:cs="Arial"/>
          <w:color w:val="000000" w:themeColor="text1"/>
          <w:sz w:val="24"/>
          <w:szCs w:val="24"/>
        </w:rPr>
        <w:t>IES</w:t>
      </w:r>
      <w:r w:rsidR="00B51FB7" w:rsidRPr="007F698C">
        <w:rPr>
          <w:rFonts w:ascii="Arial" w:hAnsi="Arial" w:cs="Arial"/>
          <w:color w:val="000000" w:themeColor="text1"/>
          <w:sz w:val="24"/>
          <w:szCs w:val="24"/>
        </w:rPr>
        <w:t xml:space="preserve"> e de seus cursos, complementar à avaliação interna e </w:t>
      </w:r>
      <w:r w:rsidRPr="007F698C">
        <w:rPr>
          <w:rFonts w:ascii="Arial" w:hAnsi="Arial" w:cs="Arial"/>
          <w:color w:val="000000" w:themeColor="text1"/>
          <w:sz w:val="24"/>
          <w:szCs w:val="24"/>
        </w:rPr>
        <w:t>é</w:t>
      </w:r>
      <w:r w:rsidR="00B51FB7" w:rsidRPr="007F698C">
        <w:rPr>
          <w:rFonts w:ascii="Arial" w:hAnsi="Arial" w:cs="Arial"/>
          <w:color w:val="000000" w:themeColor="text1"/>
          <w:sz w:val="24"/>
          <w:szCs w:val="24"/>
        </w:rPr>
        <w:t xml:space="preserve"> feita de duas formas: </w:t>
      </w:r>
      <w:r w:rsidRPr="007F698C">
        <w:rPr>
          <w:rFonts w:ascii="Arial" w:hAnsi="Arial" w:cs="Arial"/>
          <w:color w:val="000000" w:themeColor="text1"/>
          <w:sz w:val="24"/>
          <w:szCs w:val="24"/>
        </w:rPr>
        <w:t xml:space="preserve">através da análise de resultados obtidos nas avaliações in loco pelo INEP e do ENADE e através dos resultados obtidos em exames oficiais aplicados por </w:t>
      </w:r>
      <w:r w:rsidR="00B51FB7" w:rsidRPr="007F698C">
        <w:rPr>
          <w:rFonts w:ascii="Arial" w:hAnsi="Arial" w:cs="Arial"/>
          <w:color w:val="000000" w:themeColor="text1"/>
          <w:sz w:val="24"/>
          <w:szCs w:val="24"/>
        </w:rPr>
        <w:t xml:space="preserve">conselhos profissionais (OAB, CFC, e outros). </w:t>
      </w:r>
    </w:p>
    <w:p w14:paraId="7178D538" w14:textId="44E102EB" w:rsidR="000C2EF2" w:rsidRPr="007F698C" w:rsidRDefault="000C2EF2" w:rsidP="00F87E66">
      <w:pPr>
        <w:autoSpaceDE w:val="0"/>
        <w:autoSpaceDN w:val="0"/>
        <w:adjustRightInd w:val="0"/>
        <w:spacing w:before="100" w:beforeAutospacing="1" w:after="100" w:afterAutospacing="1" w:line="360" w:lineRule="auto"/>
        <w:ind w:firstLine="851"/>
        <w:jc w:val="both"/>
        <w:rPr>
          <w:rFonts w:ascii="Arial" w:hAnsi="Arial" w:cs="Arial"/>
          <w:color w:val="000000" w:themeColor="text1"/>
          <w:sz w:val="24"/>
          <w:szCs w:val="24"/>
        </w:rPr>
      </w:pPr>
      <w:r w:rsidRPr="007F698C">
        <w:rPr>
          <w:rFonts w:ascii="Arial" w:hAnsi="Arial" w:cs="Arial"/>
          <w:color w:val="000000" w:themeColor="text1"/>
          <w:sz w:val="24"/>
          <w:szCs w:val="24"/>
        </w:rPr>
        <w:t>No ano de 2019 recebemos 2 avaliações in loco para reconhecimento dos cursos de Biomedicina</w:t>
      </w:r>
      <w:r w:rsidR="00B00369" w:rsidRPr="007F698C">
        <w:rPr>
          <w:rFonts w:ascii="Arial" w:hAnsi="Arial" w:cs="Arial"/>
          <w:color w:val="000000" w:themeColor="text1"/>
          <w:sz w:val="24"/>
          <w:szCs w:val="24"/>
        </w:rPr>
        <w:t xml:space="preserve"> e CST em Gestão Portuária, avaliados com</w:t>
      </w:r>
      <w:r w:rsidRPr="007F698C">
        <w:rPr>
          <w:rFonts w:ascii="Arial" w:hAnsi="Arial" w:cs="Arial"/>
          <w:color w:val="000000" w:themeColor="text1"/>
          <w:sz w:val="24"/>
          <w:szCs w:val="24"/>
        </w:rPr>
        <w:t xml:space="preserve"> </w:t>
      </w:r>
      <w:r w:rsidR="00431A5F" w:rsidRPr="007F698C">
        <w:rPr>
          <w:rFonts w:ascii="Arial" w:hAnsi="Arial" w:cs="Arial"/>
          <w:color w:val="000000" w:themeColor="text1"/>
          <w:sz w:val="24"/>
          <w:szCs w:val="24"/>
        </w:rPr>
        <w:t>3</w:t>
      </w:r>
      <w:r w:rsidR="00B00369" w:rsidRPr="007F698C">
        <w:rPr>
          <w:rFonts w:ascii="Arial" w:hAnsi="Arial" w:cs="Arial"/>
          <w:color w:val="000000" w:themeColor="text1"/>
          <w:sz w:val="24"/>
          <w:szCs w:val="24"/>
        </w:rPr>
        <w:t xml:space="preserve"> e </w:t>
      </w:r>
      <w:r w:rsidR="00431A5F" w:rsidRPr="007F698C">
        <w:rPr>
          <w:rFonts w:ascii="Arial" w:hAnsi="Arial" w:cs="Arial"/>
          <w:color w:val="000000" w:themeColor="text1"/>
          <w:sz w:val="24"/>
          <w:szCs w:val="24"/>
        </w:rPr>
        <w:t>4</w:t>
      </w:r>
      <w:r w:rsidR="00B00369" w:rsidRPr="007F698C">
        <w:rPr>
          <w:rFonts w:ascii="Arial" w:hAnsi="Arial" w:cs="Arial"/>
          <w:color w:val="000000" w:themeColor="text1"/>
          <w:sz w:val="24"/>
          <w:szCs w:val="24"/>
        </w:rPr>
        <w:t>, respectivamente.</w:t>
      </w:r>
    </w:p>
    <w:p w14:paraId="44D9FD4B" w14:textId="77777777" w:rsidR="00431A5F" w:rsidRPr="007F698C" w:rsidRDefault="00431A5F" w:rsidP="00F87E66">
      <w:pPr>
        <w:autoSpaceDE w:val="0"/>
        <w:autoSpaceDN w:val="0"/>
        <w:adjustRightInd w:val="0"/>
        <w:spacing w:before="100" w:beforeAutospacing="1" w:after="100" w:afterAutospacing="1" w:line="360" w:lineRule="auto"/>
        <w:ind w:firstLine="851"/>
        <w:jc w:val="both"/>
        <w:rPr>
          <w:rFonts w:ascii="Arial" w:hAnsi="Arial" w:cs="Arial"/>
          <w:color w:val="000000" w:themeColor="text1"/>
          <w:sz w:val="24"/>
          <w:szCs w:val="24"/>
        </w:rPr>
      </w:pPr>
    </w:p>
    <w:p w14:paraId="2309CD13" w14:textId="6BCF630B" w:rsidR="00143047" w:rsidRPr="007F698C" w:rsidRDefault="00FF326A" w:rsidP="00F87E66">
      <w:pPr>
        <w:pStyle w:val="Ttulo1"/>
        <w:spacing w:before="100" w:beforeAutospacing="1" w:after="100" w:afterAutospacing="1"/>
        <w:rPr>
          <w:rFonts w:ascii="Arial" w:hAnsi="Arial" w:cs="Arial"/>
          <w:color w:val="000000" w:themeColor="text1"/>
          <w:sz w:val="24"/>
          <w:szCs w:val="24"/>
        </w:rPr>
      </w:pPr>
      <w:bookmarkStart w:id="19" w:name="_Toc53002468"/>
      <w:r w:rsidRPr="007F698C">
        <w:rPr>
          <w:rFonts w:ascii="Arial" w:hAnsi="Arial" w:cs="Arial"/>
          <w:color w:val="000000" w:themeColor="text1"/>
          <w:sz w:val="24"/>
          <w:szCs w:val="24"/>
        </w:rPr>
        <w:t>PARTICIPAÇÃO DA COMUNIDADE ACADÊMICA</w:t>
      </w:r>
      <w:bookmarkEnd w:id="19"/>
    </w:p>
    <w:p w14:paraId="5A918901" w14:textId="77777777" w:rsidR="003C4918" w:rsidRPr="007F698C" w:rsidRDefault="003C4918" w:rsidP="00F87E66">
      <w:pPr>
        <w:spacing w:before="100" w:beforeAutospacing="1" w:after="100" w:afterAutospacing="1" w:line="360" w:lineRule="auto"/>
        <w:rPr>
          <w:rFonts w:ascii="Arial" w:hAnsi="Arial" w:cs="Arial"/>
          <w:color w:val="000000" w:themeColor="text1"/>
          <w:sz w:val="24"/>
          <w:szCs w:val="24"/>
        </w:rPr>
      </w:pPr>
    </w:p>
    <w:p w14:paraId="1B3EF5BA" w14:textId="79D40636" w:rsidR="003C4918" w:rsidRPr="007F698C" w:rsidRDefault="003C4918" w:rsidP="00F87E66">
      <w:pPr>
        <w:spacing w:before="100" w:beforeAutospacing="1" w:after="100" w:afterAutospacing="1" w:line="360" w:lineRule="auto"/>
        <w:ind w:firstLine="360"/>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Percebe-se que</w:t>
      </w:r>
      <w:r w:rsidR="00B00369" w:rsidRPr="007F698C">
        <w:rPr>
          <w:rFonts w:ascii="Arial" w:hAnsi="Arial" w:cs="Arial"/>
          <w:color w:val="000000" w:themeColor="text1"/>
          <w:sz w:val="24"/>
          <w:szCs w:val="24"/>
        </w:rPr>
        <w:t>,</w:t>
      </w:r>
      <w:r w:rsidRPr="007F698C">
        <w:rPr>
          <w:rFonts w:ascii="Arial" w:hAnsi="Arial" w:cs="Arial"/>
          <w:color w:val="000000" w:themeColor="text1"/>
          <w:sz w:val="24"/>
          <w:szCs w:val="24"/>
        </w:rPr>
        <w:t xml:space="preserve"> cada ciclo da Avaliação Institucional, há um crescimento da Comunidade Acadêmica, comparativamente ao semestre anterior. Em todos os cursos houve um crescimento na </w:t>
      </w:r>
      <w:r w:rsidR="00B00369" w:rsidRPr="007F698C">
        <w:rPr>
          <w:rFonts w:ascii="Arial" w:hAnsi="Arial" w:cs="Arial"/>
          <w:color w:val="000000" w:themeColor="text1"/>
          <w:sz w:val="24"/>
          <w:szCs w:val="24"/>
        </w:rPr>
        <w:t>a</w:t>
      </w:r>
      <w:r w:rsidRPr="007F698C">
        <w:rPr>
          <w:rFonts w:ascii="Arial" w:hAnsi="Arial" w:cs="Arial"/>
          <w:color w:val="000000" w:themeColor="text1"/>
          <w:sz w:val="24"/>
          <w:szCs w:val="24"/>
        </w:rPr>
        <w:t xml:space="preserve">desão, comprovando a importância da Avaliação Institucional. </w:t>
      </w:r>
    </w:p>
    <w:p w14:paraId="12C22AFC" w14:textId="6C9B36C3" w:rsidR="00431A5F" w:rsidRPr="007F698C" w:rsidRDefault="003C4918" w:rsidP="00F87E66">
      <w:pPr>
        <w:spacing w:before="100" w:beforeAutospacing="1" w:after="100" w:afterAutospacing="1" w:line="360" w:lineRule="auto"/>
        <w:ind w:firstLine="360"/>
        <w:jc w:val="both"/>
        <w:rPr>
          <w:rFonts w:ascii="Arial" w:hAnsi="Arial" w:cs="Arial"/>
          <w:color w:val="000000" w:themeColor="text1"/>
          <w:sz w:val="24"/>
          <w:szCs w:val="24"/>
        </w:rPr>
      </w:pPr>
      <w:r w:rsidRPr="007F698C">
        <w:rPr>
          <w:rFonts w:ascii="Arial" w:hAnsi="Arial" w:cs="Arial"/>
          <w:color w:val="000000" w:themeColor="text1"/>
          <w:sz w:val="24"/>
          <w:szCs w:val="24"/>
        </w:rPr>
        <w:t>Vale ressaltar que ainda há um longo percurso a ser feito pela CPA</w:t>
      </w:r>
      <w:r w:rsidR="00B00369" w:rsidRPr="007F698C">
        <w:rPr>
          <w:rFonts w:ascii="Arial" w:hAnsi="Arial" w:cs="Arial"/>
          <w:color w:val="000000" w:themeColor="text1"/>
          <w:sz w:val="24"/>
          <w:szCs w:val="24"/>
        </w:rPr>
        <w:t xml:space="preserve">, de maneira a demonstrar aos </w:t>
      </w:r>
      <w:r w:rsidRPr="007F698C">
        <w:rPr>
          <w:rFonts w:ascii="Arial" w:hAnsi="Arial" w:cs="Arial"/>
          <w:color w:val="000000" w:themeColor="text1"/>
          <w:sz w:val="24"/>
          <w:szCs w:val="24"/>
        </w:rPr>
        <w:t xml:space="preserve">alunos </w:t>
      </w:r>
      <w:r w:rsidR="00B00369" w:rsidRPr="007F698C">
        <w:rPr>
          <w:rFonts w:ascii="Arial" w:hAnsi="Arial" w:cs="Arial"/>
          <w:color w:val="000000" w:themeColor="text1"/>
          <w:sz w:val="24"/>
          <w:szCs w:val="24"/>
        </w:rPr>
        <w:t>que a Avaliação Institucional é um</w:t>
      </w:r>
      <w:r w:rsidRPr="007F698C">
        <w:rPr>
          <w:rFonts w:ascii="Arial" w:hAnsi="Arial" w:cs="Arial"/>
          <w:color w:val="000000" w:themeColor="text1"/>
          <w:sz w:val="24"/>
          <w:szCs w:val="24"/>
        </w:rPr>
        <w:t xml:space="preserve"> processo avaliativo que visa melhoria</w:t>
      </w:r>
      <w:r w:rsidR="00B00369" w:rsidRPr="007F698C">
        <w:rPr>
          <w:rFonts w:ascii="Arial" w:hAnsi="Arial" w:cs="Arial"/>
          <w:color w:val="000000" w:themeColor="text1"/>
          <w:sz w:val="24"/>
          <w:szCs w:val="24"/>
        </w:rPr>
        <w:t>s</w:t>
      </w:r>
      <w:r w:rsidRPr="007F698C">
        <w:rPr>
          <w:rFonts w:ascii="Arial" w:hAnsi="Arial" w:cs="Arial"/>
          <w:color w:val="000000" w:themeColor="text1"/>
          <w:sz w:val="24"/>
          <w:szCs w:val="24"/>
        </w:rPr>
        <w:t xml:space="preserve"> contínua</w:t>
      </w:r>
      <w:r w:rsidR="00B00369" w:rsidRPr="007F698C">
        <w:rPr>
          <w:rFonts w:ascii="Arial" w:hAnsi="Arial" w:cs="Arial"/>
          <w:color w:val="000000" w:themeColor="text1"/>
          <w:sz w:val="24"/>
          <w:szCs w:val="24"/>
        </w:rPr>
        <w:t>s</w:t>
      </w:r>
      <w:r w:rsidRPr="007F698C">
        <w:rPr>
          <w:rFonts w:ascii="Arial" w:hAnsi="Arial" w:cs="Arial"/>
          <w:color w:val="000000" w:themeColor="text1"/>
          <w:sz w:val="24"/>
          <w:szCs w:val="24"/>
        </w:rPr>
        <w:t xml:space="preserve"> de todos os personagens que compõem </w:t>
      </w:r>
      <w:r w:rsidR="00431A5F" w:rsidRPr="007F698C">
        <w:rPr>
          <w:rFonts w:ascii="Arial" w:hAnsi="Arial" w:cs="Arial"/>
          <w:color w:val="000000" w:themeColor="text1"/>
          <w:sz w:val="24"/>
          <w:szCs w:val="24"/>
        </w:rPr>
        <w:t>a</w:t>
      </w:r>
      <w:r w:rsidRPr="007F698C">
        <w:rPr>
          <w:rFonts w:ascii="Arial" w:hAnsi="Arial" w:cs="Arial"/>
          <w:color w:val="000000" w:themeColor="text1"/>
          <w:sz w:val="24"/>
          <w:szCs w:val="24"/>
        </w:rPr>
        <w:t xml:space="preserve"> </w:t>
      </w:r>
      <w:r w:rsidR="00431A5F" w:rsidRPr="007F698C">
        <w:rPr>
          <w:rFonts w:ascii="Arial" w:hAnsi="Arial" w:cs="Arial"/>
          <w:color w:val="000000" w:themeColor="text1"/>
          <w:sz w:val="24"/>
          <w:szCs w:val="24"/>
        </w:rPr>
        <w:t xml:space="preserve">Faculdade </w:t>
      </w:r>
      <w:r w:rsidR="00B16B2A" w:rsidRPr="007F698C">
        <w:rPr>
          <w:rFonts w:ascii="Arial" w:hAnsi="Arial" w:cs="Arial"/>
          <w:color w:val="000000" w:themeColor="text1"/>
          <w:sz w:val="24"/>
          <w:szCs w:val="24"/>
        </w:rPr>
        <w:t>UNINASSAU</w:t>
      </w:r>
      <w:r w:rsidR="00431A5F" w:rsidRPr="007F698C">
        <w:rPr>
          <w:rFonts w:ascii="Arial" w:hAnsi="Arial" w:cs="Arial"/>
          <w:color w:val="000000" w:themeColor="text1"/>
          <w:sz w:val="24"/>
          <w:szCs w:val="24"/>
        </w:rPr>
        <w:t xml:space="preserve"> São </w:t>
      </w:r>
      <w:r w:rsidR="00B00369" w:rsidRPr="007F698C">
        <w:rPr>
          <w:rFonts w:ascii="Arial" w:hAnsi="Arial" w:cs="Arial"/>
          <w:color w:val="000000" w:themeColor="text1"/>
          <w:sz w:val="24"/>
          <w:szCs w:val="24"/>
        </w:rPr>
        <w:t>Luís</w:t>
      </w:r>
      <w:r w:rsidR="00431A5F" w:rsidRPr="007F698C">
        <w:rPr>
          <w:rFonts w:ascii="Arial" w:hAnsi="Arial" w:cs="Arial"/>
          <w:color w:val="000000" w:themeColor="text1"/>
          <w:sz w:val="24"/>
          <w:szCs w:val="24"/>
        </w:rPr>
        <w:t>, ressaltando-se que todos são protagonistas no processo de avaliação.</w:t>
      </w:r>
    </w:p>
    <w:p w14:paraId="3EE661F6" w14:textId="66B25B19" w:rsidR="003C4918" w:rsidRPr="007F698C" w:rsidRDefault="003C4918" w:rsidP="002A58B3">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 </w:t>
      </w:r>
    </w:p>
    <w:p w14:paraId="64BD04DF" w14:textId="1C99C717" w:rsidR="00FF326A" w:rsidRPr="007F698C" w:rsidRDefault="00FF326A" w:rsidP="00F87E66">
      <w:pPr>
        <w:pStyle w:val="Ttulo1"/>
        <w:spacing w:before="100" w:beforeAutospacing="1" w:after="100" w:afterAutospacing="1"/>
        <w:rPr>
          <w:rFonts w:ascii="Arial" w:hAnsi="Arial" w:cs="Arial"/>
          <w:color w:val="000000" w:themeColor="text1"/>
          <w:sz w:val="24"/>
          <w:szCs w:val="24"/>
        </w:rPr>
      </w:pPr>
      <w:bookmarkStart w:id="20" w:name="_Toc53002469"/>
      <w:r w:rsidRPr="007F698C">
        <w:rPr>
          <w:rFonts w:ascii="Arial" w:hAnsi="Arial" w:cs="Arial"/>
          <w:color w:val="000000" w:themeColor="text1"/>
          <w:sz w:val="24"/>
          <w:szCs w:val="24"/>
        </w:rPr>
        <w:t>IMPACTOS DA AUTOAVALIAÇÃO SOBRE OS PROCESSOS DE GESTÃO</w:t>
      </w:r>
      <w:r w:rsidR="008B123D" w:rsidRPr="007F698C">
        <w:rPr>
          <w:rFonts w:ascii="Arial" w:hAnsi="Arial" w:cs="Arial"/>
          <w:color w:val="000000" w:themeColor="text1"/>
          <w:sz w:val="24"/>
          <w:szCs w:val="24"/>
        </w:rPr>
        <w:t xml:space="preserve"> E CUMPRIMENTO DO PDI</w:t>
      </w:r>
      <w:bookmarkEnd w:id="20"/>
    </w:p>
    <w:p w14:paraId="6D012D40" w14:textId="77777777" w:rsidR="006B006D" w:rsidRPr="007F698C" w:rsidRDefault="006B006D" w:rsidP="00F87E66">
      <w:pPr>
        <w:pStyle w:val="PargrafodaLista"/>
        <w:spacing w:before="100" w:beforeAutospacing="1" w:after="100" w:afterAutospacing="1" w:line="360" w:lineRule="auto"/>
        <w:ind w:left="0"/>
        <w:jc w:val="both"/>
        <w:rPr>
          <w:rFonts w:ascii="Arial" w:hAnsi="Arial" w:cs="Arial"/>
          <w:color w:val="000000" w:themeColor="text1"/>
          <w:sz w:val="24"/>
          <w:szCs w:val="24"/>
        </w:rPr>
      </w:pPr>
    </w:p>
    <w:p w14:paraId="7C67DF59" w14:textId="7D22F7D6" w:rsidR="008B123D" w:rsidRPr="007F698C" w:rsidRDefault="0076261F" w:rsidP="00F87E66">
      <w:pPr>
        <w:spacing w:before="100" w:beforeAutospacing="1" w:after="100" w:afterAutospacing="1" w:line="360" w:lineRule="auto"/>
        <w:ind w:firstLine="360"/>
        <w:jc w:val="both"/>
        <w:rPr>
          <w:rFonts w:ascii="Arial" w:hAnsi="Arial" w:cs="Arial"/>
          <w:color w:val="000000" w:themeColor="text1"/>
          <w:sz w:val="24"/>
          <w:szCs w:val="24"/>
        </w:rPr>
      </w:pPr>
      <w:r w:rsidRPr="007F698C">
        <w:rPr>
          <w:rFonts w:ascii="Arial" w:hAnsi="Arial" w:cs="Arial"/>
          <w:color w:val="000000" w:themeColor="text1"/>
          <w:sz w:val="24"/>
          <w:szCs w:val="24"/>
        </w:rPr>
        <w:t>De forma</w:t>
      </w:r>
      <w:r w:rsidR="00935DE6" w:rsidRPr="007F698C">
        <w:rPr>
          <w:rFonts w:ascii="Arial" w:hAnsi="Arial" w:cs="Arial"/>
          <w:color w:val="000000" w:themeColor="text1"/>
          <w:sz w:val="24"/>
          <w:szCs w:val="24"/>
        </w:rPr>
        <w:t xml:space="preserve"> geral a CPA e a autoavaliação institucional, sempre </w:t>
      </w:r>
      <w:proofErr w:type="gramStart"/>
      <w:r w:rsidR="00935DE6" w:rsidRPr="007F698C">
        <w:rPr>
          <w:rFonts w:ascii="Arial" w:hAnsi="Arial" w:cs="Arial"/>
          <w:color w:val="000000" w:themeColor="text1"/>
          <w:sz w:val="24"/>
          <w:szCs w:val="24"/>
        </w:rPr>
        <w:t>foi</w:t>
      </w:r>
      <w:proofErr w:type="gramEnd"/>
      <w:r w:rsidR="00935DE6" w:rsidRPr="007F698C">
        <w:rPr>
          <w:rFonts w:ascii="Arial" w:hAnsi="Arial" w:cs="Arial"/>
          <w:color w:val="000000" w:themeColor="text1"/>
          <w:sz w:val="24"/>
          <w:szCs w:val="24"/>
        </w:rPr>
        <w:t xml:space="preserve"> objeto de </w:t>
      </w:r>
      <w:r w:rsidR="008B123D" w:rsidRPr="007F698C">
        <w:rPr>
          <w:rFonts w:ascii="Arial" w:hAnsi="Arial" w:cs="Arial"/>
          <w:color w:val="000000" w:themeColor="text1"/>
          <w:sz w:val="24"/>
          <w:szCs w:val="24"/>
        </w:rPr>
        <w:t>análise</w:t>
      </w:r>
      <w:r w:rsidR="00935DE6" w:rsidRPr="007F698C">
        <w:rPr>
          <w:rFonts w:ascii="Arial" w:hAnsi="Arial" w:cs="Arial"/>
          <w:color w:val="000000" w:themeColor="text1"/>
          <w:sz w:val="24"/>
          <w:szCs w:val="24"/>
        </w:rPr>
        <w:t xml:space="preserve"> na tomada de decisões e uma importante ferramenta de gestão para a direção da IES. A partir da mudança no marco regulatório realizada na educação brasileira ao final de 2017 a CPA em conjunto com a gestão institucional passou a acompanhar determinados indicadores</w:t>
      </w:r>
      <w:r w:rsidRPr="007F698C">
        <w:rPr>
          <w:rFonts w:ascii="Arial" w:hAnsi="Arial" w:cs="Arial"/>
          <w:color w:val="000000" w:themeColor="text1"/>
          <w:sz w:val="24"/>
          <w:szCs w:val="24"/>
        </w:rPr>
        <w:t xml:space="preserve"> a determinar os impactos </w:t>
      </w:r>
      <w:r w:rsidR="00935DE6" w:rsidRPr="007F698C">
        <w:rPr>
          <w:rFonts w:ascii="Arial" w:hAnsi="Arial" w:cs="Arial"/>
          <w:color w:val="000000" w:themeColor="text1"/>
          <w:sz w:val="24"/>
          <w:szCs w:val="24"/>
        </w:rPr>
        <w:t>dos resultados levantados pela autoavaliação sobre a gestão da instituição, diversos indicadores do Plano d</w:t>
      </w:r>
      <w:r w:rsidR="008B123D" w:rsidRPr="007F698C">
        <w:rPr>
          <w:rFonts w:ascii="Arial" w:hAnsi="Arial" w:cs="Arial"/>
          <w:color w:val="000000" w:themeColor="text1"/>
          <w:sz w:val="24"/>
          <w:szCs w:val="24"/>
        </w:rPr>
        <w:t>e Desenvolvimento Institucional:</w:t>
      </w:r>
    </w:p>
    <w:p w14:paraId="418AD869" w14:textId="77777777" w:rsidR="00C00DD7" w:rsidRPr="007F698C" w:rsidRDefault="00C00DD7" w:rsidP="00F87E66">
      <w:pPr>
        <w:spacing w:before="100" w:beforeAutospacing="1" w:after="100" w:afterAutospacing="1" w:line="360" w:lineRule="auto"/>
        <w:ind w:firstLine="708"/>
        <w:jc w:val="both"/>
        <w:rPr>
          <w:rFonts w:ascii="Arial" w:hAnsi="Arial" w:cs="Arial"/>
          <w:color w:val="000000" w:themeColor="text1"/>
          <w:sz w:val="24"/>
          <w:szCs w:val="24"/>
        </w:rPr>
      </w:pPr>
    </w:p>
    <w:p w14:paraId="3799C92B" w14:textId="79115D13" w:rsidR="008B123D" w:rsidRPr="007F698C" w:rsidRDefault="00FF326A" w:rsidP="00F87E66">
      <w:pPr>
        <w:spacing w:before="100" w:beforeAutospacing="1" w:after="100" w:afterAutospacing="1" w:line="360" w:lineRule="auto"/>
        <w:rPr>
          <w:rFonts w:ascii="Arial" w:hAnsi="Arial" w:cs="Arial"/>
          <w:b/>
          <w:color w:val="000000" w:themeColor="text1"/>
          <w:sz w:val="24"/>
          <w:szCs w:val="24"/>
        </w:rPr>
      </w:pPr>
      <w:r w:rsidRPr="007F698C">
        <w:rPr>
          <w:rFonts w:ascii="Arial" w:hAnsi="Arial" w:cs="Arial"/>
          <w:b/>
          <w:color w:val="000000" w:themeColor="text1"/>
          <w:sz w:val="24"/>
          <w:szCs w:val="24"/>
        </w:rPr>
        <w:t xml:space="preserve">a) </w:t>
      </w:r>
      <w:r w:rsidR="008B123D" w:rsidRPr="007F698C">
        <w:rPr>
          <w:rFonts w:ascii="Arial" w:hAnsi="Arial" w:cs="Arial"/>
          <w:b/>
          <w:color w:val="000000" w:themeColor="text1"/>
          <w:sz w:val="24"/>
          <w:szCs w:val="24"/>
        </w:rPr>
        <w:t>Capacitação d</w:t>
      </w:r>
      <w:r w:rsidRPr="007F698C">
        <w:rPr>
          <w:rFonts w:ascii="Arial" w:hAnsi="Arial" w:cs="Arial"/>
          <w:b/>
          <w:color w:val="000000" w:themeColor="text1"/>
          <w:sz w:val="24"/>
          <w:szCs w:val="24"/>
        </w:rPr>
        <w:t>o Corpo Técnico-administrativo</w:t>
      </w:r>
      <w:r w:rsidR="008B123D" w:rsidRPr="007F698C">
        <w:rPr>
          <w:rFonts w:ascii="Arial" w:hAnsi="Arial" w:cs="Arial"/>
          <w:b/>
          <w:color w:val="000000" w:themeColor="text1"/>
          <w:sz w:val="24"/>
          <w:szCs w:val="24"/>
        </w:rPr>
        <w:t>, Docente e Tutorial</w:t>
      </w:r>
      <w:r w:rsidRPr="007F698C">
        <w:rPr>
          <w:rFonts w:ascii="Arial" w:hAnsi="Arial" w:cs="Arial"/>
          <w:b/>
          <w:color w:val="000000" w:themeColor="text1"/>
          <w:sz w:val="24"/>
          <w:szCs w:val="24"/>
        </w:rPr>
        <w:t xml:space="preserve"> </w:t>
      </w:r>
    </w:p>
    <w:p w14:paraId="773E26D6" w14:textId="555A9B5D" w:rsidR="008B123D" w:rsidRPr="007F698C" w:rsidRDefault="008B123D" w:rsidP="00F87E66">
      <w:pPr>
        <w:spacing w:before="100" w:beforeAutospacing="1" w:after="100" w:afterAutospacing="1" w:line="360" w:lineRule="auto"/>
        <w:ind w:left="708"/>
        <w:rPr>
          <w:rFonts w:ascii="Arial" w:hAnsi="Arial" w:cs="Arial"/>
          <w:color w:val="000000" w:themeColor="text1"/>
          <w:sz w:val="24"/>
          <w:szCs w:val="24"/>
        </w:rPr>
      </w:pPr>
      <w:r w:rsidRPr="007F698C">
        <w:rPr>
          <w:rFonts w:ascii="Arial" w:hAnsi="Arial" w:cs="Arial"/>
          <w:color w:val="000000" w:themeColor="text1"/>
          <w:sz w:val="24"/>
          <w:szCs w:val="24"/>
        </w:rPr>
        <w:t xml:space="preserve">Bolsas de estudo cursos de graduação: </w:t>
      </w:r>
      <w:r w:rsidR="00431A5F" w:rsidRPr="007F698C">
        <w:rPr>
          <w:rFonts w:ascii="Arial" w:hAnsi="Arial" w:cs="Arial"/>
          <w:color w:val="000000" w:themeColor="text1"/>
          <w:sz w:val="24"/>
          <w:szCs w:val="24"/>
        </w:rPr>
        <w:t>04</w:t>
      </w:r>
    </w:p>
    <w:p w14:paraId="175A8AC6" w14:textId="2C8F53AB" w:rsidR="008B123D" w:rsidRPr="007F698C" w:rsidRDefault="008B123D" w:rsidP="00F87E66">
      <w:pPr>
        <w:spacing w:before="100" w:beforeAutospacing="1" w:after="100" w:afterAutospacing="1" w:line="360" w:lineRule="auto"/>
        <w:ind w:left="708"/>
        <w:rPr>
          <w:rFonts w:ascii="Arial" w:hAnsi="Arial" w:cs="Arial"/>
          <w:color w:val="000000" w:themeColor="text1"/>
          <w:sz w:val="24"/>
          <w:szCs w:val="24"/>
        </w:rPr>
      </w:pPr>
      <w:r w:rsidRPr="007F698C">
        <w:rPr>
          <w:rFonts w:ascii="Arial" w:hAnsi="Arial" w:cs="Arial"/>
          <w:color w:val="000000" w:themeColor="text1"/>
          <w:sz w:val="24"/>
          <w:szCs w:val="24"/>
        </w:rPr>
        <w:t xml:space="preserve">Participação em capacitações internas: </w:t>
      </w:r>
      <w:r w:rsidR="00431A5F" w:rsidRPr="007F698C">
        <w:rPr>
          <w:rFonts w:ascii="Arial" w:hAnsi="Arial" w:cs="Arial"/>
          <w:color w:val="000000" w:themeColor="text1"/>
          <w:sz w:val="24"/>
          <w:szCs w:val="24"/>
        </w:rPr>
        <w:t>70</w:t>
      </w:r>
    </w:p>
    <w:p w14:paraId="3AD5642D" w14:textId="23B6F9F6" w:rsidR="008B123D" w:rsidRPr="007F698C" w:rsidRDefault="008B123D" w:rsidP="00F87E66">
      <w:pPr>
        <w:spacing w:before="100" w:beforeAutospacing="1" w:after="100" w:afterAutospacing="1" w:line="360" w:lineRule="auto"/>
        <w:ind w:left="708"/>
        <w:rPr>
          <w:rFonts w:ascii="Arial" w:hAnsi="Arial" w:cs="Arial"/>
          <w:color w:val="000000" w:themeColor="text1"/>
          <w:sz w:val="24"/>
          <w:szCs w:val="24"/>
        </w:rPr>
      </w:pPr>
      <w:r w:rsidRPr="007F698C">
        <w:rPr>
          <w:rFonts w:ascii="Arial" w:hAnsi="Arial" w:cs="Arial"/>
          <w:color w:val="000000" w:themeColor="text1"/>
          <w:sz w:val="24"/>
          <w:szCs w:val="24"/>
        </w:rPr>
        <w:t xml:space="preserve">Bolsas em cursos de pós-graduação: </w:t>
      </w:r>
      <w:r w:rsidR="00C00DD7" w:rsidRPr="007F698C">
        <w:rPr>
          <w:rFonts w:ascii="Arial" w:hAnsi="Arial" w:cs="Arial"/>
          <w:color w:val="000000" w:themeColor="text1"/>
          <w:sz w:val="24"/>
          <w:szCs w:val="24"/>
        </w:rPr>
        <w:t>1</w:t>
      </w:r>
      <w:r w:rsidR="00431A5F" w:rsidRPr="007F698C">
        <w:rPr>
          <w:rFonts w:ascii="Arial" w:hAnsi="Arial" w:cs="Arial"/>
          <w:color w:val="000000" w:themeColor="text1"/>
          <w:sz w:val="24"/>
          <w:szCs w:val="24"/>
        </w:rPr>
        <w:t>0</w:t>
      </w:r>
    </w:p>
    <w:p w14:paraId="3A068383" w14:textId="20E2467D" w:rsidR="00C00DD7" w:rsidRPr="007F698C" w:rsidRDefault="008B123D" w:rsidP="00F87E66">
      <w:pPr>
        <w:spacing w:before="100" w:beforeAutospacing="1" w:after="100" w:afterAutospacing="1" w:line="360" w:lineRule="auto"/>
        <w:rPr>
          <w:rFonts w:ascii="Arial" w:hAnsi="Arial" w:cs="Arial"/>
          <w:b/>
          <w:color w:val="000000" w:themeColor="text1"/>
          <w:sz w:val="24"/>
          <w:szCs w:val="24"/>
        </w:rPr>
      </w:pPr>
      <w:r w:rsidRPr="007F698C">
        <w:rPr>
          <w:rFonts w:ascii="Arial" w:hAnsi="Arial" w:cs="Arial"/>
          <w:b/>
          <w:color w:val="000000" w:themeColor="text1"/>
          <w:sz w:val="24"/>
          <w:szCs w:val="24"/>
        </w:rPr>
        <w:t>b) Capacitação de Coordenadores – todos:</w:t>
      </w:r>
    </w:p>
    <w:p w14:paraId="70496D3E" w14:textId="3DA00FF5" w:rsidR="008B123D" w:rsidRPr="007F698C" w:rsidRDefault="00C00DD7"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lastRenderedPageBreak/>
        <w:t>Os coordenadores são capacitados periodicamente tanto nos procedimentos técnicos quanto no desenvolvimento de habilidades e competências para melhor exercício de seus cargos.</w:t>
      </w:r>
    </w:p>
    <w:p w14:paraId="4A7FA0DE" w14:textId="6F841949" w:rsidR="008B123D" w:rsidRPr="007F698C" w:rsidRDefault="008B123D" w:rsidP="00F87E66">
      <w:pPr>
        <w:spacing w:before="100" w:beforeAutospacing="1" w:after="100" w:afterAutospacing="1" w:line="360" w:lineRule="auto"/>
        <w:rPr>
          <w:rFonts w:ascii="Arial" w:hAnsi="Arial" w:cs="Arial"/>
          <w:b/>
          <w:color w:val="000000" w:themeColor="text1"/>
          <w:sz w:val="24"/>
          <w:szCs w:val="24"/>
        </w:rPr>
      </w:pPr>
      <w:r w:rsidRPr="007F698C">
        <w:rPr>
          <w:rFonts w:ascii="Arial" w:hAnsi="Arial" w:cs="Arial"/>
          <w:b/>
          <w:color w:val="000000" w:themeColor="text1"/>
          <w:sz w:val="24"/>
          <w:szCs w:val="24"/>
        </w:rPr>
        <w:t>c) Infraestrutura da IES</w:t>
      </w:r>
    </w:p>
    <w:p w14:paraId="22C038AD" w14:textId="77777777" w:rsidR="008B123D" w:rsidRPr="007F698C" w:rsidRDefault="00FF326A"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 xml:space="preserve">Reformas para ampliação e conservação dos espaços físicos dos cursos e serviços, </w:t>
      </w:r>
    </w:p>
    <w:p w14:paraId="0319DE60" w14:textId="77777777"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Aq</w:t>
      </w:r>
      <w:r w:rsidR="00FF326A" w:rsidRPr="007F698C">
        <w:rPr>
          <w:rFonts w:ascii="Arial" w:hAnsi="Arial" w:cs="Arial"/>
          <w:color w:val="000000" w:themeColor="text1"/>
          <w:sz w:val="24"/>
          <w:szCs w:val="24"/>
        </w:rPr>
        <w:t>uisição de no</w:t>
      </w:r>
      <w:r w:rsidRPr="007F698C">
        <w:rPr>
          <w:rFonts w:ascii="Arial" w:hAnsi="Arial" w:cs="Arial"/>
          <w:color w:val="000000" w:themeColor="text1"/>
          <w:sz w:val="24"/>
          <w:szCs w:val="24"/>
        </w:rPr>
        <w:t>vos equipamentos e tecnologias;</w:t>
      </w:r>
    </w:p>
    <w:p w14:paraId="311D253A" w14:textId="77777777"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 xml:space="preserve">Reforma de </w:t>
      </w:r>
      <w:r w:rsidR="00FF326A" w:rsidRPr="007F698C">
        <w:rPr>
          <w:rFonts w:ascii="Arial" w:hAnsi="Arial" w:cs="Arial"/>
          <w:color w:val="000000" w:themeColor="text1"/>
          <w:sz w:val="24"/>
          <w:szCs w:val="24"/>
        </w:rPr>
        <w:t xml:space="preserve">salas de aulas </w:t>
      </w:r>
      <w:r w:rsidRPr="007F698C">
        <w:rPr>
          <w:rFonts w:ascii="Arial" w:hAnsi="Arial" w:cs="Arial"/>
          <w:color w:val="000000" w:themeColor="text1"/>
          <w:sz w:val="24"/>
          <w:szCs w:val="24"/>
        </w:rPr>
        <w:t>e construção de salas de aula de configuração flexível para o desenvolvimento de atividades em metodologias ativas e integrativas.</w:t>
      </w:r>
    </w:p>
    <w:p w14:paraId="7524BF1A" w14:textId="77777777"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Ampliação e modernização</w:t>
      </w:r>
      <w:r w:rsidR="00FF326A" w:rsidRPr="007F698C">
        <w:rPr>
          <w:rFonts w:ascii="Arial" w:hAnsi="Arial" w:cs="Arial"/>
          <w:color w:val="000000" w:themeColor="text1"/>
          <w:sz w:val="24"/>
          <w:szCs w:val="24"/>
        </w:rPr>
        <w:t xml:space="preserve"> da biblioteca</w:t>
      </w:r>
    </w:p>
    <w:p w14:paraId="3C6F84D7" w14:textId="77777777" w:rsidR="008B123D" w:rsidRPr="007F698C" w:rsidRDefault="00FF326A"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 xml:space="preserve">Aquisição de novos computadores e telas para projeção de </w:t>
      </w:r>
      <w:r w:rsidR="008B123D" w:rsidRPr="007F698C">
        <w:rPr>
          <w:rFonts w:ascii="Arial" w:hAnsi="Arial" w:cs="Arial"/>
          <w:color w:val="000000" w:themeColor="text1"/>
          <w:sz w:val="24"/>
          <w:szCs w:val="24"/>
        </w:rPr>
        <w:t>Datashow e ou TV</w:t>
      </w:r>
    </w:p>
    <w:p w14:paraId="1D54552F" w14:textId="3A3352EC"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Substituição das carteiras;</w:t>
      </w:r>
    </w:p>
    <w:p w14:paraId="16EF3993" w14:textId="465C6F31"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Aquisição de obras</w:t>
      </w:r>
    </w:p>
    <w:p w14:paraId="60429CD2" w14:textId="63F970C4" w:rsidR="008B123D" w:rsidRPr="007F698C" w:rsidRDefault="008B123D" w:rsidP="00F87E66">
      <w:pPr>
        <w:spacing w:before="100" w:beforeAutospacing="1" w:after="100" w:afterAutospacing="1" w:line="360" w:lineRule="auto"/>
        <w:rPr>
          <w:rFonts w:ascii="Arial" w:hAnsi="Arial" w:cs="Arial"/>
          <w:b/>
          <w:color w:val="000000" w:themeColor="text1"/>
          <w:sz w:val="24"/>
          <w:szCs w:val="24"/>
        </w:rPr>
      </w:pPr>
      <w:r w:rsidRPr="007F698C">
        <w:rPr>
          <w:rFonts w:ascii="Arial" w:hAnsi="Arial" w:cs="Arial"/>
          <w:b/>
          <w:color w:val="000000" w:themeColor="text1"/>
          <w:sz w:val="24"/>
          <w:szCs w:val="24"/>
        </w:rPr>
        <w:t>d) Gestão na IES</w:t>
      </w:r>
    </w:p>
    <w:p w14:paraId="22D85506" w14:textId="7D581CB2"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Acompanhamento do novo modelo de plano de ação dos coordenadores de cursos contido em regulamento específico;</w:t>
      </w:r>
    </w:p>
    <w:p w14:paraId="3851DB44" w14:textId="1CFA6EA7"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Acompanhamento da implantação do plano de Contingência e de Manutenção da IES;</w:t>
      </w:r>
    </w:p>
    <w:p w14:paraId="4E73BCBB" w14:textId="589B85E0" w:rsidR="008B123D" w:rsidRPr="007F698C" w:rsidRDefault="008B123D" w:rsidP="008E332B">
      <w:pPr>
        <w:pStyle w:val="PargrafodaLista"/>
        <w:numPr>
          <w:ilvl w:val="0"/>
          <w:numId w:val="4"/>
        </w:num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t>Acompanhamento do planejamento em relação a atividades do ENADE;</w:t>
      </w:r>
    </w:p>
    <w:p w14:paraId="50524FBF" w14:textId="77777777" w:rsidR="00C25C55" w:rsidRPr="007F698C" w:rsidRDefault="00C25C55" w:rsidP="00F87E66">
      <w:pPr>
        <w:spacing w:before="100" w:beforeAutospacing="1" w:after="100" w:afterAutospacing="1" w:line="360" w:lineRule="auto"/>
        <w:rPr>
          <w:rFonts w:ascii="Arial" w:hAnsi="Arial" w:cs="Arial"/>
          <w:b/>
          <w:color w:val="000000" w:themeColor="text1"/>
          <w:sz w:val="24"/>
          <w:szCs w:val="24"/>
        </w:rPr>
      </w:pPr>
      <w:bookmarkStart w:id="21" w:name="_Toc478648933"/>
    </w:p>
    <w:p w14:paraId="69EC7DC3" w14:textId="4D5C135B" w:rsidR="00C25C55" w:rsidRPr="007F698C" w:rsidRDefault="00C25C55" w:rsidP="00F87E66">
      <w:pPr>
        <w:spacing w:before="100" w:beforeAutospacing="1" w:after="100" w:afterAutospacing="1" w:line="360" w:lineRule="auto"/>
        <w:rPr>
          <w:rFonts w:ascii="Arial" w:hAnsi="Arial" w:cs="Arial"/>
          <w:b/>
          <w:color w:val="000000" w:themeColor="text1"/>
          <w:sz w:val="24"/>
          <w:szCs w:val="24"/>
        </w:rPr>
      </w:pPr>
      <w:r w:rsidRPr="007F698C">
        <w:rPr>
          <w:rFonts w:ascii="Arial" w:hAnsi="Arial" w:cs="Arial"/>
          <w:b/>
          <w:color w:val="000000" w:themeColor="text1"/>
          <w:sz w:val="24"/>
          <w:szCs w:val="24"/>
        </w:rPr>
        <w:br w:type="page"/>
      </w:r>
    </w:p>
    <w:p w14:paraId="72526808" w14:textId="7E18C9BB" w:rsidR="00C25C55" w:rsidRPr="007F698C" w:rsidRDefault="00C25C55" w:rsidP="00F87E66">
      <w:pPr>
        <w:pStyle w:val="Ttulo1"/>
        <w:spacing w:before="100" w:beforeAutospacing="1" w:after="100" w:afterAutospacing="1"/>
        <w:rPr>
          <w:rFonts w:ascii="Arial" w:hAnsi="Arial" w:cs="Arial"/>
          <w:color w:val="000000" w:themeColor="text1"/>
          <w:sz w:val="24"/>
          <w:szCs w:val="24"/>
        </w:rPr>
      </w:pPr>
      <w:bookmarkStart w:id="22" w:name="_Toc53002470"/>
      <w:r w:rsidRPr="007F698C">
        <w:rPr>
          <w:rFonts w:ascii="Arial" w:hAnsi="Arial" w:cs="Arial"/>
          <w:color w:val="000000" w:themeColor="text1"/>
          <w:sz w:val="24"/>
          <w:szCs w:val="24"/>
        </w:rPr>
        <w:lastRenderedPageBreak/>
        <w:t>AÇÕES DE SENSIBILIZAÇÃO E FEEDBACK</w:t>
      </w:r>
      <w:bookmarkEnd w:id="22"/>
    </w:p>
    <w:p w14:paraId="5E6DE1EE" w14:textId="77777777" w:rsidR="00C25C55" w:rsidRPr="007F698C" w:rsidRDefault="00C25C55"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p>
    <w:p w14:paraId="48D51917" w14:textId="0A29B8D7" w:rsidR="00C00DD7" w:rsidRPr="007F698C" w:rsidRDefault="00C00DD7" w:rsidP="00F87E66">
      <w:pPr>
        <w:widowControl w:val="0"/>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De forma inequívoca os processos de autoavaliação auxiliaram na melhoria da Instituição em todos os seus aspectos, considerando o que ainda deve ser melhorado e como pode ser melhorado. Os resultados do processo de autoavaliação institucional conduzido pela CPA, juntamente com os resultados obtidos pela Instituição nas avaliações externas permitem afirmar que a </w:t>
      </w:r>
      <w:r w:rsidR="00B16B2A" w:rsidRPr="007F698C">
        <w:rPr>
          <w:rFonts w:ascii="Arial" w:hAnsi="Arial" w:cs="Arial"/>
          <w:color w:val="000000" w:themeColor="text1"/>
          <w:sz w:val="24"/>
          <w:szCs w:val="24"/>
        </w:rPr>
        <w:t>UNINASSAU</w:t>
      </w:r>
      <w:r w:rsidR="00431A5F" w:rsidRPr="007F698C">
        <w:rPr>
          <w:rFonts w:ascii="Arial" w:hAnsi="Arial" w:cs="Arial"/>
          <w:color w:val="000000" w:themeColor="text1"/>
          <w:sz w:val="24"/>
          <w:szCs w:val="24"/>
        </w:rPr>
        <w:t xml:space="preserve"> SÃO LUIS </w:t>
      </w:r>
      <w:r w:rsidRPr="007F698C">
        <w:rPr>
          <w:rFonts w:ascii="Arial" w:hAnsi="Arial" w:cs="Arial"/>
          <w:color w:val="000000" w:themeColor="text1"/>
          <w:sz w:val="24"/>
          <w:szCs w:val="24"/>
        </w:rPr>
        <w:t>cada vez mais se consolida como instituição de ensino superior comprometia com a qualidade do ensino e com a formação de cidadãos.</w:t>
      </w:r>
    </w:p>
    <w:p w14:paraId="30C8407A" w14:textId="77777777" w:rsidR="00B00369" w:rsidRPr="007F698C" w:rsidRDefault="00C00DD7" w:rsidP="00F87E66">
      <w:pPr>
        <w:widowControl w:val="0"/>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A </w:t>
      </w:r>
      <w:r w:rsidR="00B16B2A" w:rsidRPr="007F698C">
        <w:rPr>
          <w:rFonts w:ascii="Arial" w:hAnsi="Arial" w:cs="Arial"/>
          <w:color w:val="000000" w:themeColor="text1"/>
          <w:sz w:val="24"/>
          <w:szCs w:val="24"/>
        </w:rPr>
        <w:t>UNINASSAU</w:t>
      </w:r>
      <w:r w:rsidR="00431A5F" w:rsidRPr="007F698C">
        <w:rPr>
          <w:rFonts w:ascii="Arial" w:hAnsi="Arial" w:cs="Arial"/>
          <w:color w:val="000000" w:themeColor="text1"/>
          <w:sz w:val="24"/>
          <w:szCs w:val="24"/>
        </w:rPr>
        <w:t xml:space="preserve"> SÃO LUIS </w:t>
      </w:r>
      <w:r w:rsidRPr="007F698C">
        <w:rPr>
          <w:rFonts w:ascii="Arial" w:hAnsi="Arial" w:cs="Arial"/>
          <w:color w:val="000000" w:themeColor="text1"/>
          <w:sz w:val="24"/>
          <w:szCs w:val="24"/>
        </w:rPr>
        <w:t xml:space="preserve">recebeu </w:t>
      </w:r>
      <w:r w:rsidRPr="007F698C">
        <w:rPr>
          <w:rFonts w:ascii="Arial" w:hAnsi="Arial" w:cs="Arial"/>
          <w:b/>
          <w:color w:val="000000" w:themeColor="text1"/>
          <w:sz w:val="24"/>
          <w:szCs w:val="24"/>
        </w:rPr>
        <w:t>02</w:t>
      </w:r>
      <w:r w:rsidRPr="007F698C">
        <w:rPr>
          <w:rFonts w:ascii="Arial" w:hAnsi="Arial" w:cs="Arial"/>
          <w:color w:val="000000" w:themeColor="text1"/>
          <w:sz w:val="24"/>
          <w:szCs w:val="24"/>
        </w:rPr>
        <w:t xml:space="preserve"> avaliações in loco do INEP tendo analisado pontualmente, conforme procedimento cada um dos resultados obtidos em todos os casos satisfatórios.</w:t>
      </w:r>
    </w:p>
    <w:p w14:paraId="1D0416F9" w14:textId="4B06A667" w:rsidR="00B00369" w:rsidRPr="007F698C" w:rsidRDefault="00B00369" w:rsidP="00F87E66">
      <w:pPr>
        <w:widowControl w:val="0"/>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O ciclo ENADE para as turmas dos cursos da Saúde e Engenharia em 2019.</w:t>
      </w:r>
    </w:p>
    <w:p w14:paraId="043E296F" w14:textId="74B69F24" w:rsidR="00C00DD7" w:rsidRPr="007F698C" w:rsidRDefault="00C00DD7" w:rsidP="00F87E66">
      <w:pPr>
        <w:widowControl w:val="0"/>
        <w:autoSpaceDE w:val="0"/>
        <w:autoSpaceDN w:val="0"/>
        <w:adjustRightInd w:val="0"/>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No tocante a avaliação interna, cabe a análise da CPA que no que diz respeito ao Planejamento e Avaliação Institucional (</w:t>
      </w:r>
      <w:r w:rsidRPr="007F698C">
        <w:rPr>
          <w:rFonts w:ascii="Arial" w:hAnsi="Arial" w:cs="Arial"/>
          <w:b/>
          <w:color w:val="000000" w:themeColor="text1"/>
          <w:sz w:val="24"/>
          <w:szCs w:val="24"/>
          <w:u w:val="single"/>
        </w:rPr>
        <w:t>Eixo 1</w:t>
      </w:r>
      <w:r w:rsidRPr="007F698C">
        <w:rPr>
          <w:rFonts w:ascii="Arial" w:hAnsi="Arial" w:cs="Arial"/>
          <w:color w:val="000000" w:themeColor="text1"/>
          <w:sz w:val="24"/>
          <w:szCs w:val="24"/>
        </w:rPr>
        <w:t xml:space="preserve">), percebe-se claramente o conhecimento e reconhecimento do papel e da atuação da CPA por todos os segmentos da comunidade acadêmica. Os resultados </w:t>
      </w:r>
      <w:proofErr w:type="spellStart"/>
      <w:r w:rsidRPr="007F698C">
        <w:rPr>
          <w:rFonts w:ascii="Arial" w:hAnsi="Arial" w:cs="Arial"/>
          <w:color w:val="000000" w:themeColor="text1"/>
          <w:sz w:val="24"/>
          <w:szCs w:val="24"/>
        </w:rPr>
        <w:t>neste</w:t>
      </w:r>
      <w:proofErr w:type="spellEnd"/>
      <w:r w:rsidRPr="007F698C">
        <w:rPr>
          <w:rFonts w:ascii="Arial" w:hAnsi="Arial" w:cs="Arial"/>
          <w:color w:val="000000" w:themeColor="text1"/>
          <w:sz w:val="24"/>
          <w:szCs w:val="24"/>
        </w:rPr>
        <w:t xml:space="preserve"> eixo mostram maioria dos conceitos Excelente e Muito bom/boa. Esses resultados traduzem bem o esforço da CPA em criar e consolidar uma cultura avaliativa na Instituição. As ações de melhorias são evidenciadas através dos resultados das avaliações, atestando o compromisso e a qualidade da </w:t>
      </w:r>
      <w:r w:rsidR="00B16B2A" w:rsidRPr="007F698C">
        <w:rPr>
          <w:rFonts w:ascii="Arial" w:hAnsi="Arial" w:cs="Arial"/>
          <w:color w:val="000000" w:themeColor="text1"/>
          <w:sz w:val="24"/>
          <w:szCs w:val="24"/>
        </w:rPr>
        <w:t>UNINASSAU</w:t>
      </w:r>
      <w:r w:rsidRPr="007F698C">
        <w:rPr>
          <w:rFonts w:ascii="Arial" w:hAnsi="Arial" w:cs="Arial"/>
          <w:color w:val="000000" w:themeColor="text1"/>
          <w:sz w:val="24"/>
          <w:szCs w:val="24"/>
        </w:rPr>
        <w:t xml:space="preserve"> com o seu processo avaliativo. Contudo, a melhoria nesse desempenho pode e deve ser cada vez mais eficaz, através da intensificação da divulgação dos resultados e o planejamento das ações com a gestão. Especial atenção em relação à percepção das ações de melhorias.</w:t>
      </w:r>
    </w:p>
    <w:p w14:paraId="5FC84A75" w14:textId="77777777" w:rsidR="00C00DD7" w:rsidRPr="007F698C" w:rsidRDefault="00C00DD7"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Os resultados das avaliações do </w:t>
      </w:r>
      <w:r w:rsidRPr="007F698C">
        <w:rPr>
          <w:rFonts w:ascii="Arial" w:hAnsi="Arial" w:cs="Arial"/>
          <w:b/>
          <w:color w:val="000000" w:themeColor="text1"/>
          <w:sz w:val="24"/>
          <w:szCs w:val="24"/>
          <w:u w:val="single"/>
        </w:rPr>
        <w:t>Eixo 2</w:t>
      </w:r>
      <w:r w:rsidRPr="007F698C">
        <w:rPr>
          <w:rFonts w:ascii="Arial" w:hAnsi="Arial" w:cs="Arial"/>
          <w:color w:val="000000" w:themeColor="text1"/>
          <w:sz w:val="24"/>
          <w:szCs w:val="24"/>
        </w:rPr>
        <w:t xml:space="preserve"> (Desenvolvimento Institucional) e do </w:t>
      </w:r>
      <w:r w:rsidRPr="007F698C">
        <w:rPr>
          <w:rFonts w:ascii="Arial" w:hAnsi="Arial" w:cs="Arial"/>
          <w:b/>
          <w:color w:val="000000" w:themeColor="text1"/>
          <w:sz w:val="24"/>
          <w:szCs w:val="24"/>
          <w:u w:val="single"/>
        </w:rPr>
        <w:t>Eixo 3</w:t>
      </w:r>
      <w:r w:rsidRPr="007F698C">
        <w:rPr>
          <w:rFonts w:ascii="Arial" w:hAnsi="Arial" w:cs="Arial"/>
          <w:color w:val="000000" w:themeColor="text1"/>
          <w:sz w:val="24"/>
          <w:szCs w:val="24"/>
        </w:rPr>
        <w:t xml:space="preserve"> (Políticas Acadêmicas) mostram que os conceitos Excelente e Muito bom/boa são maioria nas respostas. Esse padrão traduz a ampliação e </w:t>
      </w:r>
      <w:r w:rsidRPr="007F698C">
        <w:rPr>
          <w:rFonts w:ascii="Arial" w:hAnsi="Arial" w:cs="Arial"/>
          <w:color w:val="000000" w:themeColor="text1"/>
          <w:sz w:val="24"/>
          <w:szCs w:val="24"/>
        </w:rPr>
        <w:lastRenderedPageBreak/>
        <w:t>consolidação dos programas e políticas institucionais, com especial atenção ao programa de Responsabilidade Social, e aos programas de Apoio ao Estudante.</w:t>
      </w:r>
    </w:p>
    <w:p w14:paraId="21DD611E" w14:textId="3333D75C" w:rsidR="00C00DD7" w:rsidRPr="007F698C" w:rsidRDefault="00C00DD7"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Os resultados das avaliações das Políticas de Gestão (</w:t>
      </w:r>
      <w:r w:rsidRPr="007F698C">
        <w:rPr>
          <w:rFonts w:ascii="Arial" w:hAnsi="Arial" w:cs="Arial"/>
          <w:b/>
          <w:color w:val="000000" w:themeColor="text1"/>
          <w:sz w:val="24"/>
          <w:szCs w:val="24"/>
          <w:u w:val="single"/>
        </w:rPr>
        <w:t>Eixo 4</w:t>
      </w:r>
      <w:r w:rsidRPr="007F698C">
        <w:rPr>
          <w:rFonts w:ascii="Arial" w:hAnsi="Arial" w:cs="Arial"/>
          <w:color w:val="000000" w:themeColor="text1"/>
          <w:sz w:val="24"/>
          <w:szCs w:val="24"/>
        </w:rPr>
        <w:t>) realizadas pelos discentes mostraram alguns setores onde os conceitos “suficiente” e “insuficiente”. Este setor fo</w:t>
      </w:r>
      <w:r w:rsidR="007C7D81" w:rsidRPr="007F698C">
        <w:rPr>
          <w:rFonts w:ascii="Arial" w:hAnsi="Arial" w:cs="Arial"/>
          <w:color w:val="000000" w:themeColor="text1"/>
          <w:sz w:val="24"/>
          <w:szCs w:val="24"/>
        </w:rPr>
        <w:t>i</w:t>
      </w:r>
      <w:r w:rsidRPr="007F698C">
        <w:rPr>
          <w:rFonts w:ascii="Arial" w:hAnsi="Arial" w:cs="Arial"/>
          <w:color w:val="000000" w:themeColor="text1"/>
          <w:sz w:val="24"/>
          <w:szCs w:val="24"/>
        </w:rPr>
        <w:t xml:space="preserve">: </w:t>
      </w:r>
      <w:r w:rsidR="007C7D81" w:rsidRPr="007F698C">
        <w:rPr>
          <w:rFonts w:ascii="Arial" w:hAnsi="Arial" w:cs="Arial"/>
          <w:color w:val="000000" w:themeColor="text1"/>
          <w:sz w:val="24"/>
          <w:szCs w:val="24"/>
        </w:rPr>
        <w:t>a CRA.</w:t>
      </w:r>
      <w:r w:rsidRPr="007F698C">
        <w:rPr>
          <w:rFonts w:ascii="Arial" w:hAnsi="Arial" w:cs="Arial"/>
          <w:color w:val="000000" w:themeColor="text1"/>
          <w:sz w:val="24"/>
          <w:szCs w:val="24"/>
        </w:rPr>
        <w:t xml:space="preserve"> Estes resultados resultaram na elaboração de Planos de Ação para maior investimento em capacitações. Na avaliação, os índices apontados, nos mostraram uma melhoria considerável na satisfação do aluno, isso mostra o resultado elaborado pela gestão em conformidade com ações institucionais. Desta forma, diversas ações de alinhamento e constantes ações de planejamento, controle e acompanhamento foram desenvolvidos para detectar e corrigir eventuais falhas e propor melhorias. </w:t>
      </w:r>
    </w:p>
    <w:p w14:paraId="44E383FB" w14:textId="014B01F4" w:rsidR="00C00DD7" w:rsidRPr="007F698C" w:rsidRDefault="00C00DD7"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 xml:space="preserve">Nas avaliações do </w:t>
      </w:r>
      <w:r w:rsidRPr="007F698C">
        <w:rPr>
          <w:rFonts w:ascii="Arial" w:hAnsi="Arial" w:cs="Arial"/>
          <w:b/>
          <w:color w:val="000000" w:themeColor="text1"/>
          <w:sz w:val="24"/>
          <w:szCs w:val="24"/>
          <w:u w:val="single"/>
        </w:rPr>
        <w:t>Eixo 5</w:t>
      </w:r>
      <w:r w:rsidRPr="007F698C">
        <w:rPr>
          <w:rFonts w:ascii="Arial" w:hAnsi="Arial" w:cs="Arial"/>
          <w:color w:val="000000" w:themeColor="text1"/>
          <w:sz w:val="24"/>
          <w:szCs w:val="24"/>
        </w:rPr>
        <w:t xml:space="preserve"> (Infraestrutura Física), a maioria das respostas estão entre os conceitos “excelente” e “muito bom”. Para os discentes, as Salas de Aula são os destaques seguido de perto pel</w:t>
      </w:r>
      <w:r w:rsidR="00B00369" w:rsidRPr="007F698C">
        <w:rPr>
          <w:rFonts w:ascii="Arial" w:hAnsi="Arial" w:cs="Arial"/>
          <w:color w:val="000000" w:themeColor="text1"/>
          <w:sz w:val="24"/>
          <w:szCs w:val="24"/>
        </w:rPr>
        <w:t>a construção do a</w:t>
      </w:r>
      <w:r w:rsidRPr="007F698C">
        <w:rPr>
          <w:rFonts w:ascii="Arial" w:hAnsi="Arial" w:cs="Arial"/>
          <w:color w:val="000000" w:themeColor="text1"/>
          <w:sz w:val="24"/>
          <w:szCs w:val="24"/>
        </w:rPr>
        <w:t xml:space="preserve">uditório. </w:t>
      </w:r>
    </w:p>
    <w:p w14:paraId="674B03FB" w14:textId="77777777" w:rsidR="00C00DD7" w:rsidRPr="007F698C" w:rsidRDefault="00C00DD7" w:rsidP="00F87E66">
      <w:pPr>
        <w:spacing w:before="100" w:beforeAutospacing="1" w:after="100" w:afterAutospacing="1" w:line="360" w:lineRule="auto"/>
        <w:ind w:firstLine="708"/>
        <w:jc w:val="both"/>
        <w:rPr>
          <w:rFonts w:ascii="Arial" w:hAnsi="Arial" w:cs="Arial"/>
          <w:color w:val="000000" w:themeColor="text1"/>
          <w:sz w:val="24"/>
          <w:szCs w:val="24"/>
        </w:rPr>
      </w:pPr>
      <w:r w:rsidRPr="007F698C">
        <w:rPr>
          <w:rFonts w:ascii="Arial" w:hAnsi="Arial" w:cs="Arial"/>
          <w:color w:val="000000" w:themeColor="text1"/>
          <w:sz w:val="24"/>
          <w:szCs w:val="24"/>
        </w:rPr>
        <w:t>Destaca-se as metas alcançadas, de acordo com o previsto no PDI:</w:t>
      </w:r>
    </w:p>
    <w:p w14:paraId="43E49F2E" w14:textId="77777777" w:rsidR="00C00DD7"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 xml:space="preserve">Garantir que as pesquisas da CPA tenham como sujeitos os 3 segmentos da comunidade acadêmica e contemplem as 10 dimensões do </w:t>
      </w:r>
      <w:proofErr w:type="spellStart"/>
      <w:r w:rsidRPr="007F698C">
        <w:rPr>
          <w:rFonts w:ascii="Arial" w:hAnsi="Arial" w:cs="Arial"/>
          <w:color w:val="000000" w:themeColor="text1"/>
          <w:sz w:val="24"/>
          <w:szCs w:val="24"/>
        </w:rPr>
        <w:t>Sinaes</w:t>
      </w:r>
      <w:proofErr w:type="spellEnd"/>
      <w:r w:rsidRPr="007F698C">
        <w:rPr>
          <w:rFonts w:ascii="Arial" w:hAnsi="Arial" w:cs="Arial"/>
          <w:color w:val="000000" w:themeColor="text1"/>
          <w:sz w:val="24"/>
          <w:szCs w:val="24"/>
        </w:rPr>
        <w:t>.</w:t>
      </w:r>
    </w:p>
    <w:p w14:paraId="34BB903D" w14:textId="77777777" w:rsidR="00C00DD7"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Garantir que as críticas da CPA sejam registradas e orientem a gestão.</w:t>
      </w:r>
    </w:p>
    <w:p w14:paraId="1A99368D" w14:textId="77777777" w:rsidR="00C00DD7"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Zelar pelo registro das atividades acadêmicas.</w:t>
      </w:r>
    </w:p>
    <w:p w14:paraId="02CE7028" w14:textId="77777777" w:rsidR="00C00DD7"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Divulgar os serviços de atendimento ao aluno.</w:t>
      </w:r>
    </w:p>
    <w:p w14:paraId="44B15319" w14:textId="77777777" w:rsidR="00C00DD7"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Aplicar pesquisas aos egressos, abordando os aspectos: empregabilidade, preparação para o mundo do trabalho, responsabilidade social e cidadania.</w:t>
      </w:r>
    </w:p>
    <w:p w14:paraId="61CDB223" w14:textId="77777777" w:rsidR="00C00DD7"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Promover, ao menos uma vez por semestre encontro com os professores, com o objetivo de difundir inovações e melhorias nas práticas pedagógicas, no processo de ensino-aprendizagem.</w:t>
      </w:r>
    </w:p>
    <w:p w14:paraId="00742B66" w14:textId="77777777" w:rsidR="00B00369"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 xml:space="preserve">Zelar pelas condições de limpeza, iluminação, acústica, ventilação, segurança, acessibilidade e conservação dos espaços. </w:t>
      </w:r>
    </w:p>
    <w:p w14:paraId="2B37C135" w14:textId="27B5B1D6" w:rsidR="00C00DD7" w:rsidRPr="007F698C" w:rsidRDefault="00C00DD7" w:rsidP="008E332B">
      <w:pPr>
        <w:numPr>
          <w:ilvl w:val="0"/>
          <w:numId w:val="5"/>
        </w:numPr>
        <w:shd w:val="clear" w:color="auto" w:fill="FFFFFF"/>
        <w:spacing w:before="100" w:beforeAutospacing="1" w:after="100" w:afterAutospacing="1" w:line="360" w:lineRule="auto"/>
        <w:ind w:left="709" w:hanging="373"/>
        <w:jc w:val="both"/>
        <w:rPr>
          <w:rFonts w:ascii="Arial" w:hAnsi="Arial" w:cs="Arial"/>
          <w:color w:val="000000" w:themeColor="text1"/>
          <w:sz w:val="24"/>
          <w:szCs w:val="24"/>
        </w:rPr>
      </w:pPr>
      <w:r w:rsidRPr="007F698C">
        <w:rPr>
          <w:rFonts w:ascii="Arial" w:hAnsi="Arial" w:cs="Arial"/>
          <w:color w:val="000000" w:themeColor="text1"/>
          <w:sz w:val="24"/>
          <w:szCs w:val="24"/>
        </w:rPr>
        <w:t>Outros.</w:t>
      </w:r>
    </w:p>
    <w:p w14:paraId="43788E1B" w14:textId="02F07429" w:rsidR="00C25C55" w:rsidRPr="007F698C" w:rsidRDefault="00C25C55" w:rsidP="00F87E66">
      <w:pPr>
        <w:pStyle w:val="PargrafodaLista"/>
        <w:spacing w:before="100" w:beforeAutospacing="1" w:after="100" w:afterAutospacing="1" w:line="360" w:lineRule="auto"/>
        <w:ind w:left="0"/>
        <w:jc w:val="both"/>
        <w:rPr>
          <w:rFonts w:ascii="Arial" w:hAnsi="Arial" w:cs="Arial"/>
          <w:color w:val="000000" w:themeColor="text1"/>
          <w:sz w:val="24"/>
          <w:szCs w:val="24"/>
        </w:rPr>
      </w:pPr>
    </w:p>
    <w:p w14:paraId="5DA4EDE8" w14:textId="0B74EB70" w:rsidR="00C25C55" w:rsidRPr="007F698C" w:rsidRDefault="00C25C55" w:rsidP="00F87E66">
      <w:pPr>
        <w:pStyle w:val="PargrafodaLista"/>
        <w:spacing w:before="100" w:beforeAutospacing="1" w:after="100" w:afterAutospacing="1" w:line="360" w:lineRule="auto"/>
        <w:ind w:left="0" w:firstLine="336"/>
        <w:jc w:val="both"/>
        <w:rPr>
          <w:rFonts w:ascii="Arial" w:hAnsi="Arial" w:cs="Arial"/>
          <w:color w:val="000000" w:themeColor="text1"/>
          <w:sz w:val="24"/>
          <w:szCs w:val="24"/>
        </w:rPr>
      </w:pPr>
      <w:r w:rsidRPr="007F698C">
        <w:rPr>
          <w:rFonts w:ascii="Arial" w:hAnsi="Arial" w:cs="Arial"/>
          <w:color w:val="000000" w:themeColor="text1"/>
          <w:sz w:val="24"/>
          <w:szCs w:val="24"/>
        </w:rPr>
        <w:lastRenderedPageBreak/>
        <w:t>A CPA</w:t>
      </w:r>
      <w:r w:rsidR="00AD0A0B" w:rsidRPr="007F698C">
        <w:rPr>
          <w:rFonts w:ascii="Arial" w:hAnsi="Arial" w:cs="Arial"/>
          <w:color w:val="000000" w:themeColor="text1"/>
          <w:sz w:val="24"/>
          <w:szCs w:val="24"/>
        </w:rPr>
        <w:t xml:space="preserve"> divulga seus resultados através de Reuniões Gerais com o Corpo Docente e Administrativo e nos murais espalhados na </w:t>
      </w:r>
      <w:r w:rsidR="00B16B2A" w:rsidRPr="007F698C">
        <w:rPr>
          <w:rFonts w:ascii="Arial" w:hAnsi="Arial" w:cs="Arial"/>
          <w:color w:val="000000" w:themeColor="text1"/>
          <w:sz w:val="24"/>
          <w:szCs w:val="24"/>
        </w:rPr>
        <w:t>UNINASSAU</w:t>
      </w:r>
      <w:r w:rsidR="00AD0A0B" w:rsidRPr="007F698C">
        <w:rPr>
          <w:rFonts w:ascii="Arial" w:hAnsi="Arial" w:cs="Arial"/>
          <w:color w:val="000000" w:themeColor="text1"/>
          <w:sz w:val="24"/>
          <w:szCs w:val="24"/>
        </w:rPr>
        <w:t xml:space="preserve"> como feedback para o corpo discente e comunidade.</w:t>
      </w:r>
    </w:p>
    <w:p w14:paraId="7CB228E8" w14:textId="77777777" w:rsidR="00C25C55" w:rsidRPr="007F698C" w:rsidRDefault="00C25C55" w:rsidP="00F87E66">
      <w:pPr>
        <w:pStyle w:val="PargrafodaLista"/>
        <w:spacing w:before="100" w:beforeAutospacing="1" w:after="100" w:afterAutospacing="1" w:line="360" w:lineRule="auto"/>
        <w:ind w:left="0"/>
        <w:jc w:val="both"/>
        <w:rPr>
          <w:rFonts w:ascii="Arial" w:hAnsi="Arial" w:cs="Arial"/>
          <w:color w:val="000000" w:themeColor="text1"/>
          <w:sz w:val="24"/>
          <w:szCs w:val="24"/>
        </w:rPr>
      </w:pPr>
    </w:p>
    <w:p w14:paraId="605F6D1D" w14:textId="77777777" w:rsidR="00C25C55" w:rsidRPr="007F698C" w:rsidRDefault="00C25C55" w:rsidP="00F87E66">
      <w:pPr>
        <w:spacing w:before="100" w:beforeAutospacing="1" w:after="100" w:afterAutospacing="1" w:line="360" w:lineRule="auto"/>
        <w:rPr>
          <w:rFonts w:ascii="Arial" w:hAnsi="Arial" w:cs="Arial"/>
          <w:b/>
          <w:color w:val="000000" w:themeColor="text1"/>
          <w:sz w:val="24"/>
          <w:szCs w:val="24"/>
        </w:rPr>
      </w:pPr>
    </w:p>
    <w:p w14:paraId="417F57E7" w14:textId="77777777" w:rsidR="00C25C55" w:rsidRPr="007F698C" w:rsidRDefault="00C25C55" w:rsidP="00F87E66">
      <w:pPr>
        <w:spacing w:before="100" w:beforeAutospacing="1" w:after="100" w:afterAutospacing="1" w:line="360" w:lineRule="auto"/>
        <w:rPr>
          <w:rFonts w:ascii="Arial" w:hAnsi="Arial" w:cs="Arial"/>
          <w:b/>
          <w:color w:val="000000" w:themeColor="text1"/>
          <w:sz w:val="24"/>
          <w:szCs w:val="24"/>
        </w:rPr>
      </w:pPr>
    </w:p>
    <w:p w14:paraId="4AED671A" w14:textId="30A19289" w:rsidR="008B123D" w:rsidRPr="007F698C" w:rsidRDefault="008B123D"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b/>
          <w:color w:val="000000" w:themeColor="text1"/>
          <w:sz w:val="24"/>
          <w:szCs w:val="24"/>
        </w:rPr>
        <w:br w:type="page"/>
      </w:r>
    </w:p>
    <w:p w14:paraId="04C69407" w14:textId="150DBBE1" w:rsidR="008B123D" w:rsidRPr="007F698C" w:rsidRDefault="008B123D" w:rsidP="00F87E66">
      <w:pPr>
        <w:pStyle w:val="Ttulo1"/>
        <w:spacing w:before="100" w:beforeAutospacing="1" w:after="100" w:afterAutospacing="1"/>
        <w:rPr>
          <w:rFonts w:ascii="Arial" w:hAnsi="Arial" w:cs="Arial"/>
          <w:color w:val="000000" w:themeColor="text1"/>
          <w:sz w:val="24"/>
          <w:szCs w:val="24"/>
        </w:rPr>
      </w:pPr>
      <w:bookmarkStart w:id="23" w:name="_Toc53002471"/>
      <w:r w:rsidRPr="007F698C">
        <w:rPr>
          <w:rFonts w:ascii="Arial" w:hAnsi="Arial" w:cs="Arial"/>
          <w:color w:val="000000" w:themeColor="text1"/>
          <w:sz w:val="24"/>
          <w:szCs w:val="24"/>
        </w:rPr>
        <w:lastRenderedPageBreak/>
        <w:t>ANÁLISE DOS DADOS E INFORMAÇÕES</w:t>
      </w:r>
      <w:bookmarkEnd w:id="21"/>
      <w:r w:rsidRPr="007F698C">
        <w:rPr>
          <w:rFonts w:ascii="Arial" w:hAnsi="Arial" w:cs="Arial"/>
          <w:color w:val="000000" w:themeColor="text1"/>
          <w:sz w:val="24"/>
          <w:szCs w:val="24"/>
        </w:rPr>
        <w:t xml:space="preserve"> E DIAGNÓSTICO DA IES</w:t>
      </w:r>
      <w:bookmarkEnd w:id="23"/>
    </w:p>
    <w:p w14:paraId="6E878D2D" w14:textId="77777777" w:rsidR="006B006D" w:rsidRPr="007F698C" w:rsidRDefault="006B006D" w:rsidP="0087037E">
      <w:pPr>
        <w:widowControl w:val="0"/>
        <w:autoSpaceDE w:val="0"/>
        <w:autoSpaceDN w:val="0"/>
        <w:adjustRightInd w:val="0"/>
        <w:spacing w:before="100" w:beforeAutospacing="1" w:after="100" w:afterAutospacing="1" w:line="360" w:lineRule="auto"/>
        <w:jc w:val="both"/>
        <w:rPr>
          <w:rFonts w:ascii="Arial" w:hAnsi="Arial" w:cs="Arial"/>
          <w:color w:val="000000" w:themeColor="text1"/>
          <w:sz w:val="24"/>
          <w:szCs w:val="24"/>
        </w:rPr>
      </w:pPr>
    </w:p>
    <w:p w14:paraId="38EB1C1D" w14:textId="5A240A91" w:rsidR="008B123D" w:rsidRPr="007F698C" w:rsidRDefault="008B123D" w:rsidP="008E332B">
      <w:pPr>
        <w:pStyle w:val="Ttulo2"/>
        <w:numPr>
          <w:ilvl w:val="1"/>
          <w:numId w:val="1"/>
        </w:numPr>
        <w:spacing w:before="100" w:beforeAutospacing="1" w:after="100" w:afterAutospacing="1"/>
        <w:rPr>
          <w:rFonts w:ascii="Arial" w:hAnsi="Arial" w:cs="Arial"/>
          <w:color w:val="000000" w:themeColor="text1"/>
          <w:sz w:val="24"/>
          <w:szCs w:val="24"/>
        </w:rPr>
      </w:pPr>
      <w:bookmarkStart w:id="24" w:name="_Toc478648937"/>
      <w:bookmarkStart w:id="25" w:name="_Toc53002472"/>
      <w:r w:rsidRPr="007F698C">
        <w:rPr>
          <w:rFonts w:ascii="Arial" w:hAnsi="Arial" w:cs="Arial"/>
          <w:color w:val="000000" w:themeColor="text1"/>
          <w:sz w:val="24"/>
          <w:szCs w:val="24"/>
        </w:rPr>
        <w:t>AÇÕES COM BASE NA ANÁLISE</w:t>
      </w:r>
      <w:bookmarkEnd w:id="24"/>
      <w:bookmarkEnd w:id="25"/>
    </w:p>
    <w:p w14:paraId="2EA25ADB" w14:textId="78478634"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A partir das análises realizadas no processo das avaliações externas, a CPA propõe as ações abaixo relacionadas, sempre em conformidade com a Missão, Visão e os Valores e objetivos do seu Plano de Desenvolvimento Institucional – PDI: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247"/>
        <w:gridCol w:w="2503"/>
        <w:gridCol w:w="1655"/>
      </w:tblGrid>
      <w:tr w:rsidR="007F698C" w:rsidRPr="007F698C" w14:paraId="1080CBE6" w14:textId="77777777" w:rsidTr="002A58B3">
        <w:tc>
          <w:tcPr>
            <w:tcW w:w="2231" w:type="dxa"/>
            <w:shd w:val="clear" w:color="auto" w:fill="8EAADB" w:themeFill="accent1" w:themeFillTint="99"/>
            <w:vAlign w:val="center"/>
          </w:tcPr>
          <w:p w14:paraId="473159F2" w14:textId="77777777" w:rsidR="008B123D" w:rsidRPr="007F698C" w:rsidRDefault="008B123D" w:rsidP="007154B6">
            <w:pPr>
              <w:spacing w:before="100" w:beforeAutospacing="1" w:after="100" w:afterAutospacing="1" w:line="240" w:lineRule="auto"/>
              <w:jc w:val="center"/>
              <w:rPr>
                <w:rFonts w:ascii="Arial" w:hAnsi="Arial" w:cs="Arial"/>
                <w:b/>
                <w:color w:val="000000" w:themeColor="text1"/>
                <w:sz w:val="20"/>
                <w:szCs w:val="20"/>
              </w:rPr>
            </w:pPr>
            <w:r w:rsidRPr="007F698C">
              <w:rPr>
                <w:rFonts w:ascii="Arial" w:hAnsi="Arial" w:cs="Arial"/>
                <w:b/>
                <w:color w:val="000000" w:themeColor="text1"/>
                <w:sz w:val="20"/>
                <w:szCs w:val="20"/>
              </w:rPr>
              <w:t>INDICADOR</w:t>
            </w:r>
          </w:p>
        </w:tc>
        <w:tc>
          <w:tcPr>
            <w:tcW w:w="2397" w:type="dxa"/>
            <w:shd w:val="clear" w:color="auto" w:fill="8EAADB" w:themeFill="accent1" w:themeFillTint="99"/>
          </w:tcPr>
          <w:p w14:paraId="4B5470BB" w14:textId="0E7710DE" w:rsidR="008B123D" w:rsidRPr="007F698C" w:rsidRDefault="008B123D" w:rsidP="007154B6">
            <w:pPr>
              <w:spacing w:before="100" w:beforeAutospacing="1" w:after="100" w:afterAutospacing="1" w:line="240" w:lineRule="auto"/>
              <w:jc w:val="center"/>
              <w:rPr>
                <w:rFonts w:ascii="Arial" w:hAnsi="Arial" w:cs="Arial"/>
                <w:i/>
                <w:iCs/>
                <w:color w:val="000000" w:themeColor="text1"/>
                <w:sz w:val="20"/>
                <w:szCs w:val="20"/>
              </w:rPr>
            </w:pPr>
            <w:r w:rsidRPr="007F698C">
              <w:rPr>
                <w:rFonts w:ascii="Arial" w:eastAsia="Times New Roman" w:hAnsi="Arial" w:cs="Arial"/>
                <w:b/>
                <w:bCs/>
                <w:color w:val="000000" w:themeColor="text1"/>
                <w:sz w:val="20"/>
                <w:szCs w:val="20"/>
                <w:lang w:eastAsia="pt-BR"/>
              </w:rPr>
              <w:t xml:space="preserve">RESULTADOS RELEVANTES </w:t>
            </w:r>
          </w:p>
        </w:tc>
        <w:tc>
          <w:tcPr>
            <w:tcW w:w="2738" w:type="dxa"/>
            <w:shd w:val="clear" w:color="auto" w:fill="8EAADB" w:themeFill="accent1" w:themeFillTint="99"/>
            <w:vAlign w:val="center"/>
          </w:tcPr>
          <w:p w14:paraId="01758B48" w14:textId="3C178011" w:rsidR="008B123D" w:rsidRPr="007F698C" w:rsidRDefault="008B123D"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eastAsia="Times New Roman" w:hAnsi="Arial" w:cs="Arial"/>
                <w:b/>
                <w:bCs/>
                <w:color w:val="000000" w:themeColor="text1"/>
                <w:sz w:val="20"/>
                <w:szCs w:val="20"/>
                <w:lang w:eastAsia="pt-BR"/>
              </w:rPr>
              <w:t>AÇÕES DE MELHORIA PROPOSTAS</w:t>
            </w:r>
          </w:p>
        </w:tc>
        <w:tc>
          <w:tcPr>
            <w:tcW w:w="1695" w:type="dxa"/>
            <w:shd w:val="clear" w:color="auto" w:fill="8EAADB" w:themeFill="accent1" w:themeFillTint="99"/>
            <w:vAlign w:val="center"/>
          </w:tcPr>
          <w:p w14:paraId="156CF85D" w14:textId="77777777" w:rsidR="008B123D" w:rsidRPr="007F698C" w:rsidRDefault="008B123D" w:rsidP="007154B6">
            <w:pPr>
              <w:spacing w:before="100" w:beforeAutospacing="1" w:after="100" w:afterAutospacing="1" w:line="240" w:lineRule="auto"/>
              <w:jc w:val="center"/>
              <w:rPr>
                <w:rFonts w:ascii="Arial" w:hAnsi="Arial" w:cs="Arial"/>
                <w:b/>
                <w:color w:val="000000" w:themeColor="text1"/>
                <w:sz w:val="20"/>
                <w:szCs w:val="20"/>
              </w:rPr>
            </w:pPr>
            <w:r w:rsidRPr="007F698C">
              <w:rPr>
                <w:rFonts w:ascii="Arial" w:hAnsi="Arial" w:cs="Arial"/>
                <w:b/>
                <w:color w:val="000000" w:themeColor="text1"/>
                <w:sz w:val="20"/>
                <w:szCs w:val="20"/>
              </w:rPr>
              <w:t>PRAZO</w:t>
            </w:r>
          </w:p>
        </w:tc>
      </w:tr>
      <w:tr w:rsidR="007F698C" w:rsidRPr="007F698C" w14:paraId="71DAE358" w14:textId="77777777" w:rsidTr="00487D94">
        <w:trPr>
          <w:trHeight w:val="1469"/>
        </w:trPr>
        <w:tc>
          <w:tcPr>
            <w:tcW w:w="2231" w:type="dxa"/>
            <w:shd w:val="clear" w:color="auto" w:fill="auto"/>
            <w:vAlign w:val="center"/>
          </w:tcPr>
          <w:p w14:paraId="381AF9CE" w14:textId="5C7EC5B8" w:rsidR="008B123D" w:rsidRPr="007F698C" w:rsidRDefault="008B123D"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Desempenho Docente</w:t>
            </w:r>
          </w:p>
        </w:tc>
        <w:tc>
          <w:tcPr>
            <w:tcW w:w="2397" w:type="dxa"/>
            <w:shd w:val="clear" w:color="auto" w:fill="auto"/>
          </w:tcPr>
          <w:p w14:paraId="6E475B02" w14:textId="18BA1A3B" w:rsidR="008B123D" w:rsidRPr="007F698C" w:rsidRDefault="008B123D"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 xml:space="preserve">Produção </w:t>
            </w:r>
            <w:r w:rsidR="00246D6B" w:rsidRPr="007F698C">
              <w:rPr>
                <w:rFonts w:ascii="Arial" w:hAnsi="Arial" w:cs="Arial"/>
                <w:color w:val="000000" w:themeColor="text1"/>
                <w:sz w:val="20"/>
                <w:szCs w:val="20"/>
              </w:rPr>
              <w:t>acadêmica</w:t>
            </w:r>
          </w:p>
          <w:p w14:paraId="59EC0706" w14:textId="77777777" w:rsidR="00246D6B" w:rsidRPr="007F698C" w:rsidRDefault="00246D6B" w:rsidP="007154B6">
            <w:pPr>
              <w:spacing w:before="100" w:beforeAutospacing="1" w:after="100" w:afterAutospacing="1" w:line="240" w:lineRule="auto"/>
              <w:jc w:val="center"/>
              <w:rPr>
                <w:rFonts w:ascii="Arial" w:hAnsi="Arial" w:cs="Arial"/>
                <w:color w:val="000000" w:themeColor="text1"/>
                <w:sz w:val="20"/>
                <w:szCs w:val="20"/>
              </w:rPr>
            </w:pPr>
          </w:p>
          <w:p w14:paraId="7DEE1B5A" w14:textId="796D2944" w:rsidR="008B123D" w:rsidRPr="007F698C" w:rsidRDefault="008B123D"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Participação em eventos de extensão</w:t>
            </w:r>
          </w:p>
        </w:tc>
        <w:tc>
          <w:tcPr>
            <w:tcW w:w="2738" w:type="dxa"/>
            <w:shd w:val="clear" w:color="auto" w:fill="auto"/>
            <w:vAlign w:val="center"/>
          </w:tcPr>
          <w:p w14:paraId="1ADB4A7E" w14:textId="53E8FEBE" w:rsidR="008B123D" w:rsidRPr="007F698C" w:rsidRDefault="008B123D"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 xml:space="preserve">Divulgação de ações e projetos de </w:t>
            </w:r>
            <w:r w:rsidR="00246D6B" w:rsidRPr="007F698C">
              <w:rPr>
                <w:rFonts w:ascii="Arial" w:hAnsi="Arial" w:cs="Arial"/>
                <w:color w:val="000000" w:themeColor="text1"/>
                <w:sz w:val="20"/>
                <w:szCs w:val="20"/>
              </w:rPr>
              <w:t>estímulo</w:t>
            </w:r>
            <w:r w:rsidRPr="007F698C">
              <w:rPr>
                <w:rFonts w:ascii="Arial" w:hAnsi="Arial" w:cs="Arial"/>
                <w:color w:val="000000" w:themeColor="text1"/>
                <w:sz w:val="20"/>
                <w:szCs w:val="20"/>
              </w:rPr>
              <w:t xml:space="preserve"> </w:t>
            </w:r>
            <w:proofErr w:type="spellStart"/>
            <w:r w:rsidRPr="007F698C">
              <w:rPr>
                <w:rFonts w:ascii="Arial" w:hAnsi="Arial" w:cs="Arial"/>
                <w:color w:val="000000" w:themeColor="text1"/>
                <w:sz w:val="20"/>
                <w:szCs w:val="20"/>
              </w:rPr>
              <w:t>a</w:t>
            </w:r>
            <w:proofErr w:type="spellEnd"/>
            <w:r w:rsidRPr="007F698C">
              <w:rPr>
                <w:rFonts w:ascii="Arial" w:hAnsi="Arial" w:cs="Arial"/>
                <w:color w:val="000000" w:themeColor="text1"/>
                <w:sz w:val="20"/>
                <w:szCs w:val="20"/>
              </w:rPr>
              <w:t xml:space="preserve"> produção docente</w:t>
            </w:r>
            <w:r w:rsidR="00631B8D" w:rsidRPr="007F698C">
              <w:rPr>
                <w:rFonts w:ascii="Arial" w:hAnsi="Arial" w:cs="Arial"/>
                <w:color w:val="000000" w:themeColor="text1"/>
                <w:sz w:val="20"/>
                <w:szCs w:val="20"/>
              </w:rPr>
              <w:t>.</w:t>
            </w:r>
          </w:p>
          <w:p w14:paraId="329C472E" w14:textId="66DF2346" w:rsidR="008B123D" w:rsidRPr="007F698C" w:rsidRDefault="008B123D"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Solicitação de participação de docentes em cursos e outras atividades</w:t>
            </w:r>
          </w:p>
        </w:tc>
        <w:tc>
          <w:tcPr>
            <w:tcW w:w="1695" w:type="dxa"/>
            <w:shd w:val="clear" w:color="auto" w:fill="auto"/>
            <w:vAlign w:val="center"/>
          </w:tcPr>
          <w:p w14:paraId="30637060" w14:textId="77777777" w:rsidR="008B123D" w:rsidRPr="007F698C" w:rsidRDefault="008B123D"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Implementado</w:t>
            </w:r>
          </w:p>
        </w:tc>
      </w:tr>
      <w:tr w:rsidR="007F698C" w:rsidRPr="007F698C" w14:paraId="4BC156F1" w14:textId="77777777" w:rsidTr="00487D94">
        <w:tc>
          <w:tcPr>
            <w:tcW w:w="2231" w:type="dxa"/>
            <w:shd w:val="clear" w:color="auto" w:fill="auto"/>
            <w:vAlign w:val="center"/>
          </w:tcPr>
          <w:p w14:paraId="39802AA7" w14:textId="5729C001" w:rsidR="007C7D81" w:rsidRPr="007F698C" w:rsidRDefault="007C7D81"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 xml:space="preserve">Estrutura física: </w:t>
            </w:r>
            <w:r w:rsidR="00393CC7" w:rsidRPr="007F698C">
              <w:rPr>
                <w:rFonts w:ascii="Arial" w:hAnsi="Arial" w:cs="Arial"/>
                <w:color w:val="000000" w:themeColor="text1"/>
                <w:sz w:val="20"/>
                <w:szCs w:val="20"/>
              </w:rPr>
              <w:t>clínicas, laboratórios e</w:t>
            </w:r>
            <w:r w:rsidRPr="007F698C">
              <w:rPr>
                <w:rFonts w:ascii="Arial" w:hAnsi="Arial" w:cs="Arial"/>
                <w:color w:val="000000" w:themeColor="text1"/>
                <w:sz w:val="20"/>
                <w:szCs w:val="20"/>
              </w:rPr>
              <w:t xml:space="preserve"> equipamentos </w:t>
            </w:r>
          </w:p>
        </w:tc>
        <w:tc>
          <w:tcPr>
            <w:tcW w:w="2397" w:type="dxa"/>
            <w:shd w:val="clear" w:color="auto" w:fill="auto"/>
          </w:tcPr>
          <w:p w14:paraId="04F127FB" w14:textId="77777777" w:rsidR="007C7D81" w:rsidRPr="007F698C" w:rsidRDefault="007C7D81"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Melhorar limpeza e conservação</w:t>
            </w:r>
          </w:p>
        </w:tc>
        <w:tc>
          <w:tcPr>
            <w:tcW w:w="2738" w:type="dxa"/>
            <w:shd w:val="clear" w:color="auto" w:fill="auto"/>
            <w:vAlign w:val="center"/>
          </w:tcPr>
          <w:p w14:paraId="32977D75" w14:textId="77777777" w:rsidR="007C7D81" w:rsidRPr="007F698C" w:rsidRDefault="007C7D81"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Contratação de novos colaboradores</w:t>
            </w:r>
          </w:p>
        </w:tc>
        <w:tc>
          <w:tcPr>
            <w:tcW w:w="1695" w:type="dxa"/>
            <w:shd w:val="clear" w:color="auto" w:fill="auto"/>
            <w:vAlign w:val="center"/>
          </w:tcPr>
          <w:p w14:paraId="78B4D0F6" w14:textId="77777777" w:rsidR="007C7D81" w:rsidRPr="007F698C" w:rsidRDefault="007C7D81"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Implementado</w:t>
            </w:r>
          </w:p>
        </w:tc>
      </w:tr>
    </w:tbl>
    <w:p w14:paraId="3D68F4F8" w14:textId="21F6D363" w:rsidR="008B123D" w:rsidRPr="007F698C" w:rsidRDefault="008B123D" w:rsidP="007154B6">
      <w:pPr>
        <w:widowControl w:val="0"/>
        <w:autoSpaceDE w:val="0"/>
        <w:autoSpaceDN w:val="0"/>
        <w:adjustRightInd w:val="0"/>
        <w:spacing w:before="100" w:beforeAutospacing="1" w:after="100" w:afterAutospacing="1" w:line="240" w:lineRule="auto"/>
        <w:jc w:val="both"/>
        <w:rPr>
          <w:rFonts w:ascii="Arial" w:hAnsi="Arial" w:cs="Arial"/>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2163"/>
        <w:gridCol w:w="2563"/>
        <w:gridCol w:w="1652"/>
      </w:tblGrid>
      <w:tr w:rsidR="007F698C" w:rsidRPr="007F698C" w14:paraId="1DB06F3B" w14:textId="77777777" w:rsidTr="002A58B3">
        <w:tc>
          <w:tcPr>
            <w:tcW w:w="2256" w:type="dxa"/>
            <w:shd w:val="clear" w:color="auto" w:fill="8EAADB" w:themeFill="accent1" w:themeFillTint="99"/>
            <w:vAlign w:val="center"/>
          </w:tcPr>
          <w:p w14:paraId="5CEA4681" w14:textId="77777777" w:rsidR="00B00369" w:rsidRPr="007F698C" w:rsidRDefault="00B00369" w:rsidP="007154B6">
            <w:pPr>
              <w:spacing w:before="100" w:beforeAutospacing="1" w:after="100" w:afterAutospacing="1" w:line="240" w:lineRule="auto"/>
              <w:jc w:val="center"/>
              <w:rPr>
                <w:rFonts w:ascii="Arial" w:hAnsi="Arial" w:cs="Arial"/>
                <w:b/>
                <w:color w:val="000000" w:themeColor="text1"/>
                <w:sz w:val="20"/>
                <w:szCs w:val="20"/>
              </w:rPr>
            </w:pPr>
            <w:r w:rsidRPr="007F698C">
              <w:rPr>
                <w:rFonts w:ascii="Arial" w:hAnsi="Arial" w:cs="Arial"/>
                <w:b/>
                <w:color w:val="000000" w:themeColor="text1"/>
                <w:sz w:val="20"/>
                <w:szCs w:val="20"/>
              </w:rPr>
              <w:t>INDICADOR</w:t>
            </w:r>
          </w:p>
        </w:tc>
        <w:tc>
          <w:tcPr>
            <w:tcW w:w="2309" w:type="dxa"/>
            <w:shd w:val="clear" w:color="auto" w:fill="8EAADB" w:themeFill="accent1" w:themeFillTint="99"/>
          </w:tcPr>
          <w:p w14:paraId="229FAFF6" w14:textId="24836E91" w:rsidR="00B00369" w:rsidRPr="007F698C" w:rsidRDefault="00B00369" w:rsidP="007154B6">
            <w:pPr>
              <w:spacing w:before="100" w:beforeAutospacing="1" w:after="100" w:afterAutospacing="1" w:line="240" w:lineRule="auto"/>
              <w:jc w:val="center"/>
              <w:rPr>
                <w:rFonts w:ascii="Arial" w:hAnsi="Arial" w:cs="Arial"/>
                <w:i/>
                <w:iCs/>
                <w:color w:val="000000" w:themeColor="text1"/>
                <w:sz w:val="20"/>
                <w:szCs w:val="20"/>
              </w:rPr>
            </w:pPr>
            <w:r w:rsidRPr="007F698C">
              <w:rPr>
                <w:rFonts w:ascii="Arial" w:eastAsia="Times New Roman" w:hAnsi="Arial" w:cs="Arial"/>
                <w:b/>
                <w:bCs/>
                <w:color w:val="000000" w:themeColor="text1"/>
                <w:sz w:val="20"/>
                <w:szCs w:val="20"/>
                <w:lang w:eastAsia="pt-BR"/>
              </w:rPr>
              <w:t xml:space="preserve">RESULTADOS RELEVANTES </w:t>
            </w:r>
          </w:p>
        </w:tc>
        <w:tc>
          <w:tcPr>
            <w:tcW w:w="2801" w:type="dxa"/>
            <w:shd w:val="clear" w:color="auto" w:fill="8EAADB" w:themeFill="accent1" w:themeFillTint="99"/>
            <w:vAlign w:val="center"/>
          </w:tcPr>
          <w:p w14:paraId="632E35D3" w14:textId="77777777" w:rsidR="00B00369" w:rsidRPr="007F698C" w:rsidRDefault="00B00369"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eastAsia="Times New Roman" w:hAnsi="Arial" w:cs="Arial"/>
                <w:b/>
                <w:bCs/>
                <w:color w:val="000000" w:themeColor="text1"/>
                <w:sz w:val="20"/>
                <w:szCs w:val="20"/>
                <w:lang w:eastAsia="pt-BR"/>
              </w:rPr>
              <w:t>AÇÕES DE MELHORIA PROPOSTAS</w:t>
            </w:r>
          </w:p>
        </w:tc>
        <w:tc>
          <w:tcPr>
            <w:tcW w:w="1695" w:type="dxa"/>
            <w:shd w:val="clear" w:color="auto" w:fill="8EAADB" w:themeFill="accent1" w:themeFillTint="99"/>
            <w:vAlign w:val="center"/>
          </w:tcPr>
          <w:p w14:paraId="7ED3C819" w14:textId="77777777" w:rsidR="00B00369" w:rsidRPr="007F698C" w:rsidRDefault="00B00369" w:rsidP="007154B6">
            <w:pPr>
              <w:spacing w:before="100" w:beforeAutospacing="1" w:after="100" w:afterAutospacing="1" w:line="240" w:lineRule="auto"/>
              <w:jc w:val="center"/>
              <w:rPr>
                <w:rFonts w:ascii="Arial" w:hAnsi="Arial" w:cs="Arial"/>
                <w:b/>
                <w:color w:val="000000" w:themeColor="text1"/>
                <w:sz w:val="20"/>
                <w:szCs w:val="20"/>
              </w:rPr>
            </w:pPr>
            <w:r w:rsidRPr="007F698C">
              <w:rPr>
                <w:rFonts w:ascii="Arial" w:hAnsi="Arial" w:cs="Arial"/>
                <w:b/>
                <w:color w:val="000000" w:themeColor="text1"/>
                <w:sz w:val="20"/>
                <w:szCs w:val="20"/>
              </w:rPr>
              <w:t>PRAZO</w:t>
            </w:r>
          </w:p>
        </w:tc>
      </w:tr>
      <w:tr w:rsidR="007F698C" w:rsidRPr="007F698C" w14:paraId="231BBB0A" w14:textId="77777777" w:rsidTr="00487D94">
        <w:tc>
          <w:tcPr>
            <w:tcW w:w="2256" w:type="dxa"/>
            <w:shd w:val="clear" w:color="auto" w:fill="auto"/>
            <w:vAlign w:val="center"/>
          </w:tcPr>
          <w:p w14:paraId="14A7DF90" w14:textId="77777777" w:rsidR="00B00369" w:rsidRPr="007F698C" w:rsidRDefault="00B00369"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Capacitação de Docentes</w:t>
            </w:r>
          </w:p>
        </w:tc>
        <w:tc>
          <w:tcPr>
            <w:tcW w:w="2309" w:type="dxa"/>
            <w:shd w:val="clear" w:color="auto" w:fill="auto"/>
          </w:tcPr>
          <w:p w14:paraId="0738427A" w14:textId="77777777" w:rsidR="00B00369" w:rsidRPr="007F698C" w:rsidRDefault="00B00369" w:rsidP="007154B6">
            <w:pPr>
              <w:spacing w:before="100" w:beforeAutospacing="1" w:after="100" w:afterAutospacing="1" w:line="240" w:lineRule="auto"/>
              <w:rPr>
                <w:rFonts w:ascii="Arial" w:hAnsi="Arial" w:cs="Arial"/>
                <w:color w:val="000000" w:themeColor="text1"/>
                <w:sz w:val="20"/>
                <w:szCs w:val="20"/>
              </w:rPr>
            </w:pPr>
            <w:r w:rsidRPr="007F698C">
              <w:rPr>
                <w:rFonts w:ascii="Arial" w:hAnsi="Arial" w:cs="Arial"/>
                <w:i/>
                <w:iCs/>
                <w:color w:val="000000" w:themeColor="text1"/>
                <w:sz w:val="20"/>
                <w:szCs w:val="20"/>
              </w:rPr>
              <w:t>Metodologia utilizada</w:t>
            </w:r>
          </w:p>
        </w:tc>
        <w:tc>
          <w:tcPr>
            <w:tcW w:w="2801" w:type="dxa"/>
            <w:shd w:val="clear" w:color="auto" w:fill="auto"/>
            <w:vAlign w:val="center"/>
          </w:tcPr>
          <w:p w14:paraId="145AE76A" w14:textId="77777777" w:rsidR="00B00369" w:rsidRPr="007F698C" w:rsidRDefault="00B00369" w:rsidP="007154B6">
            <w:pPr>
              <w:spacing w:before="100" w:beforeAutospacing="1" w:after="100" w:afterAutospacing="1" w:line="240" w:lineRule="auto"/>
              <w:rPr>
                <w:rFonts w:ascii="Arial" w:hAnsi="Arial" w:cs="Arial"/>
                <w:color w:val="000000" w:themeColor="text1"/>
                <w:sz w:val="20"/>
                <w:szCs w:val="20"/>
              </w:rPr>
            </w:pPr>
            <w:r w:rsidRPr="007F698C">
              <w:rPr>
                <w:rFonts w:ascii="Arial" w:hAnsi="Arial" w:cs="Arial"/>
                <w:color w:val="000000" w:themeColor="text1"/>
                <w:sz w:val="20"/>
                <w:szCs w:val="20"/>
              </w:rPr>
              <w:t>Capacitação periódica através da universidade coorporativa e atividades institucionais (roda de mestres)</w:t>
            </w:r>
          </w:p>
        </w:tc>
        <w:tc>
          <w:tcPr>
            <w:tcW w:w="1695" w:type="dxa"/>
            <w:shd w:val="clear" w:color="auto" w:fill="auto"/>
            <w:vAlign w:val="center"/>
          </w:tcPr>
          <w:p w14:paraId="7E6C7D9C" w14:textId="77777777" w:rsidR="00B00369" w:rsidRPr="007F698C" w:rsidRDefault="00B00369"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Implementado</w:t>
            </w:r>
          </w:p>
        </w:tc>
      </w:tr>
      <w:tr w:rsidR="007F698C" w:rsidRPr="007F698C" w14:paraId="254971D3" w14:textId="77777777" w:rsidTr="00487D94">
        <w:tc>
          <w:tcPr>
            <w:tcW w:w="2256" w:type="dxa"/>
            <w:shd w:val="clear" w:color="auto" w:fill="auto"/>
            <w:vAlign w:val="center"/>
          </w:tcPr>
          <w:p w14:paraId="79E341BA" w14:textId="77777777" w:rsidR="00B00369" w:rsidRPr="007F698C" w:rsidRDefault="00B00369"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Capacitação de Administrativos - CRA</w:t>
            </w:r>
          </w:p>
        </w:tc>
        <w:tc>
          <w:tcPr>
            <w:tcW w:w="2309" w:type="dxa"/>
            <w:shd w:val="clear" w:color="auto" w:fill="auto"/>
          </w:tcPr>
          <w:p w14:paraId="1E5D6745" w14:textId="77777777" w:rsidR="00B00369" w:rsidRPr="007F698C" w:rsidRDefault="00B00369" w:rsidP="007154B6">
            <w:pPr>
              <w:spacing w:before="100" w:beforeAutospacing="1" w:after="100" w:afterAutospacing="1" w:line="240" w:lineRule="auto"/>
              <w:rPr>
                <w:rFonts w:ascii="Arial" w:hAnsi="Arial" w:cs="Arial"/>
                <w:i/>
                <w:iCs/>
                <w:color w:val="000000" w:themeColor="text1"/>
                <w:sz w:val="20"/>
                <w:szCs w:val="20"/>
              </w:rPr>
            </w:pPr>
          </w:p>
          <w:p w14:paraId="004F8EB9" w14:textId="77777777" w:rsidR="00B00369" w:rsidRPr="007F698C" w:rsidRDefault="00B00369" w:rsidP="007154B6">
            <w:pPr>
              <w:spacing w:before="100" w:beforeAutospacing="1" w:after="100" w:afterAutospacing="1" w:line="240" w:lineRule="auto"/>
              <w:rPr>
                <w:rFonts w:ascii="Arial" w:hAnsi="Arial" w:cs="Arial"/>
                <w:i/>
                <w:iCs/>
                <w:color w:val="000000" w:themeColor="text1"/>
                <w:sz w:val="20"/>
                <w:szCs w:val="20"/>
              </w:rPr>
            </w:pPr>
            <w:r w:rsidRPr="007F698C">
              <w:rPr>
                <w:rFonts w:ascii="Arial" w:hAnsi="Arial" w:cs="Arial"/>
                <w:i/>
                <w:iCs/>
                <w:color w:val="000000" w:themeColor="text1"/>
                <w:sz w:val="20"/>
                <w:szCs w:val="20"/>
              </w:rPr>
              <w:t>Deficiências no atendimento</w:t>
            </w:r>
          </w:p>
        </w:tc>
        <w:tc>
          <w:tcPr>
            <w:tcW w:w="2801" w:type="dxa"/>
            <w:shd w:val="clear" w:color="auto" w:fill="auto"/>
            <w:vAlign w:val="center"/>
          </w:tcPr>
          <w:p w14:paraId="0722FBB8" w14:textId="77777777" w:rsidR="00B00369" w:rsidRPr="007F698C" w:rsidRDefault="00B00369" w:rsidP="007154B6">
            <w:pPr>
              <w:spacing w:before="100" w:beforeAutospacing="1" w:after="100" w:afterAutospacing="1" w:line="240" w:lineRule="auto"/>
              <w:rPr>
                <w:rFonts w:ascii="Arial" w:hAnsi="Arial" w:cs="Arial"/>
                <w:color w:val="000000" w:themeColor="text1"/>
                <w:sz w:val="20"/>
                <w:szCs w:val="20"/>
              </w:rPr>
            </w:pPr>
            <w:r w:rsidRPr="007F698C">
              <w:rPr>
                <w:rFonts w:ascii="Arial" w:hAnsi="Arial" w:cs="Arial"/>
                <w:color w:val="000000" w:themeColor="text1"/>
                <w:sz w:val="20"/>
                <w:szCs w:val="20"/>
              </w:rPr>
              <w:t>Capacitação dos administrativos e conscientização a respeito da importância do bom atendimento ao aluno e público em geral</w:t>
            </w:r>
          </w:p>
        </w:tc>
        <w:tc>
          <w:tcPr>
            <w:tcW w:w="1695" w:type="dxa"/>
            <w:shd w:val="clear" w:color="auto" w:fill="auto"/>
            <w:vAlign w:val="center"/>
          </w:tcPr>
          <w:p w14:paraId="641F7146" w14:textId="77777777" w:rsidR="00B00369" w:rsidRPr="007F698C" w:rsidRDefault="00B00369" w:rsidP="007154B6">
            <w:pPr>
              <w:spacing w:before="100" w:beforeAutospacing="1" w:after="100" w:afterAutospacing="1" w:line="240" w:lineRule="auto"/>
              <w:jc w:val="center"/>
              <w:rPr>
                <w:rFonts w:ascii="Arial" w:hAnsi="Arial" w:cs="Arial"/>
                <w:color w:val="000000" w:themeColor="text1"/>
                <w:sz w:val="20"/>
                <w:szCs w:val="20"/>
              </w:rPr>
            </w:pPr>
            <w:r w:rsidRPr="007F698C">
              <w:rPr>
                <w:rFonts w:ascii="Arial" w:hAnsi="Arial" w:cs="Arial"/>
                <w:color w:val="000000" w:themeColor="text1"/>
                <w:sz w:val="20"/>
                <w:szCs w:val="20"/>
              </w:rPr>
              <w:t>Implementado</w:t>
            </w:r>
          </w:p>
        </w:tc>
      </w:tr>
      <w:tr w:rsidR="007F698C" w:rsidRPr="007F698C" w14:paraId="589AA9D2" w14:textId="77777777" w:rsidTr="00487D94">
        <w:tc>
          <w:tcPr>
            <w:tcW w:w="2256" w:type="dxa"/>
            <w:shd w:val="clear" w:color="auto" w:fill="auto"/>
            <w:vAlign w:val="center"/>
          </w:tcPr>
          <w:p w14:paraId="0DA06952" w14:textId="77777777" w:rsidR="00B00369" w:rsidRPr="007F698C" w:rsidRDefault="00B00369" w:rsidP="00F87E66">
            <w:pPr>
              <w:spacing w:before="100" w:beforeAutospacing="1" w:after="100" w:afterAutospacing="1" w:line="360" w:lineRule="auto"/>
              <w:jc w:val="center"/>
              <w:rPr>
                <w:rFonts w:ascii="Arial" w:hAnsi="Arial" w:cs="Arial"/>
                <w:color w:val="000000" w:themeColor="text1"/>
                <w:sz w:val="20"/>
                <w:szCs w:val="20"/>
              </w:rPr>
            </w:pPr>
            <w:r w:rsidRPr="007F698C">
              <w:rPr>
                <w:rFonts w:ascii="Arial" w:hAnsi="Arial" w:cs="Arial"/>
                <w:color w:val="000000" w:themeColor="text1"/>
                <w:sz w:val="20"/>
                <w:szCs w:val="20"/>
              </w:rPr>
              <w:t>Infraestrutura dos banheiros</w:t>
            </w:r>
          </w:p>
        </w:tc>
        <w:tc>
          <w:tcPr>
            <w:tcW w:w="2309" w:type="dxa"/>
            <w:shd w:val="clear" w:color="auto" w:fill="auto"/>
          </w:tcPr>
          <w:p w14:paraId="5DF53512" w14:textId="77777777" w:rsidR="00B00369" w:rsidRPr="007F698C" w:rsidRDefault="00B00369" w:rsidP="00F87E66">
            <w:pPr>
              <w:spacing w:before="100" w:beforeAutospacing="1" w:after="100" w:afterAutospacing="1" w:line="360" w:lineRule="auto"/>
              <w:rPr>
                <w:rFonts w:ascii="Arial" w:hAnsi="Arial" w:cs="Arial"/>
                <w:i/>
                <w:iCs/>
                <w:color w:val="000000" w:themeColor="text1"/>
                <w:sz w:val="20"/>
                <w:szCs w:val="20"/>
              </w:rPr>
            </w:pPr>
            <w:r w:rsidRPr="007F698C">
              <w:rPr>
                <w:rFonts w:ascii="Arial" w:hAnsi="Arial" w:cs="Arial"/>
                <w:i/>
                <w:iCs/>
                <w:color w:val="000000" w:themeColor="text1"/>
                <w:sz w:val="20"/>
                <w:szCs w:val="20"/>
              </w:rPr>
              <w:t>Melhorar limpeza e conservação</w:t>
            </w:r>
          </w:p>
        </w:tc>
        <w:tc>
          <w:tcPr>
            <w:tcW w:w="2801" w:type="dxa"/>
            <w:shd w:val="clear" w:color="auto" w:fill="auto"/>
            <w:vAlign w:val="center"/>
          </w:tcPr>
          <w:p w14:paraId="47A0DF87" w14:textId="77777777" w:rsidR="00B00369" w:rsidRPr="007F698C" w:rsidRDefault="00B00369" w:rsidP="00F87E66">
            <w:pPr>
              <w:spacing w:before="100" w:beforeAutospacing="1" w:after="100" w:afterAutospacing="1" w:line="360" w:lineRule="auto"/>
              <w:rPr>
                <w:rFonts w:ascii="Arial" w:hAnsi="Arial" w:cs="Arial"/>
                <w:color w:val="000000" w:themeColor="text1"/>
                <w:sz w:val="20"/>
                <w:szCs w:val="20"/>
              </w:rPr>
            </w:pPr>
          </w:p>
          <w:p w14:paraId="2301DBEB" w14:textId="65F6C999" w:rsidR="00487D94" w:rsidRPr="007F698C" w:rsidRDefault="00487D94" w:rsidP="00F87E66">
            <w:pPr>
              <w:spacing w:before="100" w:beforeAutospacing="1" w:after="100" w:afterAutospacing="1" w:line="360" w:lineRule="auto"/>
              <w:rPr>
                <w:rFonts w:ascii="Arial" w:hAnsi="Arial" w:cs="Arial"/>
                <w:color w:val="000000" w:themeColor="text1"/>
                <w:sz w:val="20"/>
                <w:szCs w:val="20"/>
              </w:rPr>
            </w:pPr>
          </w:p>
        </w:tc>
        <w:tc>
          <w:tcPr>
            <w:tcW w:w="1695" w:type="dxa"/>
            <w:shd w:val="clear" w:color="auto" w:fill="auto"/>
            <w:vAlign w:val="center"/>
          </w:tcPr>
          <w:p w14:paraId="195E7AD3" w14:textId="77777777" w:rsidR="00B00369" w:rsidRPr="007F698C" w:rsidRDefault="00B00369" w:rsidP="00F87E66">
            <w:pPr>
              <w:spacing w:before="100" w:beforeAutospacing="1" w:after="100" w:afterAutospacing="1" w:line="360" w:lineRule="auto"/>
              <w:jc w:val="center"/>
              <w:rPr>
                <w:rFonts w:ascii="Arial" w:hAnsi="Arial" w:cs="Arial"/>
                <w:color w:val="000000" w:themeColor="text1"/>
                <w:sz w:val="20"/>
                <w:szCs w:val="20"/>
              </w:rPr>
            </w:pPr>
            <w:r w:rsidRPr="007F698C">
              <w:rPr>
                <w:rFonts w:ascii="Arial" w:hAnsi="Arial" w:cs="Arial"/>
                <w:color w:val="000000" w:themeColor="text1"/>
                <w:sz w:val="20"/>
                <w:szCs w:val="20"/>
              </w:rPr>
              <w:t>Implementado</w:t>
            </w:r>
          </w:p>
        </w:tc>
      </w:tr>
    </w:tbl>
    <w:p w14:paraId="07397A51" w14:textId="5D2D0C4B" w:rsidR="008B123D" w:rsidRPr="007F698C" w:rsidRDefault="008B123D" w:rsidP="00F87E66">
      <w:pPr>
        <w:widowControl w:val="0"/>
        <w:autoSpaceDE w:val="0"/>
        <w:autoSpaceDN w:val="0"/>
        <w:adjustRightInd w:val="0"/>
        <w:spacing w:before="100" w:beforeAutospacing="1" w:after="100" w:afterAutospacing="1" w:line="360" w:lineRule="auto"/>
        <w:ind w:firstLine="708"/>
        <w:jc w:val="both"/>
        <w:rPr>
          <w:rFonts w:ascii="Arial" w:hAnsi="Arial" w:cs="Arial"/>
          <w:b/>
          <w:color w:val="000000" w:themeColor="text1"/>
          <w:sz w:val="24"/>
          <w:szCs w:val="24"/>
          <w:u w:val="single"/>
        </w:rPr>
      </w:pPr>
      <w:r w:rsidRPr="007F698C">
        <w:rPr>
          <w:rFonts w:ascii="Arial" w:hAnsi="Arial" w:cs="Arial"/>
          <w:color w:val="000000" w:themeColor="text1"/>
          <w:sz w:val="24"/>
          <w:szCs w:val="24"/>
        </w:rPr>
        <w:t xml:space="preserve">Ao longo dos últimos anos, foi possível perceber que o processo de avaliação, muito mais que aferir a eficiência das atividades desenvolvidas, permite o autoconhecimento da instituição e contribui para dar visibilidade às mudanças que se fazem necessárias para se constituir uma Faculdade de </w:t>
      </w:r>
      <w:r w:rsidRPr="007F698C">
        <w:rPr>
          <w:rFonts w:ascii="Arial" w:hAnsi="Arial" w:cs="Arial"/>
          <w:color w:val="000000" w:themeColor="text1"/>
          <w:sz w:val="24"/>
          <w:szCs w:val="24"/>
        </w:rPr>
        <w:lastRenderedPageBreak/>
        <w:t>qualidade, compromissada com o desenvolvimento social. A avaliação institucional é um processo global de reflexão e aprendizagem de toda a comunidade acadêmica, que se propõe a repensar suas ações de forma contínua e construir um projeto institucional auto orientado.</w:t>
      </w:r>
    </w:p>
    <w:p w14:paraId="43163AA9" w14:textId="77777777" w:rsidR="008B123D" w:rsidRPr="007F698C" w:rsidRDefault="008B123D" w:rsidP="00F87E66">
      <w:pPr>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Todo o trabalho de planejamento da instituição é resultante de trabalho em equipe que leva em conta a história da instituição, as avaliações realizadas no período de vigência do Plano de Desenvolvimento Institucional (PDI) e que permitem detectar seus pontos fortes e fracos. É esse trabalho que viabiliza a definição dos objetivos e das metas da instituição.</w:t>
      </w:r>
    </w:p>
    <w:p w14:paraId="7CF63D54" w14:textId="5FFFBFA6"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 A cada ano cresce o desafio da CPA no sentido de contribuir para a qualidade da educação superior e da identidade no âmbito institucional e da sociedade. O grande avanço evidencia-se na retroalimentação desse processo fornecendo informações para implantação de melhorias contínuas, tanto na área acadêmica quanto na área administrativa e da infraestrutura.</w:t>
      </w:r>
    </w:p>
    <w:p w14:paraId="00ADB2E4" w14:textId="77777777" w:rsidR="008B123D" w:rsidRPr="007F698C" w:rsidRDefault="008B123D" w:rsidP="00F87E66">
      <w:pPr>
        <w:spacing w:before="100" w:beforeAutospacing="1" w:after="100" w:afterAutospacing="1" w:line="360" w:lineRule="auto"/>
        <w:rPr>
          <w:rFonts w:ascii="Arial" w:hAnsi="Arial" w:cs="Arial"/>
          <w:color w:val="000000" w:themeColor="text1"/>
          <w:sz w:val="24"/>
          <w:szCs w:val="24"/>
        </w:rPr>
      </w:pPr>
    </w:p>
    <w:p w14:paraId="699F8A87" w14:textId="71681B0B" w:rsidR="008B123D" w:rsidRPr="007F698C" w:rsidRDefault="008B123D" w:rsidP="00F87E66">
      <w:pPr>
        <w:spacing w:before="100" w:beforeAutospacing="1" w:after="100" w:afterAutospacing="1" w:line="360" w:lineRule="auto"/>
        <w:rPr>
          <w:rFonts w:ascii="Arial" w:hAnsi="Arial" w:cs="Arial"/>
          <w:color w:val="000000" w:themeColor="text1"/>
          <w:sz w:val="24"/>
          <w:szCs w:val="24"/>
        </w:rPr>
      </w:pPr>
      <w:r w:rsidRPr="007F698C">
        <w:rPr>
          <w:rFonts w:ascii="Arial" w:hAnsi="Arial" w:cs="Arial"/>
          <w:color w:val="000000" w:themeColor="text1"/>
          <w:sz w:val="24"/>
          <w:szCs w:val="24"/>
        </w:rPr>
        <w:br w:type="page"/>
      </w:r>
    </w:p>
    <w:p w14:paraId="717C9B0A" w14:textId="566B863C" w:rsidR="008B123D" w:rsidRPr="007F698C" w:rsidRDefault="008B123D" w:rsidP="00F87E66">
      <w:pPr>
        <w:pStyle w:val="Ttulo1"/>
        <w:spacing w:before="100" w:beforeAutospacing="1" w:after="100" w:afterAutospacing="1"/>
        <w:rPr>
          <w:rFonts w:ascii="Arial" w:hAnsi="Arial" w:cs="Arial"/>
          <w:color w:val="000000" w:themeColor="text1"/>
          <w:sz w:val="24"/>
          <w:szCs w:val="24"/>
        </w:rPr>
      </w:pPr>
      <w:bookmarkStart w:id="26" w:name="_Toc53002473"/>
      <w:r w:rsidRPr="007F698C">
        <w:rPr>
          <w:rFonts w:ascii="Arial" w:hAnsi="Arial" w:cs="Arial"/>
          <w:color w:val="000000" w:themeColor="text1"/>
          <w:sz w:val="24"/>
          <w:szCs w:val="24"/>
        </w:rPr>
        <w:lastRenderedPageBreak/>
        <w:t>CONSIDERAÇÕES FINAIS</w:t>
      </w:r>
      <w:bookmarkEnd w:id="26"/>
    </w:p>
    <w:p w14:paraId="41E269BC" w14:textId="6889A804" w:rsidR="008B123D" w:rsidRPr="007F698C" w:rsidRDefault="008B123D" w:rsidP="00F87E66">
      <w:pPr>
        <w:spacing w:before="100" w:beforeAutospacing="1" w:after="100" w:afterAutospacing="1" w:line="360" w:lineRule="auto"/>
        <w:rPr>
          <w:rFonts w:ascii="Arial" w:hAnsi="Arial" w:cs="Arial"/>
          <w:color w:val="000000" w:themeColor="text1"/>
          <w:sz w:val="24"/>
          <w:szCs w:val="24"/>
        </w:rPr>
      </w:pPr>
    </w:p>
    <w:p w14:paraId="019F02DA" w14:textId="0A6BCAC6"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A Autoavaliação Institucional “é um processo sistemático de identificação de méritos e de valores, de fatos e de expectativas; é uma atividade complexa que envolve: múltiplos instrumentos; diferentes momentos; diferentes agentes”. Sua finalidade maior é promover o desenvolvimento e a consolidação das instituições, elevando a qualidade de suas ações e produtos.</w:t>
      </w:r>
    </w:p>
    <w:p w14:paraId="4C3D2363" w14:textId="5135AFAB" w:rsidR="008B123D" w:rsidRPr="007F698C" w:rsidRDefault="002D5C5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Estamos cientes</w:t>
      </w:r>
      <w:r w:rsidR="008B123D" w:rsidRPr="007F698C">
        <w:rPr>
          <w:rFonts w:ascii="Arial" w:hAnsi="Arial" w:cs="Arial"/>
          <w:color w:val="000000" w:themeColor="text1"/>
          <w:sz w:val="24"/>
          <w:szCs w:val="24"/>
        </w:rPr>
        <w:t xml:space="preserve"> que devemos rever os nossos procedimentos, de modo contínuo e persistente. Mas, diante do caminho já percorrido, podemos apontar ganhos efetivos, principalmente em relação ao conhecimento no que diz respeito aos procedimentos que regem a Autoavaliação Institucional.</w:t>
      </w:r>
    </w:p>
    <w:p w14:paraId="60835DAA" w14:textId="0CFFD12F"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É preciso salientar que já existe um planejamento para o próximo ano, tendo passado por atividades de sensibilização, revisão do projeto de autoavaliação, elaboração de cronograma, discussão de orçamento, discussão de instrumentos de coleta de dados e pela primeira pesquisa, deste ano, envolvendo docentes e discentes.</w:t>
      </w:r>
    </w:p>
    <w:p w14:paraId="2AAD19C0" w14:textId="057D082A"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Em virtude da Instituição, ter recebido novos alunos, além de novos docentes, as ações de sensibilização serão focadas neste novo público. Esta sensibilização ser</w:t>
      </w:r>
      <w:r w:rsidR="001115F8" w:rsidRPr="007F698C">
        <w:rPr>
          <w:rFonts w:ascii="Arial" w:hAnsi="Arial" w:cs="Arial"/>
          <w:color w:val="000000" w:themeColor="text1"/>
          <w:sz w:val="24"/>
          <w:szCs w:val="24"/>
        </w:rPr>
        <w:t>á</w:t>
      </w:r>
      <w:r w:rsidRPr="007F698C">
        <w:rPr>
          <w:rFonts w:ascii="Arial" w:hAnsi="Arial" w:cs="Arial"/>
          <w:color w:val="000000" w:themeColor="text1"/>
          <w:sz w:val="24"/>
          <w:szCs w:val="24"/>
        </w:rPr>
        <w:t xml:space="preserve"> composta de palestras informativas direcionadas aos novos professores e aos estudantes ingressantes da </w:t>
      </w:r>
      <w:r w:rsidR="00B16B2A" w:rsidRPr="007F698C">
        <w:rPr>
          <w:rFonts w:ascii="Arial" w:hAnsi="Arial" w:cs="Arial"/>
          <w:color w:val="000000" w:themeColor="text1"/>
          <w:sz w:val="24"/>
          <w:szCs w:val="24"/>
        </w:rPr>
        <w:t>UNINASSAU</w:t>
      </w:r>
      <w:r w:rsidRPr="007F698C">
        <w:rPr>
          <w:rFonts w:ascii="Arial" w:hAnsi="Arial" w:cs="Arial"/>
          <w:color w:val="000000" w:themeColor="text1"/>
          <w:sz w:val="24"/>
          <w:szCs w:val="24"/>
        </w:rPr>
        <w:t>, divulgação de informações sobre a CPA e as diretrizes do SINAES no site institucional da IES e em murais internos.</w:t>
      </w:r>
    </w:p>
    <w:p w14:paraId="4DC1B02B" w14:textId="52508A4B"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r w:rsidRPr="007F698C">
        <w:rPr>
          <w:rFonts w:ascii="Arial" w:hAnsi="Arial" w:cs="Arial"/>
          <w:color w:val="000000" w:themeColor="text1"/>
          <w:sz w:val="24"/>
          <w:szCs w:val="24"/>
        </w:rPr>
        <w:t xml:space="preserve">As ações da CPA da </w:t>
      </w:r>
      <w:r w:rsidR="00F77C9D" w:rsidRPr="007F698C">
        <w:rPr>
          <w:rFonts w:ascii="Arial" w:hAnsi="Arial" w:cs="Arial"/>
          <w:color w:val="000000" w:themeColor="text1"/>
          <w:sz w:val="24"/>
          <w:szCs w:val="24"/>
        </w:rPr>
        <w:t xml:space="preserve">instituição </w:t>
      </w:r>
      <w:r w:rsidRPr="007F698C">
        <w:rPr>
          <w:rFonts w:ascii="Arial" w:hAnsi="Arial" w:cs="Arial"/>
          <w:color w:val="000000" w:themeColor="text1"/>
          <w:sz w:val="24"/>
          <w:szCs w:val="24"/>
        </w:rPr>
        <w:t>consolidam um sistema de democratização da gestão, propiciando um sistema de Governança Corporativa na IES.</w:t>
      </w:r>
    </w:p>
    <w:p w14:paraId="1A903E29" w14:textId="77777777"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p>
    <w:p w14:paraId="1F305E26" w14:textId="77777777"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p>
    <w:p w14:paraId="0D41C2EA" w14:textId="2EDF3D23"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p>
    <w:p w14:paraId="45392F0C" w14:textId="3DCEB634" w:rsidR="008B123D" w:rsidRPr="007F698C" w:rsidRDefault="008B123D" w:rsidP="00F87E66">
      <w:pPr>
        <w:widowControl w:val="0"/>
        <w:autoSpaceDE w:val="0"/>
        <w:autoSpaceDN w:val="0"/>
        <w:adjustRightInd w:val="0"/>
        <w:spacing w:before="100" w:beforeAutospacing="1" w:after="100" w:afterAutospacing="1" w:line="360" w:lineRule="auto"/>
        <w:ind w:firstLine="1134"/>
        <w:jc w:val="both"/>
        <w:rPr>
          <w:rFonts w:ascii="Arial" w:hAnsi="Arial" w:cs="Arial"/>
          <w:color w:val="000000" w:themeColor="text1"/>
          <w:sz w:val="24"/>
          <w:szCs w:val="24"/>
        </w:rPr>
      </w:pPr>
    </w:p>
    <w:sectPr w:rsidR="008B123D" w:rsidRPr="007F698C">
      <w:head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3E84D" w14:textId="77777777" w:rsidR="008E332B" w:rsidRDefault="008E332B" w:rsidP="008B123D">
      <w:pPr>
        <w:spacing w:after="0" w:line="240" w:lineRule="auto"/>
      </w:pPr>
      <w:r>
        <w:separator/>
      </w:r>
    </w:p>
  </w:endnote>
  <w:endnote w:type="continuationSeparator" w:id="0">
    <w:p w14:paraId="4ADBD6CD" w14:textId="77777777" w:rsidR="008E332B" w:rsidRDefault="008E332B" w:rsidP="008B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926865"/>
      <w:docPartObj>
        <w:docPartGallery w:val="Page Numbers (Bottom of Page)"/>
        <w:docPartUnique/>
      </w:docPartObj>
    </w:sdtPr>
    <w:sdtEndPr/>
    <w:sdtContent>
      <w:p w14:paraId="72D58D74" w14:textId="7B12EC21" w:rsidR="005777FB" w:rsidRDefault="005777FB">
        <w:pPr>
          <w:pStyle w:val="Rodap"/>
          <w:jc w:val="right"/>
        </w:pPr>
        <w:r>
          <w:fldChar w:fldCharType="begin"/>
        </w:r>
        <w:r>
          <w:instrText>PAGE   \* MERGEFORMAT</w:instrText>
        </w:r>
        <w:r>
          <w:fldChar w:fldCharType="separate"/>
        </w:r>
        <w:r>
          <w:t>2</w:t>
        </w:r>
        <w:r>
          <w:fldChar w:fldCharType="end"/>
        </w:r>
      </w:p>
    </w:sdtContent>
  </w:sdt>
  <w:p w14:paraId="3F5BAE9A" w14:textId="77777777" w:rsidR="005777FB" w:rsidRDefault="005777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718F9" w14:textId="77777777" w:rsidR="008E332B" w:rsidRDefault="008E332B" w:rsidP="008B123D">
      <w:pPr>
        <w:spacing w:after="0" w:line="240" w:lineRule="auto"/>
      </w:pPr>
      <w:r>
        <w:separator/>
      </w:r>
    </w:p>
  </w:footnote>
  <w:footnote w:type="continuationSeparator" w:id="0">
    <w:p w14:paraId="0BA88E82" w14:textId="77777777" w:rsidR="008E332B" w:rsidRDefault="008E332B" w:rsidP="008B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62971"/>
      <w:docPartObj>
        <w:docPartGallery w:val="Page Numbers (Top of Page)"/>
        <w:docPartUnique/>
      </w:docPartObj>
    </w:sdtPr>
    <w:sdtEndPr/>
    <w:sdtContent>
      <w:p w14:paraId="046197C1" w14:textId="4BB1F324" w:rsidR="005777FB" w:rsidRDefault="005777FB">
        <w:pPr>
          <w:pStyle w:val="Cabealho"/>
          <w:jc w:val="right"/>
        </w:pPr>
        <w:r>
          <w:fldChar w:fldCharType="begin"/>
        </w:r>
        <w:r>
          <w:instrText>PAGE   \* MERGEFORMAT</w:instrText>
        </w:r>
        <w:r>
          <w:fldChar w:fldCharType="separate"/>
        </w:r>
        <w:r>
          <w:t>2</w:t>
        </w:r>
        <w:r>
          <w:fldChar w:fldCharType="end"/>
        </w:r>
      </w:p>
    </w:sdtContent>
  </w:sdt>
  <w:p w14:paraId="53A49C70" w14:textId="77777777" w:rsidR="005777FB" w:rsidRDefault="005777F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9B26B" w14:textId="0AFE816C" w:rsidR="005777FB" w:rsidRDefault="005777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A7571"/>
    <w:multiLevelType w:val="hybridMultilevel"/>
    <w:tmpl w:val="6FA812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47F6CB2"/>
    <w:multiLevelType w:val="hybridMultilevel"/>
    <w:tmpl w:val="92AAFEFA"/>
    <w:lvl w:ilvl="0" w:tplc="0416000F">
      <w:start w:val="1"/>
      <w:numFmt w:val="decimal"/>
      <w:lvlText w:val="%1."/>
      <w:lvlJc w:val="left"/>
      <w:pPr>
        <w:ind w:left="1507" w:hanging="360"/>
      </w:pPr>
    </w:lvl>
    <w:lvl w:ilvl="1" w:tplc="04160019" w:tentative="1">
      <w:start w:val="1"/>
      <w:numFmt w:val="lowerLetter"/>
      <w:lvlText w:val="%2."/>
      <w:lvlJc w:val="left"/>
      <w:pPr>
        <w:ind w:left="2227" w:hanging="360"/>
      </w:pPr>
    </w:lvl>
    <w:lvl w:ilvl="2" w:tplc="0416001B" w:tentative="1">
      <w:start w:val="1"/>
      <w:numFmt w:val="lowerRoman"/>
      <w:lvlText w:val="%3."/>
      <w:lvlJc w:val="right"/>
      <w:pPr>
        <w:ind w:left="2947" w:hanging="180"/>
      </w:pPr>
    </w:lvl>
    <w:lvl w:ilvl="3" w:tplc="0416000F" w:tentative="1">
      <w:start w:val="1"/>
      <w:numFmt w:val="decimal"/>
      <w:lvlText w:val="%4."/>
      <w:lvlJc w:val="left"/>
      <w:pPr>
        <w:ind w:left="3667" w:hanging="360"/>
      </w:pPr>
    </w:lvl>
    <w:lvl w:ilvl="4" w:tplc="04160019" w:tentative="1">
      <w:start w:val="1"/>
      <w:numFmt w:val="lowerLetter"/>
      <w:lvlText w:val="%5."/>
      <w:lvlJc w:val="left"/>
      <w:pPr>
        <w:ind w:left="4387" w:hanging="360"/>
      </w:pPr>
    </w:lvl>
    <w:lvl w:ilvl="5" w:tplc="0416001B" w:tentative="1">
      <w:start w:val="1"/>
      <w:numFmt w:val="lowerRoman"/>
      <w:lvlText w:val="%6."/>
      <w:lvlJc w:val="right"/>
      <w:pPr>
        <w:ind w:left="5107" w:hanging="180"/>
      </w:pPr>
    </w:lvl>
    <w:lvl w:ilvl="6" w:tplc="0416000F" w:tentative="1">
      <w:start w:val="1"/>
      <w:numFmt w:val="decimal"/>
      <w:lvlText w:val="%7."/>
      <w:lvlJc w:val="left"/>
      <w:pPr>
        <w:ind w:left="5827" w:hanging="360"/>
      </w:pPr>
    </w:lvl>
    <w:lvl w:ilvl="7" w:tplc="04160019" w:tentative="1">
      <w:start w:val="1"/>
      <w:numFmt w:val="lowerLetter"/>
      <w:lvlText w:val="%8."/>
      <w:lvlJc w:val="left"/>
      <w:pPr>
        <w:ind w:left="6547" w:hanging="360"/>
      </w:pPr>
    </w:lvl>
    <w:lvl w:ilvl="8" w:tplc="0416001B" w:tentative="1">
      <w:start w:val="1"/>
      <w:numFmt w:val="lowerRoman"/>
      <w:lvlText w:val="%9."/>
      <w:lvlJc w:val="right"/>
      <w:pPr>
        <w:ind w:left="7267" w:hanging="180"/>
      </w:pPr>
    </w:lvl>
  </w:abstractNum>
  <w:abstractNum w:abstractNumId="2" w15:restartNumberingAfterBreak="0">
    <w:nsid w:val="45A0445D"/>
    <w:multiLevelType w:val="hybridMultilevel"/>
    <w:tmpl w:val="AC3E588E"/>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460329BF"/>
    <w:multiLevelType w:val="hybridMultilevel"/>
    <w:tmpl w:val="895E43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D1847F1"/>
    <w:multiLevelType w:val="hybridMultilevel"/>
    <w:tmpl w:val="93967176"/>
    <w:lvl w:ilvl="0" w:tplc="83CEED2E">
      <w:start w:val="1"/>
      <w:numFmt w:val="decimal"/>
      <w:lvlText w:val="%1."/>
      <w:lvlJc w:val="left"/>
      <w:pPr>
        <w:ind w:left="2223" w:hanging="360"/>
      </w:pPr>
      <w:rPr>
        <w:rFonts w:hint="default"/>
      </w:rPr>
    </w:lvl>
    <w:lvl w:ilvl="1" w:tplc="04160019" w:tentative="1">
      <w:start w:val="1"/>
      <w:numFmt w:val="lowerLetter"/>
      <w:lvlText w:val="%2."/>
      <w:lvlJc w:val="left"/>
      <w:pPr>
        <w:ind w:left="2943" w:hanging="360"/>
      </w:pPr>
    </w:lvl>
    <w:lvl w:ilvl="2" w:tplc="0416001B" w:tentative="1">
      <w:start w:val="1"/>
      <w:numFmt w:val="lowerRoman"/>
      <w:lvlText w:val="%3."/>
      <w:lvlJc w:val="right"/>
      <w:pPr>
        <w:ind w:left="3663" w:hanging="180"/>
      </w:pPr>
    </w:lvl>
    <w:lvl w:ilvl="3" w:tplc="0416000F" w:tentative="1">
      <w:start w:val="1"/>
      <w:numFmt w:val="decimal"/>
      <w:lvlText w:val="%4."/>
      <w:lvlJc w:val="left"/>
      <w:pPr>
        <w:ind w:left="4383" w:hanging="360"/>
      </w:pPr>
    </w:lvl>
    <w:lvl w:ilvl="4" w:tplc="04160019" w:tentative="1">
      <w:start w:val="1"/>
      <w:numFmt w:val="lowerLetter"/>
      <w:lvlText w:val="%5."/>
      <w:lvlJc w:val="left"/>
      <w:pPr>
        <w:ind w:left="5103" w:hanging="360"/>
      </w:pPr>
    </w:lvl>
    <w:lvl w:ilvl="5" w:tplc="0416001B" w:tentative="1">
      <w:start w:val="1"/>
      <w:numFmt w:val="lowerRoman"/>
      <w:lvlText w:val="%6."/>
      <w:lvlJc w:val="right"/>
      <w:pPr>
        <w:ind w:left="5823" w:hanging="180"/>
      </w:pPr>
    </w:lvl>
    <w:lvl w:ilvl="6" w:tplc="0416000F" w:tentative="1">
      <w:start w:val="1"/>
      <w:numFmt w:val="decimal"/>
      <w:lvlText w:val="%7."/>
      <w:lvlJc w:val="left"/>
      <w:pPr>
        <w:ind w:left="6543" w:hanging="360"/>
      </w:pPr>
    </w:lvl>
    <w:lvl w:ilvl="7" w:tplc="04160019" w:tentative="1">
      <w:start w:val="1"/>
      <w:numFmt w:val="lowerLetter"/>
      <w:lvlText w:val="%8."/>
      <w:lvlJc w:val="left"/>
      <w:pPr>
        <w:ind w:left="7263" w:hanging="360"/>
      </w:pPr>
    </w:lvl>
    <w:lvl w:ilvl="8" w:tplc="0416001B" w:tentative="1">
      <w:start w:val="1"/>
      <w:numFmt w:val="lowerRoman"/>
      <w:lvlText w:val="%9."/>
      <w:lvlJc w:val="right"/>
      <w:pPr>
        <w:ind w:left="7983" w:hanging="180"/>
      </w:pPr>
    </w:lvl>
  </w:abstractNum>
  <w:abstractNum w:abstractNumId="5" w15:restartNumberingAfterBreak="0">
    <w:nsid w:val="54034CCA"/>
    <w:multiLevelType w:val="hybridMultilevel"/>
    <w:tmpl w:val="2EACD3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63A86848"/>
    <w:multiLevelType w:val="hybridMultilevel"/>
    <w:tmpl w:val="B84AA5B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99540B1"/>
    <w:multiLevelType w:val="hybridMultilevel"/>
    <w:tmpl w:val="03D2D34C"/>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747338FB"/>
    <w:multiLevelType w:val="multilevel"/>
    <w:tmpl w:val="676AE38A"/>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9B13D9B"/>
    <w:multiLevelType w:val="hybridMultilevel"/>
    <w:tmpl w:val="32F693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7"/>
  </w:num>
  <w:num w:numId="4">
    <w:abstractNumId w:val="0"/>
  </w:num>
  <w:num w:numId="5">
    <w:abstractNumId w:val="1"/>
  </w:num>
  <w:num w:numId="6">
    <w:abstractNumId w:val="6"/>
  </w:num>
  <w:num w:numId="7">
    <w:abstractNumId w:val="3"/>
  </w:num>
  <w:num w:numId="8">
    <w:abstractNumId w:val="9"/>
  </w:num>
  <w:num w:numId="9">
    <w:abstractNumId w:val="5"/>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15"/>
    <w:rsid w:val="00006B30"/>
    <w:rsid w:val="00012CCC"/>
    <w:rsid w:val="00015908"/>
    <w:rsid w:val="00024628"/>
    <w:rsid w:val="0002779E"/>
    <w:rsid w:val="00043759"/>
    <w:rsid w:val="00044CB8"/>
    <w:rsid w:val="00044FD0"/>
    <w:rsid w:val="00046354"/>
    <w:rsid w:val="00050F20"/>
    <w:rsid w:val="00057E4B"/>
    <w:rsid w:val="000701A4"/>
    <w:rsid w:val="000706FA"/>
    <w:rsid w:val="00077130"/>
    <w:rsid w:val="00091493"/>
    <w:rsid w:val="000B6786"/>
    <w:rsid w:val="000C2EF2"/>
    <w:rsid w:val="000C7316"/>
    <w:rsid w:val="000D6292"/>
    <w:rsid w:val="000E031D"/>
    <w:rsid w:val="000F6916"/>
    <w:rsid w:val="0011078F"/>
    <w:rsid w:val="001115F8"/>
    <w:rsid w:val="00134D17"/>
    <w:rsid w:val="00137734"/>
    <w:rsid w:val="001401B7"/>
    <w:rsid w:val="00143047"/>
    <w:rsid w:val="001512D0"/>
    <w:rsid w:val="00164FB6"/>
    <w:rsid w:val="0017387F"/>
    <w:rsid w:val="001A0E62"/>
    <w:rsid w:val="001C0C72"/>
    <w:rsid w:val="001D602F"/>
    <w:rsid w:val="001E77B3"/>
    <w:rsid w:val="002035EC"/>
    <w:rsid w:val="002049DA"/>
    <w:rsid w:val="00206BA6"/>
    <w:rsid w:val="00215ECE"/>
    <w:rsid w:val="00216E21"/>
    <w:rsid w:val="00217109"/>
    <w:rsid w:val="002230AF"/>
    <w:rsid w:val="00227B04"/>
    <w:rsid w:val="00230D52"/>
    <w:rsid w:val="002442B0"/>
    <w:rsid w:val="00246D6B"/>
    <w:rsid w:val="002647E6"/>
    <w:rsid w:val="00276FCB"/>
    <w:rsid w:val="00277A38"/>
    <w:rsid w:val="002925E2"/>
    <w:rsid w:val="0029302D"/>
    <w:rsid w:val="00293684"/>
    <w:rsid w:val="002A58B3"/>
    <w:rsid w:val="002B0B7F"/>
    <w:rsid w:val="002B5140"/>
    <w:rsid w:val="002C18E8"/>
    <w:rsid w:val="002D4408"/>
    <w:rsid w:val="002D5C5D"/>
    <w:rsid w:val="002D6A16"/>
    <w:rsid w:val="003032FF"/>
    <w:rsid w:val="003037AC"/>
    <w:rsid w:val="0030784C"/>
    <w:rsid w:val="00330D92"/>
    <w:rsid w:val="0033314D"/>
    <w:rsid w:val="003347BC"/>
    <w:rsid w:val="00335832"/>
    <w:rsid w:val="00337527"/>
    <w:rsid w:val="00343668"/>
    <w:rsid w:val="003539C6"/>
    <w:rsid w:val="003604CB"/>
    <w:rsid w:val="00362301"/>
    <w:rsid w:val="003739D3"/>
    <w:rsid w:val="0037583E"/>
    <w:rsid w:val="003823BC"/>
    <w:rsid w:val="00385E15"/>
    <w:rsid w:val="00390593"/>
    <w:rsid w:val="00392464"/>
    <w:rsid w:val="00393CC7"/>
    <w:rsid w:val="0039517D"/>
    <w:rsid w:val="00395266"/>
    <w:rsid w:val="003A1047"/>
    <w:rsid w:val="003B3B33"/>
    <w:rsid w:val="003C4035"/>
    <w:rsid w:val="003C4918"/>
    <w:rsid w:val="004049D9"/>
    <w:rsid w:val="004158FC"/>
    <w:rsid w:val="00431A5F"/>
    <w:rsid w:val="004422A8"/>
    <w:rsid w:val="00453F89"/>
    <w:rsid w:val="00460649"/>
    <w:rsid w:val="00487D94"/>
    <w:rsid w:val="004931DB"/>
    <w:rsid w:val="004A5067"/>
    <w:rsid w:val="004D0521"/>
    <w:rsid w:val="004D570C"/>
    <w:rsid w:val="004E0542"/>
    <w:rsid w:val="004F19AB"/>
    <w:rsid w:val="0051382F"/>
    <w:rsid w:val="005174F8"/>
    <w:rsid w:val="005258F1"/>
    <w:rsid w:val="00531A15"/>
    <w:rsid w:val="00546CCB"/>
    <w:rsid w:val="005533CF"/>
    <w:rsid w:val="0055643B"/>
    <w:rsid w:val="00560D29"/>
    <w:rsid w:val="005638BA"/>
    <w:rsid w:val="00566C2B"/>
    <w:rsid w:val="0057779B"/>
    <w:rsid w:val="005777FB"/>
    <w:rsid w:val="00595EF3"/>
    <w:rsid w:val="005A2B8D"/>
    <w:rsid w:val="005A3109"/>
    <w:rsid w:val="005A631A"/>
    <w:rsid w:val="005A6F30"/>
    <w:rsid w:val="005B1197"/>
    <w:rsid w:val="005B1BB6"/>
    <w:rsid w:val="005C3390"/>
    <w:rsid w:val="005E5B35"/>
    <w:rsid w:val="006134B3"/>
    <w:rsid w:val="0061722C"/>
    <w:rsid w:val="0062054F"/>
    <w:rsid w:val="00631B8D"/>
    <w:rsid w:val="00640BBF"/>
    <w:rsid w:val="0064150C"/>
    <w:rsid w:val="00642C0B"/>
    <w:rsid w:val="00663883"/>
    <w:rsid w:val="00666DD3"/>
    <w:rsid w:val="00677354"/>
    <w:rsid w:val="00682197"/>
    <w:rsid w:val="0068333E"/>
    <w:rsid w:val="006A7C78"/>
    <w:rsid w:val="006B006D"/>
    <w:rsid w:val="006B4E56"/>
    <w:rsid w:val="006B549D"/>
    <w:rsid w:val="006C685B"/>
    <w:rsid w:val="006D06C7"/>
    <w:rsid w:val="00711E3D"/>
    <w:rsid w:val="007154B6"/>
    <w:rsid w:val="007243A2"/>
    <w:rsid w:val="00741C63"/>
    <w:rsid w:val="00760051"/>
    <w:rsid w:val="0076261F"/>
    <w:rsid w:val="00793C75"/>
    <w:rsid w:val="007A5267"/>
    <w:rsid w:val="007C7D81"/>
    <w:rsid w:val="007D18E9"/>
    <w:rsid w:val="007F698C"/>
    <w:rsid w:val="00803DC8"/>
    <w:rsid w:val="00805BD1"/>
    <w:rsid w:val="00817D39"/>
    <w:rsid w:val="00825C41"/>
    <w:rsid w:val="008420BC"/>
    <w:rsid w:val="00846FBF"/>
    <w:rsid w:val="008572D9"/>
    <w:rsid w:val="00860A10"/>
    <w:rsid w:val="00862A9F"/>
    <w:rsid w:val="00864A53"/>
    <w:rsid w:val="0087037E"/>
    <w:rsid w:val="008766AE"/>
    <w:rsid w:val="008774A1"/>
    <w:rsid w:val="00887582"/>
    <w:rsid w:val="008935A2"/>
    <w:rsid w:val="008B123D"/>
    <w:rsid w:val="008B61B1"/>
    <w:rsid w:val="008B7099"/>
    <w:rsid w:val="008B7CC9"/>
    <w:rsid w:val="008C6EA0"/>
    <w:rsid w:val="008D3DA2"/>
    <w:rsid w:val="008D4416"/>
    <w:rsid w:val="008E332B"/>
    <w:rsid w:val="008E36AF"/>
    <w:rsid w:val="008F24E2"/>
    <w:rsid w:val="00935DE6"/>
    <w:rsid w:val="00937A51"/>
    <w:rsid w:val="0094005D"/>
    <w:rsid w:val="0095273A"/>
    <w:rsid w:val="0096403F"/>
    <w:rsid w:val="00964381"/>
    <w:rsid w:val="00965937"/>
    <w:rsid w:val="009864FA"/>
    <w:rsid w:val="00993E3B"/>
    <w:rsid w:val="009B3D11"/>
    <w:rsid w:val="009C2F8A"/>
    <w:rsid w:val="009E6B7E"/>
    <w:rsid w:val="009F6AB6"/>
    <w:rsid w:val="009F7E4F"/>
    <w:rsid w:val="00A13D1D"/>
    <w:rsid w:val="00A1530F"/>
    <w:rsid w:val="00A22351"/>
    <w:rsid w:val="00A23CB2"/>
    <w:rsid w:val="00A3142B"/>
    <w:rsid w:val="00A35CB3"/>
    <w:rsid w:val="00A76F9D"/>
    <w:rsid w:val="00A832DA"/>
    <w:rsid w:val="00A85381"/>
    <w:rsid w:val="00A86FD9"/>
    <w:rsid w:val="00AA73A8"/>
    <w:rsid w:val="00AB07D0"/>
    <w:rsid w:val="00AB649A"/>
    <w:rsid w:val="00AC2BFB"/>
    <w:rsid w:val="00AC6ED7"/>
    <w:rsid w:val="00AD0A0B"/>
    <w:rsid w:val="00AD2E8B"/>
    <w:rsid w:val="00AD7F4F"/>
    <w:rsid w:val="00AE07FA"/>
    <w:rsid w:val="00AE2F61"/>
    <w:rsid w:val="00AF08FC"/>
    <w:rsid w:val="00B00369"/>
    <w:rsid w:val="00B11D93"/>
    <w:rsid w:val="00B1205A"/>
    <w:rsid w:val="00B16B2A"/>
    <w:rsid w:val="00B34865"/>
    <w:rsid w:val="00B4100C"/>
    <w:rsid w:val="00B4146B"/>
    <w:rsid w:val="00B514F3"/>
    <w:rsid w:val="00B51876"/>
    <w:rsid w:val="00B51FB7"/>
    <w:rsid w:val="00B7248B"/>
    <w:rsid w:val="00B73177"/>
    <w:rsid w:val="00B820D4"/>
    <w:rsid w:val="00B86FB1"/>
    <w:rsid w:val="00B91511"/>
    <w:rsid w:val="00B962C2"/>
    <w:rsid w:val="00BA266D"/>
    <w:rsid w:val="00BB0A5C"/>
    <w:rsid w:val="00BE14B9"/>
    <w:rsid w:val="00C00DD7"/>
    <w:rsid w:val="00C02C44"/>
    <w:rsid w:val="00C03254"/>
    <w:rsid w:val="00C05366"/>
    <w:rsid w:val="00C16105"/>
    <w:rsid w:val="00C25C55"/>
    <w:rsid w:val="00C35C99"/>
    <w:rsid w:val="00C41292"/>
    <w:rsid w:val="00C41AE7"/>
    <w:rsid w:val="00C64F7C"/>
    <w:rsid w:val="00C745F0"/>
    <w:rsid w:val="00C750E9"/>
    <w:rsid w:val="00C804CB"/>
    <w:rsid w:val="00C86515"/>
    <w:rsid w:val="00C97F29"/>
    <w:rsid w:val="00CA4D20"/>
    <w:rsid w:val="00CA6DB9"/>
    <w:rsid w:val="00CB46E6"/>
    <w:rsid w:val="00CC45CF"/>
    <w:rsid w:val="00CC493C"/>
    <w:rsid w:val="00CC55EF"/>
    <w:rsid w:val="00CD4393"/>
    <w:rsid w:val="00CD694E"/>
    <w:rsid w:val="00CE1BA6"/>
    <w:rsid w:val="00D00188"/>
    <w:rsid w:val="00D02B5C"/>
    <w:rsid w:val="00D038F5"/>
    <w:rsid w:val="00D04CA2"/>
    <w:rsid w:val="00D1075E"/>
    <w:rsid w:val="00D2037A"/>
    <w:rsid w:val="00D217DC"/>
    <w:rsid w:val="00D342C3"/>
    <w:rsid w:val="00D4051F"/>
    <w:rsid w:val="00D4110C"/>
    <w:rsid w:val="00D44870"/>
    <w:rsid w:val="00D50C1F"/>
    <w:rsid w:val="00D86B74"/>
    <w:rsid w:val="00DA02E3"/>
    <w:rsid w:val="00DA4902"/>
    <w:rsid w:val="00DA580A"/>
    <w:rsid w:val="00DB4F02"/>
    <w:rsid w:val="00DC7544"/>
    <w:rsid w:val="00DE2EFD"/>
    <w:rsid w:val="00DE4F84"/>
    <w:rsid w:val="00DE59A3"/>
    <w:rsid w:val="00DF154B"/>
    <w:rsid w:val="00DF6668"/>
    <w:rsid w:val="00E173B4"/>
    <w:rsid w:val="00E20174"/>
    <w:rsid w:val="00E301C0"/>
    <w:rsid w:val="00E67DD4"/>
    <w:rsid w:val="00E93DF6"/>
    <w:rsid w:val="00EA3FF8"/>
    <w:rsid w:val="00EB63B8"/>
    <w:rsid w:val="00EC0A5C"/>
    <w:rsid w:val="00EC0BFA"/>
    <w:rsid w:val="00ED2813"/>
    <w:rsid w:val="00EF3186"/>
    <w:rsid w:val="00F029FF"/>
    <w:rsid w:val="00F056F5"/>
    <w:rsid w:val="00F22070"/>
    <w:rsid w:val="00F24005"/>
    <w:rsid w:val="00F262EC"/>
    <w:rsid w:val="00F31828"/>
    <w:rsid w:val="00F40E44"/>
    <w:rsid w:val="00F43D1D"/>
    <w:rsid w:val="00F50DDE"/>
    <w:rsid w:val="00F56C51"/>
    <w:rsid w:val="00F60E98"/>
    <w:rsid w:val="00F71666"/>
    <w:rsid w:val="00F778DB"/>
    <w:rsid w:val="00F77C9D"/>
    <w:rsid w:val="00F87E66"/>
    <w:rsid w:val="00FA25E9"/>
    <w:rsid w:val="00FA5579"/>
    <w:rsid w:val="00FB0224"/>
    <w:rsid w:val="00FB3458"/>
    <w:rsid w:val="00FC6BCA"/>
    <w:rsid w:val="00FC7626"/>
    <w:rsid w:val="00FE1B5A"/>
    <w:rsid w:val="00FF218A"/>
    <w:rsid w:val="00FF32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5BA59"/>
  <w15:chartTrackingRefBased/>
  <w15:docId w15:val="{D7F51309-0E02-43B1-988C-5093D3FE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argrafodaLista"/>
    <w:next w:val="Normal"/>
    <w:link w:val="Ttulo1Char"/>
    <w:uiPriority w:val="9"/>
    <w:qFormat/>
    <w:rsid w:val="00AC2BFB"/>
    <w:pPr>
      <w:numPr>
        <w:numId w:val="1"/>
      </w:numPr>
      <w:spacing w:after="0" w:line="360" w:lineRule="auto"/>
      <w:outlineLvl w:val="0"/>
    </w:pPr>
    <w:rPr>
      <w:b/>
    </w:rPr>
  </w:style>
  <w:style w:type="paragraph" w:styleId="Ttulo2">
    <w:name w:val="heading 2"/>
    <w:basedOn w:val="Normal"/>
    <w:next w:val="Normal"/>
    <w:link w:val="Ttulo2Char"/>
    <w:uiPriority w:val="9"/>
    <w:unhideWhenUsed/>
    <w:qFormat/>
    <w:rsid w:val="00AC2BFB"/>
    <w:pPr>
      <w:spacing w:after="0" w:line="360" w:lineRule="auto"/>
      <w:outlineLvl w:val="1"/>
    </w:pPr>
    <w:rPr>
      <w:b/>
    </w:rPr>
  </w:style>
  <w:style w:type="paragraph" w:styleId="Ttulo3">
    <w:name w:val="heading 3"/>
    <w:basedOn w:val="Normal"/>
    <w:next w:val="Normal"/>
    <w:link w:val="Ttulo3Char"/>
    <w:uiPriority w:val="9"/>
    <w:qFormat/>
    <w:rsid w:val="008B123D"/>
    <w:pPr>
      <w:keepNext/>
      <w:spacing w:before="240" w:after="60" w:line="276" w:lineRule="auto"/>
      <w:outlineLvl w:val="2"/>
    </w:pPr>
    <w:rPr>
      <w:rFonts w:ascii="Cambria" w:eastAsia="Times New Roman" w:hAnsi="Cambria" w:cs="Times New Roman"/>
      <w:b/>
      <w:bCs/>
      <w:sz w:val="26"/>
      <w:szCs w:val="26"/>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531A15"/>
    <w:pPr>
      <w:ind w:left="720"/>
      <w:contextualSpacing/>
    </w:pPr>
  </w:style>
  <w:style w:type="character" w:styleId="Refdecomentrio">
    <w:name w:val="annotation reference"/>
    <w:basedOn w:val="Fontepargpadro"/>
    <w:uiPriority w:val="99"/>
    <w:semiHidden/>
    <w:unhideWhenUsed/>
    <w:rsid w:val="00805BD1"/>
    <w:rPr>
      <w:sz w:val="16"/>
      <w:szCs w:val="16"/>
    </w:rPr>
  </w:style>
  <w:style w:type="paragraph" w:styleId="Textodecomentrio">
    <w:name w:val="annotation text"/>
    <w:basedOn w:val="Normal"/>
    <w:link w:val="TextodecomentrioChar"/>
    <w:uiPriority w:val="99"/>
    <w:semiHidden/>
    <w:unhideWhenUsed/>
    <w:rsid w:val="00805B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05BD1"/>
    <w:rPr>
      <w:sz w:val="20"/>
      <w:szCs w:val="20"/>
    </w:rPr>
  </w:style>
  <w:style w:type="paragraph" w:styleId="Assuntodocomentrio">
    <w:name w:val="annotation subject"/>
    <w:basedOn w:val="Textodecomentrio"/>
    <w:next w:val="Textodecomentrio"/>
    <w:link w:val="AssuntodocomentrioChar"/>
    <w:uiPriority w:val="99"/>
    <w:semiHidden/>
    <w:unhideWhenUsed/>
    <w:rsid w:val="00805BD1"/>
    <w:rPr>
      <w:b/>
      <w:bCs/>
    </w:rPr>
  </w:style>
  <w:style w:type="character" w:customStyle="1" w:styleId="AssuntodocomentrioChar">
    <w:name w:val="Assunto do comentário Char"/>
    <w:basedOn w:val="TextodecomentrioChar"/>
    <w:link w:val="Assuntodocomentrio"/>
    <w:uiPriority w:val="99"/>
    <w:semiHidden/>
    <w:rsid w:val="00805BD1"/>
    <w:rPr>
      <w:b/>
      <w:bCs/>
      <w:sz w:val="20"/>
      <w:szCs w:val="20"/>
    </w:rPr>
  </w:style>
  <w:style w:type="paragraph" w:styleId="Textodebalo">
    <w:name w:val="Balloon Text"/>
    <w:basedOn w:val="Normal"/>
    <w:link w:val="TextodebaloChar"/>
    <w:uiPriority w:val="99"/>
    <w:semiHidden/>
    <w:unhideWhenUsed/>
    <w:rsid w:val="00805B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05BD1"/>
    <w:rPr>
      <w:rFonts w:ascii="Segoe UI" w:hAnsi="Segoe UI" w:cs="Segoe UI"/>
      <w:sz w:val="18"/>
      <w:szCs w:val="18"/>
    </w:rPr>
  </w:style>
  <w:style w:type="table" w:styleId="Tabelacomgrade">
    <w:name w:val="Table Grid"/>
    <w:basedOn w:val="Tabelanormal"/>
    <w:uiPriority w:val="39"/>
    <w:rsid w:val="00CC5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AC2BFB"/>
    <w:rPr>
      <w:b/>
    </w:rPr>
  </w:style>
  <w:style w:type="paragraph" w:styleId="CabealhodoSumrio">
    <w:name w:val="TOC Heading"/>
    <w:basedOn w:val="Ttulo1"/>
    <w:next w:val="Normal"/>
    <w:uiPriority w:val="39"/>
    <w:unhideWhenUsed/>
    <w:qFormat/>
    <w:rsid w:val="00AC2BFB"/>
    <w:pPr>
      <w:outlineLvl w:val="9"/>
    </w:pPr>
    <w:rPr>
      <w:lang w:eastAsia="pt-BR"/>
    </w:rPr>
  </w:style>
  <w:style w:type="paragraph" w:styleId="Sumrio1">
    <w:name w:val="toc 1"/>
    <w:basedOn w:val="Normal"/>
    <w:next w:val="Normal"/>
    <w:autoRedefine/>
    <w:uiPriority w:val="39"/>
    <w:unhideWhenUsed/>
    <w:rsid w:val="00AC2BFB"/>
    <w:pPr>
      <w:spacing w:after="100"/>
    </w:pPr>
  </w:style>
  <w:style w:type="character" w:styleId="Hyperlink">
    <w:name w:val="Hyperlink"/>
    <w:basedOn w:val="Fontepargpadro"/>
    <w:uiPriority w:val="99"/>
    <w:unhideWhenUsed/>
    <w:rsid w:val="00AC2BFB"/>
    <w:rPr>
      <w:color w:val="0563C1" w:themeColor="hyperlink"/>
      <w:u w:val="single"/>
    </w:rPr>
  </w:style>
  <w:style w:type="character" w:customStyle="1" w:styleId="Ttulo2Char">
    <w:name w:val="Título 2 Char"/>
    <w:basedOn w:val="Fontepargpadro"/>
    <w:link w:val="Ttulo2"/>
    <w:uiPriority w:val="9"/>
    <w:rsid w:val="00AC2BFB"/>
    <w:rPr>
      <w:b/>
    </w:rPr>
  </w:style>
  <w:style w:type="paragraph" w:styleId="Sumrio2">
    <w:name w:val="toc 2"/>
    <w:basedOn w:val="Normal"/>
    <w:next w:val="Normal"/>
    <w:autoRedefine/>
    <w:uiPriority w:val="39"/>
    <w:unhideWhenUsed/>
    <w:rsid w:val="008B123D"/>
    <w:pPr>
      <w:spacing w:after="100"/>
      <w:ind w:left="220"/>
    </w:pPr>
  </w:style>
  <w:style w:type="character" w:customStyle="1" w:styleId="Ttulo3Char">
    <w:name w:val="Título 3 Char"/>
    <w:basedOn w:val="Fontepargpadro"/>
    <w:link w:val="Ttulo3"/>
    <w:uiPriority w:val="9"/>
    <w:rsid w:val="008B123D"/>
    <w:rPr>
      <w:rFonts w:ascii="Cambria" w:eastAsia="Times New Roman" w:hAnsi="Cambria" w:cs="Times New Roman"/>
      <w:b/>
      <w:bCs/>
      <w:sz w:val="26"/>
      <w:szCs w:val="26"/>
      <w:lang w:val="x-none"/>
    </w:rPr>
  </w:style>
  <w:style w:type="paragraph" w:styleId="Cabealho">
    <w:name w:val="header"/>
    <w:basedOn w:val="Normal"/>
    <w:link w:val="CabealhoChar"/>
    <w:uiPriority w:val="99"/>
    <w:unhideWhenUsed/>
    <w:rsid w:val="008B123D"/>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basedOn w:val="Fontepargpadro"/>
    <w:link w:val="Cabealho"/>
    <w:uiPriority w:val="99"/>
    <w:rsid w:val="008B123D"/>
    <w:rPr>
      <w:rFonts w:ascii="Calibri" w:eastAsia="Calibri" w:hAnsi="Calibri" w:cs="Times New Roman"/>
    </w:rPr>
  </w:style>
  <w:style w:type="character" w:customStyle="1" w:styleId="apple-converted-space">
    <w:name w:val="apple-converted-space"/>
    <w:rsid w:val="008B123D"/>
  </w:style>
  <w:style w:type="paragraph" w:styleId="Rodap">
    <w:name w:val="footer"/>
    <w:basedOn w:val="Normal"/>
    <w:link w:val="RodapChar"/>
    <w:uiPriority w:val="99"/>
    <w:unhideWhenUsed/>
    <w:rsid w:val="008B123D"/>
    <w:pPr>
      <w:tabs>
        <w:tab w:val="center" w:pos="4252"/>
        <w:tab w:val="right" w:pos="8504"/>
      </w:tabs>
      <w:spacing w:after="0" w:line="240" w:lineRule="auto"/>
    </w:pPr>
  </w:style>
  <w:style w:type="character" w:customStyle="1" w:styleId="RodapChar">
    <w:name w:val="Rodapé Char"/>
    <w:basedOn w:val="Fontepargpadro"/>
    <w:link w:val="Rodap"/>
    <w:uiPriority w:val="99"/>
    <w:rsid w:val="008B123D"/>
  </w:style>
  <w:style w:type="paragraph" w:styleId="Corpodetexto">
    <w:name w:val="Body Text"/>
    <w:basedOn w:val="Normal"/>
    <w:link w:val="CorpodetextoChar"/>
    <w:uiPriority w:val="1"/>
    <w:qFormat/>
    <w:rsid w:val="008B123D"/>
    <w:pPr>
      <w:widowControl w:val="0"/>
      <w:autoSpaceDE w:val="0"/>
      <w:autoSpaceDN w:val="0"/>
      <w:spacing w:after="0" w:line="240" w:lineRule="auto"/>
    </w:pPr>
    <w:rPr>
      <w:rFonts w:ascii="Corbel" w:eastAsia="Corbel" w:hAnsi="Corbel" w:cs="Corbel"/>
      <w:sz w:val="24"/>
      <w:szCs w:val="24"/>
      <w:lang w:val="en-US"/>
    </w:rPr>
  </w:style>
  <w:style w:type="character" w:customStyle="1" w:styleId="CorpodetextoChar">
    <w:name w:val="Corpo de texto Char"/>
    <w:basedOn w:val="Fontepargpadro"/>
    <w:link w:val="Corpodetexto"/>
    <w:uiPriority w:val="1"/>
    <w:rsid w:val="008B123D"/>
    <w:rPr>
      <w:rFonts w:ascii="Corbel" w:eastAsia="Corbel" w:hAnsi="Corbel" w:cs="Corbel"/>
      <w:sz w:val="24"/>
      <w:szCs w:val="24"/>
      <w:lang w:val="en-US"/>
    </w:rPr>
  </w:style>
  <w:style w:type="character" w:styleId="Forte">
    <w:name w:val="Strong"/>
    <w:basedOn w:val="Fontepargpadro"/>
    <w:uiPriority w:val="22"/>
    <w:qFormat/>
    <w:rsid w:val="00D50C1F"/>
    <w:rPr>
      <w:b/>
      <w:bCs/>
    </w:rPr>
  </w:style>
  <w:style w:type="paragraph" w:styleId="Recuodecorpodetexto">
    <w:name w:val="Body Text Indent"/>
    <w:basedOn w:val="Normal"/>
    <w:link w:val="RecuodecorpodetextoChar"/>
    <w:uiPriority w:val="99"/>
    <w:unhideWhenUsed/>
    <w:rsid w:val="000E031D"/>
    <w:pPr>
      <w:spacing w:after="120"/>
      <w:ind w:left="283"/>
    </w:pPr>
  </w:style>
  <w:style w:type="character" w:customStyle="1" w:styleId="RecuodecorpodetextoChar">
    <w:name w:val="Recuo de corpo de texto Char"/>
    <w:basedOn w:val="Fontepargpadro"/>
    <w:link w:val="Recuodecorpodetexto"/>
    <w:uiPriority w:val="99"/>
    <w:rsid w:val="000E031D"/>
  </w:style>
  <w:style w:type="paragraph" w:customStyle="1" w:styleId="Default">
    <w:name w:val="Default"/>
    <w:rsid w:val="000E031D"/>
    <w:pPr>
      <w:autoSpaceDE w:val="0"/>
      <w:autoSpaceDN w:val="0"/>
      <w:adjustRightInd w:val="0"/>
      <w:spacing w:after="0" w:line="240" w:lineRule="auto"/>
    </w:pPr>
    <w:rPr>
      <w:rFonts w:ascii="Arial" w:eastAsia="Calibri" w:hAnsi="Arial" w:cs="Arial"/>
      <w:color w:val="000000"/>
      <w:sz w:val="24"/>
      <w:szCs w:val="24"/>
    </w:rPr>
  </w:style>
  <w:style w:type="paragraph" w:styleId="Textodenotaderodap">
    <w:name w:val="footnote text"/>
    <w:aliases w:val="Texto de rodapé,Texto de rodapé Char Char,Texto de nota de rodapé Char Char,Texto de rodapé Char Char Char,Texto de nota de rodapé Char Char Char Char,Texto de rodapé Char Char Char Char Char"/>
    <w:basedOn w:val="Normal"/>
    <w:link w:val="TextodenotaderodapChar"/>
    <w:uiPriority w:val="99"/>
    <w:rsid w:val="0051382F"/>
    <w:pPr>
      <w:suppressAutoHyphens/>
      <w:spacing w:after="0" w:line="240" w:lineRule="auto"/>
    </w:pPr>
    <w:rPr>
      <w:rFonts w:ascii="Arial" w:eastAsia="Times New Roman" w:hAnsi="Arial" w:cs="Times New Roman"/>
      <w:sz w:val="20"/>
      <w:szCs w:val="24"/>
      <w:lang w:val="de-DE" w:eastAsia="ar-SA"/>
    </w:rPr>
  </w:style>
  <w:style w:type="character" w:customStyle="1" w:styleId="TextodenotaderodapChar">
    <w:name w:val="Texto de nota de rodapé Char"/>
    <w:aliases w:val="Texto de rodapé Char,Texto de rodapé Char Char Char1,Texto de nota de rodapé Char Char Char,Texto de rodapé Char Char Char Char,Texto de nota de rodapé Char Char Char Char Char,Texto de rodapé Char Char Char Char Char Char"/>
    <w:basedOn w:val="Fontepargpadro"/>
    <w:link w:val="Textodenotaderodap"/>
    <w:uiPriority w:val="99"/>
    <w:rsid w:val="0051382F"/>
    <w:rPr>
      <w:rFonts w:ascii="Arial" w:eastAsia="Times New Roman" w:hAnsi="Arial" w:cs="Times New Roman"/>
      <w:sz w:val="20"/>
      <w:szCs w:val="24"/>
      <w:lang w:val="de-DE" w:eastAsia="ar-SA"/>
    </w:rPr>
  </w:style>
  <w:style w:type="paragraph" w:customStyle="1" w:styleId="Recuodecorpodetexto21">
    <w:name w:val="Recuo de corpo de texto 21"/>
    <w:basedOn w:val="Normal"/>
    <w:rsid w:val="0051382F"/>
    <w:pPr>
      <w:suppressAutoHyphens/>
      <w:spacing w:after="0" w:line="360" w:lineRule="auto"/>
      <w:ind w:firstLine="709"/>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992">
      <w:bodyDiv w:val="1"/>
      <w:marLeft w:val="0"/>
      <w:marRight w:val="0"/>
      <w:marTop w:val="0"/>
      <w:marBottom w:val="0"/>
      <w:divBdr>
        <w:top w:val="none" w:sz="0" w:space="0" w:color="auto"/>
        <w:left w:val="none" w:sz="0" w:space="0" w:color="auto"/>
        <w:bottom w:val="none" w:sz="0" w:space="0" w:color="auto"/>
        <w:right w:val="none" w:sz="0" w:space="0" w:color="auto"/>
      </w:divBdr>
    </w:div>
    <w:div w:id="34217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A7A5-C93C-4391-8D50-4ACDAAD6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44</Pages>
  <Words>9002</Words>
  <Characters>48614</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Francislene Hasmann</dc:creator>
  <cp:keywords/>
  <dc:description/>
  <cp:lastModifiedBy>Andressa Almeida Santanta Dias</cp:lastModifiedBy>
  <cp:revision>112</cp:revision>
  <dcterms:created xsi:type="dcterms:W3CDTF">2020-10-08T00:54:00Z</dcterms:created>
  <dcterms:modified xsi:type="dcterms:W3CDTF">2020-10-21T13:25:00Z</dcterms:modified>
</cp:coreProperties>
</file>