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Heading1"/>
        <w:tabs>
          <w:tab w:pos="11147" w:val="left" w:leader="none"/>
        </w:tabs>
        <w:spacing w:before="55"/>
        <w:rPr>
          <w:sz w:val="20"/>
        </w:rPr>
      </w:pPr>
      <w:r>
        <w:rPr>
          <w:rFonts w:ascii="Arial"/>
          <w:w w:val="95"/>
        </w:rPr>
        <w:t>Nome</w:t>
      </w:r>
      <w:r>
        <w:rPr>
          <w:rFonts w:ascii="Arial"/>
          <w:spacing w:val="-26"/>
          <w:w w:val="95"/>
        </w:rPr>
        <w:t> </w:t>
      </w:r>
      <w:r>
        <w:rPr>
          <w:rFonts w:ascii="Arial"/>
          <w:w w:val="95"/>
        </w:rPr>
        <w:t>do</w:t>
      </w:r>
      <w:r>
        <w:rPr>
          <w:rFonts w:ascii="Arial"/>
          <w:spacing w:val="-25"/>
          <w:w w:val="95"/>
        </w:rPr>
        <w:t> </w:t>
      </w:r>
      <w:r>
        <w:rPr>
          <w:rFonts w:ascii="Arial"/>
          <w:w w:val="95"/>
        </w:rPr>
        <w:t>(a)</w:t>
      </w:r>
      <w:r>
        <w:rPr>
          <w:rFonts w:ascii="Arial"/>
          <w:spacing w:val="-24"/>
          <w:w w:val="95"/>
        </w:rPr>
        <w:t> </w:t>
      </w:r>
      <w:r>
        <w:rPr>
          <w:rFonts w:ascii="Arial"/>
          <w:w w:val="95"/>
        </w:rPr>
        <w:t>Aluno</w:t>
      </w:r>
      <w:r>
        <w:rPr>
          <w:rFonts w:ascii="Arial"/>
          <w:spacing w:val="-24"/>
          <w:w w:val="95"/>
        </w:rPr>
        <w:t> </w:t>
      </w:r>
      <w:r>
        <w:rPr>
          <w:rFonts w:ascii="Arial"/>
          <w:w w:val="95"/>
        </w:rPr>
        <w:t>(a</w:t>
      </w:r>
      <w:r>
        <w:rPr>
          <w:w w:val="95"/>
          <w:sz w:val="20"/>
        </w:rPr>
        <w:t>):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4319" w:val="left" w:leader="none"/>
          <w:tab w:pos="7413" w:val="left" w:leader="none"/>
          <w:tab w:pos="11106" w:val="left" w:leader="none"/>
        </w:tabs>
        <w:spacing w:before="60"/>
        <w:ind w:left="548" w:right="0" w:firstLine="0"/>
        <w:jc w:val="left"/>
        <w:rPr>
          <w:sz w:val="24"/>
        </w:rPr>
      </w:pPr>
      <w:r>
        <w:rPr>
          <w:w w:val="90"/>
          <w:sz w:val="24"/>
        </w:rPr>
        <w:t>Unidade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Saúde: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H</w:t>
      </w:r>
      <w:r>
        <w:rPr>
          <w:w w:val="90"/>
          <w:sz w:val="24"/>
          <w:u w:val="single"/>
        </w:rPr>
        <w:t>GA</w:t>
      </w:r>
      <w:r>
        <w:rPr>
          <w:spacing w:val="-24"/>
          <w:w w:val="90"/>
          <w:sz w:val="24"/>
          <w:u w:val="single"/>
        </w:rPr>
        <w:t> </w:t>
      </w:r>
      <w:r>
        <w:rPr>
          <w:w w:val="90"/>
          <w:sz w:val="24"/>
          <w:u w:val="single"/>
        </w:rPr>
        <w:t>(3</w:t>
      </w:r>
      <w:r>
        <w:rPr>
          <w:spacing w:val="-22"/>
          <w:w w:val="90"/>
          <w:sz w:val="24"/>
          <w:u w:val="single"/>
        </w:rPr>
        <w:t> </w:t>
      </w:r>
      <w:r>
        <w:rPr>
          <w:w w:val="90"/>
          <w:sz w:val="24"/>
          <w:u w:val="single"/>
        </w:rPr>
        <w:t>TURNOS)</w:t>
        <w:tab/>
        <w:t>E</w:t>
      </w:r>
      <w:r>
        <w:rPr>
          <w:spacing w:val="-36"/>
          <w:w w:val="90"/>
          <w:sz w:val="24"/>
          <w:u w:val="single"/>
        </w:rPr>
        <w:t> </w:t>
      </w:r>
      <w:r>
        <w:rPr>
          <w:w w:val="90"/>
          <w:sz w:val="24"/>
          <w:u w:val="single"/>
        </w:rPr>
        <w:t>HPMPE</w:t>
      </w:r>
      <w:r>
        <w:rPr>
          <w:spacing w:val="-36"/>
          <w:w w:val="90"/>
          <w:sz w:val="24"/>
          <w:u w:val="single"/>
        </w:rPr>
        <w:t> </w:t>
      </w:r>
      <w:r>
        <w:rPr>
          <w:w w:val="90"/>
          <w:sz w:val="24"/>
          <w:u w:val="single"/>
        </w:rPr>
        <w:t>(4</w:t>
      </w:r>
      <w:r>
        <w:rPr>
          <w:spacing w:val="-36"/>
          <w:w w:val="90"/>
          <w:sz w:val="24"/>
          <w:u w:val="single"/>
        </w:rPr>
        <w:t> </w:t>
      </w:r>
      <w:r>
        <w:rPr>
          <w:w w:val="90"/>
          <w:sz w:val="24"/>
          <w:u w:val="single"/>
        </w:rPr>
        <w:t>TURNOS)</w:t>
        <w:tab/>
      </w:r>
      <w:r>
        <w:rPr>
          <w:w w:val="85"/>
          <w:sz w:val="24"/>
        </w:rPr>
        <w:t>Disciplina: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  <w:u w:val="single"/>
        </w:rPr>
        <w:t>PEDIATRIA</w:t>
      </w:r>
      <w:r>
        <w:rPr>
          <w:sz w:val="24"/>
          <w:u w:val="single"/>
        </w:rPr>
        <w:tab/>
      </w:r>
    </w:p>
    <w:p>
      <w:pPr>
        <w:tabs>
          <w:tab w:pos="5010" w:val="left" w:leader="none"/>
          <w:tab w:pos="11155" w:val="left" w:leader="none"/>
        </w:tabs>
        <w:spacing w:before="60"/>
        <w:ind w:left="548" w:right="0" w:firstLine="0"/>
        <w:jc w:val="left"/>
        <w:rPr>
          <w:sz w:val="24"/>
        </w:rPr>
      </w:pPr>
      <w:r>
        <w:rPr/>
        <w:pict>
          <v:group style="position:absolute;margin-left:109.940002pt;margin-top:15.575886pt;width:461.75pt;height:.85pt;mso-position-horizontal-relative:page;mso-position-vertical-relative:paragraph;z-index:1024" coordorigin="2199,312" coordsize="9235,17">
            <v:shape style="position:absolute;left:2423;top:320;width:8889;height:2" coordorigin="2424,320" coordsize="8889,0" path="m2424,320l5172,320m6176,320l11313,320e" filled="false" stroked="true" strokeweight=".77925pt" strokecolor="#000000">
              <v:path arrowok="t"/>
              <v:stroke dashstyle="solid"/>
            </v:shape>
            <v:line style="position:absolute" from="2199,320" to="11433,320" stroked="true" strokeweight=".84pt" strokecolor="#000000">
              <v:stroke dashstyle="solid"/>
            </v:line>
            <w10:wrap type="none"/>
          </v:group>
        </w:pict>
      </w:r>
      <w:r>
        <w:rPr>
          <w:w w:val="95"/>
          <w:sz w:val="24"/>
        </w:rPr>
        <w:t>Período/Turma:</w:t>
        <w:tab/>
      </w:r>
      <w:r>
        <w:rPr>
          <w:sz w:val="24"/>
        </w:rPr>
        <w:t>Matrícula:</w:t>
        <w:tab/>
        <w:t>_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1429"/>
        <w:gridCol w:w="852"/>
        <w:gridCol w:w="850"/>
        <w:gridCol w:w="853"/>
        <w:gridCol w:w="850"/>
        <w:gridCol w:w="850"/>
        <w:gridCol w:w="851"/>
        <w:gridCol w:w="853"/>
        <w:gridCol w:w="1417"/>
      </w:tblGrid>
      <w:tr>
        <w:trPr>
          <w:trHeight w:val="486" w:hRule="atLeast"/>
        </w:trPr>
        <w:tc>
          <w:tcPr>
            <w:tcW w:w="2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6" w:type="dxa"/>
            <w:gridSpan w:val="8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ITENS A SEREM AVALIADOS PELO PRECEPTOR (A) EM SERVIÇO</w:t>
            </w:r>
          </w:p>
        </w:tc>
      </w:tr>
      <w:tr>
        <w:trPr>
          <w:trHeight w:val="410" w:hRule="atLeast"/>
        </w:trPr>
        <w:tc>
          <w:tcPr>
            <w:tcW w:w="2374" w:type="dxa"/>
          </w:tcPr>
          <w:p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 – ASPECTOS GERAIS</w:t>
            </w:r>
          </w:p>
        </w:tc>
        <w:tc>
          <w:tcPr>
            <w:tcW w:w="1429" w:type="dxa"/>
          </w:tcPr>
          <w:p>
            <w:pPr>
              <w:pStyle w:val="TableParagraph"/>
              <w:spacing w:line="207" w:lineRule="exact"/>
              <w:ind w:left="8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852" w:type="dxa"/>
          </w:tcPr>
          <w:p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1ª DIA</w:t>
            </w:r>
          </w:p>
        </w:tc>
        <w:tc>
          <w:tcPr>
            <w:tcW w:w="850" w:type="dxa"/>
          </w:tcPr>
          <w:p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2º DIA</w:t>
            </w:r>
          </w:p>
        </w:tc>
        <w:tc>
          <w:tcPr>
            <w:tcW w:w="853" w:type="dxa"/>
          </w:tcPr>
          <w:p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3º DIA</w:t>
            </w:r>
          </w:p>
        </w:tc>
        <w:tc>
          <w:tcPr>
            <w:tcW w:w="850" w:type="dxa"/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4º DIA</w:t>
            </w:r>
          </w:p>
        </w:tc>
        <w:tc>
          <w:tcPr>
            <w:tcW w:w="850" w:type="dxa"/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5º DIA</w:t>
            </w:r>
          </w:p>
        </w:tc>
        <w:tc>
          <w:tcPr>
            <w:tcW w:w="851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6º DIA</w:t>
            </w:r>
          </w:p>
        </w:tc>
        <w:tc>
          <w:tcPr>
            <w:tcW w:w="853" w:type="dxa"/>
          </w:tcPr>
          <w:p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7º DIA</w:t>
            </w:r>
          </w:p>
        </w:tc>
        <w:tc>
          <w:tcPr>
            <w:tcW w:w="1417" w:type="dxa"/>
          </w:tcPr>
          <w:p>
            <w:pPr>
              <w:pStyle w:val="TableParagraph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506" w:hRule="atLeast"/>
        </w:trPr>
        <w:tc>
          <w:tcPr>
            <w:tcW w:w="2374" w:type="dxa"/>
          </w:tcPr>
          <w:p>
            <w:pPr>
              <w:pStyle w:val="TableParagraph"/>
              <w:spacing w:line="252" w:lineRule="exact" w:before="3"/>
              <w:ind w:left="107" w:right="813"/>
              <w:rPr>
                <w:sz w:val="22"/>
              </w:rPr>
            </w:pPr>
            <w:r>
              <w:rPr>
                <w:sz w:val="22"/>
              </w:rPr>
              <w:t>1-Assiduidade e pontualidade</w:t>
            </w:r>
          </w:p>
        </w:tc>
        <w:tc>
          <w:tcPr>
            <w:tcW w:w="1429" w:type="dxa"/>
          </w:tcPr>
          <w:p>
            <w:pPr>
              <w:pStyle w:val="TableParagraph"/>
              <w:spacing w:line="252" w:lineRule="exact"/>
              <w:ind w:left="88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0,05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2374" w:type="dxa"/>
          </w:tcPr>
          <w:p>
            <w:pPr>
              <w:pStyle w:val="TableParagraph"/>
              <w:ind w:left="107" w:right="568"/>
              <w:rPr>
                <w:sz w:val="22"/>
              </w:rPr>
            </w:pPr>
            <w:r>
              <w:rPr>
                <w:sz w:val="22"/>
              </w:rPr>
              <w:t>2-Cumprimento de normas de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biossegurança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/>
              <w:ind w:left="88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374" w:type="dxa"/>
          </w:tcPr>
          <w:p>
            <w:pPr>
              <w:pStyle w:val="TableParagraph"/>
              <w:spacing w:line="254" w:lineRule="exact"/>
              <w:ind w:left="107" w:right="489"/>
              <w:rPr>
                <w:sz w:val="22"/>
              </w:rPr>
            </w:pPr>
            <w:r>
              <w:rPr>
                <w:sz w:val="22"/>
              </w:rPr>
              <w:t>3-Relação científica teórico-prática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/>
              <w:ind w:left="88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237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4-Comportamento ético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profissional</w:t>
            </w:r>
          </w:p>
        </w:tc>
        <w:tc>
          <w:tcPr>
            <w:tcW w:w="1429" w:type="dxa"/>
          </w:tcPr>
          <w:p>
            <w:pPr>
              <w:pStyle w:val="TableParagraph"/>
              <w:spacing w:line="249" w:lineRule="exact"/>
              <w:ind w:left="88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237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59" w:val="left" w:leader="none"/>
                <w:tab w:pos="828" w:val="left" w:leader="none"/>
              </w:tabs>
              <w:spacing w:line="269" w:lineRule="exact" w:before="0" w:after="0"/>
              <w:ind w:left="827" w:right="117" w:hanging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– 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/>
              <w:ind w:left="88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0,14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1416"/>
        <w:gridCol w:w="851"/>
        <w:gridCol w:w="849"/>
        <w:gridCol w:w="852"/>
        <w:gridCol w:w="849"/>
        <w:gridCol w:w="849"/>
        <w:gridCol w:w="850"/>
        <w:gridCol w:w="852"/>
        <w:gridCol w:w="1416"/>
      </w:tblGrid>
      <w:tr>
        <w:trPr>
          <w:trHeight w:val="460" w:hRule="atLeast"/>
        </w:trPr>
        <w:tc>
          <w:tcPr>
            <w:tcW w:w="2412" w:type="dxa"/>
          </w:tcPr>
          <w:p>
            <w:pPr>
              <w:pStyle w:val="TableParagraph"/>
              <w:spacing w:line="230" w:lineRule="atLeast"/>
              <w:ind w:left="10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II – ATIVIDADES </w:t>
            </w:r>
            <w:r>
              <w:rPr>
                <w:b/>
                <w:w w:val="95"/>
                <w:sz w:val="20"/>
              </w:rPr>
              <w:t>DESENVOLVIDAS</w:t>
            </w:r>
          </w:p>
        </w:tc>
        <w:tc>
          <w:tcPr>
            <w:tcW w:w="1416" w:type="dxa"/>
          </w:tcPr>
          <w:p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851" w:type="dxa"/>
          </w:tcPr>
          <w:p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1ª DIA</w:t>
            </w:r>
          </w:p>
        </w:tc>
        <w:tc>
          <w:tcPr>
            <w:tcW w:w="849" w:type="dxa"/>
          </w:tcPr>
          <w:p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2º DIA</w:t>
            </w:r>
          </w:p>
        </w:tc>
        <w:tc>
          <w:tcPr>
            <w:tcW w:w="852" w:type="dxa"/>
          </w:tcPr>
          <w:p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3º DIA</w:t>
            </w:r>
          </w:p>
        </w:tc>
        <w:tc>
          <w:tcPr>
            <w:tcW w:w="849" w:type="dxa"/>
          </w:tcPr>
          <w:p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4º DIA</w:t>
            </w:r>
          </w:p>
        </w:tc>
        <w:tc>
          <w:tcPr>
            <w:tcW w:w="849" w:type="dxa"/>
          </w:tcPr>
          <w:p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5º DIA</w:t>
            </w:r>
          </w:p>
        </w:tc>
        <w:tc>
          <w:tcPr>
            <w:tcW w:w="850" w:type="dxa"/>
          </w:tcPr>
          <w:p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6º DIA</w:t>
            </w:r>
          </w:p>
        </w:tc>
        <w:tc>
          <w:tcPr>
            <w:tcW w:w="852" w:type="dxa"/>
          </w:tcPr>
          <w:p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7º DIA</w:t>
            </w:r>
          </w:p>
        </w:tc>
        <w:tc>
          <w:tcPr>
            <w:tcW w:w="1416" w:type="dxa"/>
          </w:tcPr>
          <w:p>
            <w:pPr>
              <w:pStyle w:val="TableParagraph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1380" w:hRule="atLeast"/>
        </w:trPr>
        <w:tc>
          <w:tcPr>
            <w:tcW w:w="2412" w:type="dxa"/>
          </w:tcPr>
          <w:p>
            <w:pPr>
              <w:pStyle w:val="TableParagraph"/>
              <w:spacing w:line="276" w:lineRule="exact" w:before="2"/>
              <w:ind w:left="107" w:right="115"/>
              <w:rPr>
                <w:sz w:val="24"/>
              </w:rPr>
            </w:pPr>
            <w:r>
              <w:rPr>
                <w:sz w:val="24"/>
              </w:rPr>
              <w:t>1-Realizar anamnese completa:(QPD/HDA/ IS/Antecedentes/Alim entação/Vacinação/C &amp;D)</w:t>
            </w:r>
          </w:p>
        </w:tc>
        <w:tc>
          <w:tcPr>
            <w:tcW w:w="1416" w:type="dxa"/>
          </w:tcPr>
          <w:p>
            <w:pPr>
              <w:pStyle w:val="TableParagraph"/>
              <w:spacing w:line="252" w:lineRule="exact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0 a 0,04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412" w:type="dxa"/>
          </w:tcPr>
          <w:p>
            <w:pPr>
              <w:pStyle w:val="TableParagraph"/>
              <w:spacing w:line="276" w:lineRule="exact"/>
              <w:ind w:left="107" w:right="409"/>
              <w:rPr>
                <w:sz w:val="24"/>
              </w:rPr>
            </w:pPr>
            <w:r>
              <w:rPr>
                <w:sz w:val="24"/>
              </w:rPr>
              <w:t>2-Realizar o exame físico completo pediátrico.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0 a 0,04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2412" w:type="dxa"/>
          </w:tcPr>
          <w:p>
            <w:pPr>
              <w:pStyle w:val="TableParagraph"/>
              <w:spacing w:line="276" w:lineRule="exact"/>
              <w:ind w:left="107" w:right="895"/>
              <w:rPr>
                <w:sz w:val="24"/>
              </w:rPr>
            </w:pPr>
            <w:r>
              <w:rPr>
                <w:sz w:val="24"/>
              </w:rPr>
              <w:t>3-Levanta HD plausíveis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2412" w:type="dxa"/>
          </w:tcPr>
          <w:p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4-Tenta estabelecer plano terapêutico pautado em orientações e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prescrição.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241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30" w:lineRule="exact" w:before="36" w:after="0"/>
              <w:ind w:left="827" w:right="284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 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TOTAL II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left="348"/>
              <w:rPr>
                <w:b/>
                <w:sz w:val="22"/>
              </w:rPr>
            </w:pPr>
            <w:r>
              <w:rPr>
                <w:b/>
                <w:sz w:val="22"/>
              </w:rPr>
              <w:t>0 a 0,14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559" w:footer="1049" w:top="1760" w:bottom="1240" w:left="160" w:right="60"/>
        </w:sect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2"/>
        <w:gridCol w:w="3411"/>
        <w:gridCol w:w="3292"/>
      </w:tblGrid>
      <w:tr>
        <w:trPr>
          <w:trHeight w:val="230" w:hRule="atLeast"/>
        </w:trPr>
        <w:tc>
          <w:tcPr>
            <w:tcW w:w="4232" w:type="dxa"/>
          </w:tcPr>
          <w:p>
            <w:pPr>
              <w:pStyle w:val="TableParagraph"/>
              <w:spacing w:line="210" w:lineRule="exact"/>
              <w:ind w:left="1459" w:right="1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 TOTAL I</w:t>
            </w:r>
          </w:p>
        </w:tc>
        <w:tc>
          <w:tcPr>
            <w:tcW w:w="3411" w:type="dxa"/>
          </w:tcPr>
          <w:p>
            <w:pPr>
              <w:pStyle w:val="TableParagraph"/>
              <w:spacing w:line="210" w:lineRule="exact"/>
              <w:ind w:left="1032"/>
              <w:rPr>
                <w:b/>
                <w:sz w:val="20"/>
              </w:rPr>
            </w:pPr>
            <w:r>
              <w:rPr>
                <w:b/>
                <w:sz w:val="20"/>
              </w:rPr>
              <w:t>SUB TOTAL II</w:t>
            </w:r>
          </w:p>
        </w:tc>
        <w:tc>
          <w:tcPr>
            <w:tcW w:w="3292" w:type="dxa"/>
          </w:tcPr>
          <w:p>
            <w:pPr>
              <w:pStyle w:val="TableParagraph"/>
              <w:spacing w:line="210" w:lineRule="exact"/>
              <w:ind w:left="1017"/>
              <w:rPr>
                <w:b/>
                <w:sz w:val="20"/>
              </w:rPr>
            </w:pPr>
            <w:r>
              <w:rPr>
                <w:b/>
                <w:sz w:val="20"/>
              </w:rPr>
              <w:t>NOTA FINAL</w:t>
            </w:r>
          </w:p>
        </w:tc>
      </w:tr>
      <w:tr>
        <w:trPr>
          <w:trHeight w:val="292" w:hRule="atLeast"/>
        </w:trPr>
        <w:tc>
          <w:tcPr>
            <w:tcW w:w="42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tabs>
          <w:tab w:pos="11282" w:val="left" w:leader="none"/>
        </w:tabs>
        <w:spacing w:before="91"/>
        <w:ind w:left="548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OBS.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2"/>
        <w:rPr>
          <w:rFonts w:ascii="Times New Roman"/>
        </w:rPr>
      </w:pPr>
      <w:r>
        <w:rPr/>
        <w:pict>
          <v:line style="position:absolute;mso-position-horizontal-relative:page;mso-position-vertical-relative:paragraph;z-index:-1000;mso-wrap-distance-left:0;mso-wrap-distance-right:0" from="35.400002pt,13.809905pt" to="569.424025pt,13.80990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35.400002pt,27.609894pt" to="569.400027pt,27.60989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5.400002pt,41.409882pt" to="569.500002pt,41.40988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5.400002pt,55.209869pt" to="569.400027pt,55.20986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35.400002pt,69.009857pt" to="569.400027pt,69.00985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35.400002pt,82.839874pt" to="569.500006pt,82.83987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35.400002pt,96.639862pt" to="569.450017pt,96.63986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35.400002pt,110.439911pt" to="569.400027pt,110.4399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35.400002pt,124.239868pt" to="569.470009pt,124.23986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35.400002pt,138.039886pt" to="569.400027pt,138.03988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35.400002pt,151.839874pt" to="569.400027pt,151.83987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35.400002pt,165.639893pt" to="569.470012pt,165.63989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35.400002pt,179.43988pt" to="569.400027pt,179.4398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35.400002pt,193.239868pt" to="569.400027pt,193.23986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64;mso-wrap-distance-left:0;mso-wrap-distance-right:0" from="35.400002pt,206.919891pt" to="569.450015pt,206.91989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-640;mso-wrap-distance-left:0;mso-wrap-distance-right:0" from="113.540001pt,9.836591pt" to="245.540007pt,9.83659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16;mso-wrap-distance-left:0;mso-wrap-distance-right:0" from="401.540009pt,9.836591pt" to="545.540015pt,9.836591pt" stroked="true" strokeweight=".48pt" strokecolor="#000000">
            <v:stroke dashstyle="solid"/>
            <w10:wrap type="topAndBottom"/>
          </v:line>
        </w:pict>
      </w:r>
    </w:p>
    <w:p>
      <w:pPr>
        <w:pStyle w:val="Heading1"/>
        <w:tabs>
          <w:tab w:pos="8359" w:val="left" w:leader="none"/>
        </w:tabs>
        <w:spacing w:line="247" w:lineRule="exact" w:before="0"/>
        <w:ind w:left="2187"/>
      </w:pPr>
      <w:r>
        <w:rPr/>
        <w:t>Assinatura do</w:t>
      </w:r>
      <w:r>
        <w:rPr>
          <w:spacing w:val="-3"/>
        </w:rPr>
        <w:t> </w:t>
      </w:r>
      <w:r>
        <w:rPr/>
        <w:t>Preceptor (a)</w:t>
        <w:tab/>
        <w:t>Assinatura do Aluno</w:t>
      </w:r>
      <w:r>
        <w:rPr>
          <w:spacing w:val="1"/>
        </w:rPr>
        <w:t> </w:t>
      </w:r>
      <w:r>
        <w:rPr/>
        <w:t>(a)</w:t>
      </w:r>
    </w:p>
    <w:p>
      <w:pPr>
        <w:spacing w:after="0" w:line="247" w:lineRule="exact"/>
        <w:sectPr>
          <w:pgSz w:w="12240" w:h="15840"/>
          <w:pgMar w:header="559" w:footer="1049" w:top="1760" w:bottom="1240" w:left="160" w:right="6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2"/>
        <w:numPr>
          <w:ilvl w:val="0"/>
          <w:numId w:val="3"/>
        </w:numPr>
        <w:tabs>
          <w:tab w:pos="1653" w:val="left" w:leader="none"/>
        </w:tabs>
        <w:spacing w:line="240" w:lineRule="auto" w:before="93" w:after="0"/>
        <w:ind w:left="1652" w:right="0" w:hanging="110"/>
        <w:jc w:val="left"/>
        <w:rPr>
          <w:rFonts w:ascii="Arial" w:hAnsi="Arial"/>
        </w:rPr>
      </w:pPr>
      <w:r>
        <w:rPr>
          <w:rFonts w:ascii="Arial" w:hAnsi="Arial"/>
        </w:rPr>
        <w:t>– Aspectos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Gerais: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2250" w:val="left" w:leader="none"/>
        </w:tabs>
        <w:spacing w:line="240" w:lineRule="auto" w:before="0" w:after="0"/>
        <w:ind w:left="2262" w:right="699" w:hanging="360"/>
        <w:jc w:val="both"/>
        <w:rPr>
          <w:sz w:val="20"/>
        </w:rPr>
      </w:pPr>
      <w:r>
        <w:rPr>
          <w:b/>
          <w:sz w:val="20"/>
        </w:rPr>
        <w:t>Assiduidade e pontualidade: </w:t>
      </w:r>
      <w:r>
        <w:rPr>
          <w:sz w:val="20"/>
        </w:rPr>
        <w:t>Refere-se ao cumprimento da freqüência do aluno (100%) e cumprimento do horário (07:00 às 11:00 horas). Apresentação Pessoal: O aluno (a) deverá comparecer ao estágio de unhas curtas, maquiagem e jóias</w:t>
      </w:r>
      <w:r>
        <w:rPr>
          <w:spacing w:val="-6"/>
          <w:sz w:val="20"/>
        </w:rPr>
        <w:t> </w:t>
      </w:r>
      <w:r>
        <w:rPr>
          <w:sz w:val="20"/>
        </w:rPr>
        <w:t>discretas.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2250" w:val="left" w:leader="none"/>
        </w:tabs>
        <w:spacing w:line="237" w:lineRule="auto" w:before="0" w:after="0"/>
        <w:ind w:left="2262" w:right="699" w:hanging="360"/>
        <w:jc w:val="both"/>
        <w:rPr>
          <w:sz w:val="24"/>
        </w:rPr>
      </w:pPr>
      <w:r>
        <w:rPr>
          <w:b/>
          <w:sz w:val="20"/>
        </w:rPr>
        <w:t>Comportamento ético profissional: </w:t>
      </w:r>
      <w:r>
        <w:rPr>
          <w:sz w:val="20"/>
        </w:rPr>
        <w:t>Assume compromisso ético-legal no exercício de suas atividades, prestando assistência de medicina sem discriminação, respeitando a privacidade, pudor e intimidade do paciente; mantém sigilo sobre tudo que for relatado a ele pelo paciente e seus familiares em razão de sua atividade</w:t>
      </w:r>
      <w:r>
        <w:rPr>
          <w:spacing w:val="2"/>
          <w:sz w:val="20"/>
        </w:rPr>
        <w:t> </w:t>
      </w:r>
      <w:r>
        <w:rPr>
          <w:sz w:val="20"/>
        </w:rPr>
        <w:t>profissional.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3"/>
        </w:numPr>
        <w:tabs>
          <w:tab w:pos="1708" w:val="left" w:leader="none"/>
        </w:tabs>
        <w:spacing w:line="240" w:lineRule="auto" w:before="0" w:after="0"/>
        <w:ind w:left="1707" w:right="0" w:hanging="165"/>
        <w:jc w:val="left"/>
        <w:rPr>
          <w:rFonts w:ascii="Arial" w:hAnsi="Arial"/>
        </w:rPr>
      </w:pPr>
      <w:r>
        <w:rPr>
          <w:rFonts w:ascii="Arial" w:hAnsi="Arial"/>
        </w:rPr>
        <w:t>– Atividades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Desenvolvidas: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</w:tabs>
        <w:spacing w:line="237" w:lineRule="auto" w:before="0" w:after="0"/>
        <w:ind w:left="2262" w:right="696" w:hanging="360"/>
        <w:jc w:val="both"/>
        <w:rPr>
          <w:sz w:val="20"/>
        </w:rPr>
      </w:pPr>
      <w:r>
        <w:rPr>
          <w:b/>
          <w:sz w:val="20"/>
        </w:rPr>
        <w:t>Atuação em procedimentos específicos da disciplina: </w:t>
      </w:r>
      <w:r>
        <w:rPr>
          <w:sz w:val="20"/>
        </w:rPr>
        <w:t>Identificar e intervir nas principais patologias pediátricas; saber realizar adequado exame físico e se portar em ambiente ambulatorial e/ou enfermaria.;</w:t>
      </w:r>
    </w:p>
    <w:p>
      <w:pPr>
        <w:pStyle w:val="ListParagraph"/>
        <w:numPr>
          <w:ilvl w:val="0"/>
          <w:numId w:val="4"/>
        </w:numPr>
        <w:tabs>
          <w:tab w:pos="2262" w:val="left" w:leader="none"/>
        </w:tabs>
        <w:spacing w:line="237" w:lineRule="auto" w:before="5" w:after="0"/>
        <w:ind w:left="2262" w:right="694" w:hanging="360"/>
        <w:jc w:val="both"/>
        <w:rPr>
          <w:sz w:val="20"/>
        </w:rPr>
      </w:pPr>
      <w:r>
        <w:rPr>
          <w:b/>
          <w:sz w:val="20"/>
        </w:rPr>
        <w:t>Conhecimento técnico-científico das atividades desenvolvidas: </w:t>
      </w:r>
      <w:r>
        <w:rPr>
          <w:sz w:val="20"/>
        </w:rPr>
        <w:t>o aluno deverá ter domínio e utilização das técnicas e termos técnico-científico nos registros de medicina e discussão com a equipe.;</w:t>
      </w:r>
    </w:p>
    <w:p>
      <w:pPr>
        <w:pStyle w:val="ListParagraph"/>
        <w:numPr>
          <w:ilvl w:val="0"/>
          <w:numId w:val="4"/>
        </w:numPr>
        <w:tabs>
          <w:tab w:pos="2262" w:val="left" w:leader="none"/>
        </w:tabs>
        <w:spacing w:line="240" w:lineRule="auto" w:before="3" w:after="0"/>
        <w:ind w:left="2262" w:right="701" w:hanging="360"/>
        <w:jc w:val="both"/>
        <w:rPr>
          <w:sz w:val="20"/>
        </w:rPr>
      </w:pPr>
      <w:r>
        <w:rPr>
          <w:b/>
          <w:sz w:val="20"/>
        </w:rPr>
        <w:t>Organização, utilização de métodos e normas técnicas</w:t>
      </w:r>
      <w:r>
        <w:rPr>
          <w:sz w:val="20"/>
        </w:rPr>
        <w:t>: é a capacidade do aluno realizar, planejar, organizar e realizar suas tarefas. Inclui o estabelecimento de prioridades, manutenção e ordem do setor, além da previsão, uso e destino adequado do material quando na assistência ao paciente.;</w:t>
      </w:r>
    </w:p>
    <w:p>
      <w:pPr>
        <w:pStyle w:val="ListParagraph"/>
        <w:numPr>
          <w:ilvl w:val="0"/>
          <w:numId w:val="4"/>
        </w:numPr>
        <w:tabs>
          <w:tab w:pos="2262" w:val="left" w:leader="none"/>
        </w:tabs>
        <w:spacing w:line="237" w:lineRule="auto" w:before="1" w:after="0"/>
        <w:ind w:left="2262" w:right="703" w:hanging="360"/>
        <w:jc w:val="both"/>
        <w:rPr>
          <w:sz w:val="20"/>
        </w:rPr>
      </w:pPr>
      <w:r>
        <w:rPr>
          <w:b/>
          <w:sz w:val="20"/>
        </w:rPr>
        <w:t>Registros das atividades desenvolvidas: </w:t>
      </w:r>
      <w:r>
        <w:rPr>
          <w:sz w:val="20"/>
        </w:rPr>
        <w:t>o aluno descreve registros de maneira legível, sem rasuras, utilizando de terminologia científica de modo que qualquer profissional compreenda com exatidão as informações.;</w:t>
      </w:r>
    </w:p>
    <w:p>
      <w:pPr>
        <w:pStyle w:val="ListParagraph"/>
        <w:numPr>
          <w:ilvl w:val="0"/>
          <w:numId w:val="4"/>
        </w:numPr>
        <w:tabs>
          <w:tab w:pos="2262" w:val="left" w:leader="none"/>
        </w:tabs>
        <w:spacing w:line="235" w:lineRule="auto" w:before="8" w:after="0"/>
        <w:ind w:left="2262" w:right="701" w:hanging="360"/>
        <w:jc w:val="both"/>
        <w:rPr>
          <w:sz w:val="20"/>
        </w:rPr>
      </w:pPr>
      <w:r>
        <w:rPr>
          <w:b/>
          <w:sz w:val="20"/>
        </w:rPr>
        <w:t>Relato de caso: </w:t>
      </w:r>
      <w:r>
        <w:rPr>
          <w:sz w:val="20"/>
        </w:rPr>
        <w:t>o aluno desenvolve com pertinência e relevância o problema selecionado, abordando com coerência e domínio o</w:t>
      </w:r>
      <w:r>
        <w:rPr>
          <w:spacing w:val="1"/>
          <w:sz w:val="20"/>
        </w:rPr>
        <w:t> </w:t>
      </w:r>
      <w:r>
        <w:rPr>
          <w:sz w:val="20"/>
        </w:rPr>
        <w:t>tema.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Heading2"/>
        <w:ind w:left="2262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2433" w:val="left" w:leader="none"/>
        </w:tabs>
        <w:spacing w:line="240" w:lineRule="auto" w:before="0" w:after="0"/>
        <w:ind w:left="2262" w:right="696" w:firstLine="0"/>
        <w:jc w:val="left"/>
        <w:rPr>
          <w:sz w:val="20"/>
        </w:rPr>
      </w:pPr>
      <w:r>
        <w:rPr>
          <w:sz w:val="20"/>
        </w:rPr>
        <w:t>Esta avaliação será válida apenas com assinatura e carimbo do (a) preceptor (a), não sendo permitido rasura ou uso de</w:t>
      </w:r>
      <w:r>
        <w:rPr>
          <w:spacing w:val="1"/>
          <w:sz w:val="20"/>
        </w:rPr>
        <w:t> </w:t>
      </w:r>
      <w:r>
        <w:rPr>
          <w:sz w:val="20"/>
        </w:rPr>
        <w:t>corretivo.</w:t>
      </w:r>
    </w:p>
    <w:p>
      <w:pPr>
        <w:pStyle w:val="ListParagraph"/>
        <w:numPr>
          <w:ilvl w:val="1"/>
          <w:numId w:val="4"/>
        </w:numPr>
        <w:tabs>
          <w:tab w:pos="2385" w:val="left" w:leader="none"/>
        </w:tabs>
        <w:spacing w:line="240" w:lineRule="auto" w:before="1" w:after="0"/>
        <w:ind w:left="2384" w:right="0" w:hanging="122"/>
        <w:jc w:val="left"/>
        <w:rPr>
          <w:sz w:val="20"/>
        </w:rPr>
      </w:pPr>
      <w:r>
        <w:rPr>
          <w:sz w:val="20"/>
        </w:rPr>
        <w:t>Obrigatória à assinatura ou rubrica do (a) aluno (a) nesta ficha de</w:t>
      </w:r>
      <w:r>
        <w:rPr>
          <w:spacing w:val="-5"/>
          <w:sz w:val="20"/>
        </w:rPr>
        <w:t> </w:t>
      </w:r>
      <w:r>
        <w:rPr>
          <w:sz w:val="20"/>
        </w:rPr>
        <w:t>avaliação.</w:t>
      </w:r>
    </w:p>
    <w:p>
      <w:pPr>
        <w:pStyle w:val="ListParagraph"/>
        <w:numPr>
          <w:ilvl w:val="1"/>
          <w:numId w:val="4"/>
        </w:numPr>
        <w:tabs>
          <w:tab w:pos="2397" w:val="left" w:leader="none"/>
        </w:tabs>
        <w:spacing w:line="240" w:lineRule="auto" w:before="0" w:after="0"/>
        <w:ind w:left="2262" w:right="706" w:firstLine="0"/>
        <w:jc w:val="left"/>
        <w:rPr>
          <w:sz w:val="20"/>
        </w:rPr>
      </w:pPr>
      <w:r>
        <w:rPr>
          <w:sz w:val="20"/>
        </w:rPr>
        <w:t>Prazo de Entrega: a ficha de avaliação deverá ser entregue na coordenação do curso de medicina com prazo de 5 dias úteis após o término das atividades</w:t>
      </w:r>
      <w:r>
        <w:rPr>
          <w:spacing w:val="-1"/>
          <w:sz w:val="20"/>
        </w:rPr>
        <w:t> </w:t>
      </w:r>
      <w:r>
        <w:rPr>
          <w:sz w:val="20"/>
        </w:rPr>
        <w:t>práticas.</w:t>
      </w:r>
    </w:p>
    <w:sectPr>
      <w:pgSz w:w="12240" w:h="15840"/>
      <w:pgMar w:header="559" w:footer="1049" w:top="1760" w:bottom="1240" w:left="1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103996pt;margin-top:728.562622pt;width:456.8pt;height:29.15pt;mso-position-horizontal-relative:page;mso-position-vertical-relative:page;z-index:-14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Observação.: Esta avaliação será válida apenas com assinatura e carimbo do (a) preceptor (a) e assinatura do aluno (a).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1111">
          <wp:simplePos x="0" y="0"/>
          <wp:positionH relativeFrom="page">
            <wp:posOffset>1167130</wp:posOffset>
          </wp:positionH>
          <wp:positionV relativeFrom="page">
            <wp:posOffset>354965</wp:posOffset>
          </wp:positionV>
          <wp:extent cx="932815" cy="73787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1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1135">
          <wp:simplePos x="0" y="0"/>
          <wp:positionH relativeFrom="page">
            <wp:posOffset>5460514</wp:posOffset>
          </wp:positionH>
          <wp:positionV relativeFrom="page">
            <wp:posOffset>438758</wp:posOffset>
          </wp:positionV>
          <wp:extent cx="1172951" cy="650906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951" cy="650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970001pt;margin-top:27.075136pt;width:180.85pt;height:62.3pt;mso-position-horizontal-relative:page;mso-position-vertical-relative:page;z-index:-14296" type="#_x0000_t202" filled="false" stroked="false">
          <v:textbox inset="0,0,0,0">
            <w:txbxContent>
              <w:p>
                <w:pPr>
                  <w:spacing w:before="19"/>
                  <w:ind w:left="20" w:right="18" w:firstLine="1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GRUPO SER EDUCACIONAL FACULDADE MAURÍCIO DE</w:t>
                </w:r>
                <w:r>
                  <w:rPr>
                    <w:rFonts w:ascii="Tahoma" w:hAnsi="Tahoma"/>
                    <w:b/>
                    <w:spacing w:val="-18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NASSAU ESTÁGIO/ ATIVIDADE</w:t>
                </w:r>
                <w:r>
                  <w:rPr>
                    <w:rFonts w:ascii="Tahoma" w:hAns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PRÁTICA</w:t>
                </w:r>
              </w:p>
              <w:p>
                <w:pPr>
                  <w:spacing w:before="0"/>
                  <w:ind w:left="610" w:right="604" w:firstLine="0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- CURSO DE MEDICINA- FICHA DE AVALIAÇÃO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2262" w:hanging="360"/>
      </w:pPr>
      <w:rPr>
        <w:rFonts w:hint="default" w:ascii="Symbol" w:hAnsi="Symbol" w:eastAsia="Symbol" w:cs="Symbol"/>
        <w:w w:val="99"/>
        <w:sz w:val="20"/>
        <w:szCs w:val="20"/>
        <w:lang w:val="pt-br" w:eastAsia="pt-br" w:bidi="pt-br"/>
      </w:rPr>
    </w:lvl>
    <w:lvl w:ilvl="1">
      <w:start w:val="0"/>
      <w:numFmt w:val="bullet"/>
      <w:lvlText w:val="-"/>
      <w:lvlJc w:val="left"/>
      <w:pPr>
        <w:ind w:left="2262" w:hanging="171"/>
      </w:pPr>
      <w:rPr>
        <w:rFonts w:hint="default" w:ascii="Arial" w:hAnsi="Arial" w:eastAsia="Arial" w:cs="Arial"/>
        <w:w w:val="99"/>
        <w:sz w:val="20"/>
        <w:szCs w:val="20"/>
        <w:lang w:val="pt-br" w:eastAsia="pt-br" w:bidi="pt-br"/>
      </w:rPr>
    </w:lvl>
    <w:lvl w:ilvl="2">
      <w:start w:val="0"/>
      <w:numFmt w:val="bullet"/>
      <w:lvlText w:val="•"/>
      <w:lvlJc w:val="left"/>
      <w:pPr>
        <w:ind w:left="4212" w:hanging="17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5188" w:hanging="17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6164" w:hanging="17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7140" w:hanging="17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8116" w:hanging="17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9092" w:hanging="17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10068" w:hanging="171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652" w:hanging="11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2."/>
      <w:lvlJc w:val="left"/>
      <w:pPr>
        <w:ind w:left="2262" w:hanging="348"/>
        <w:jc w:val="left"/>
      </w:pPr>
      <w:rPr>
        <w:rFonts w:hint="default"/>
        <w:b/>
        <w:bCs/>
        <w:spacing w:val="-1"/>
        <w:w w:val="99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344" w:hanging="34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428" w:hanging="34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513" w:hanging="34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597" w:hanging="34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682" w:hanging="34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766" w:hanging="34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851" w:hanging="348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978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136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294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452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1611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1769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1927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2085" w:hanging="36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974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128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283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437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1592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1746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2055" w:hanging="360"/>
      </w:pPr>
      <w:rPr>
        <w:rFonts w:hint="default"/>
        <w:lang w:val="pt-br" w:eastAsia="pt-br" w:bidi="pt-b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60"/>
      <w:ind w:left="548"/>
      <w:outlineLvl w:val="1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ahoma" w:hAnsi="Tahoma" w:eastAsia="Tahoma" w:cs="Tahoma"/>
      <w:b/>
      <w:bCs/>
      <w:sz w:val="20"/>
      <w:szCs w:val="20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2262" w:hanging="360"/>
      <w:jc w:val="both"/>
    </w:pPr>
    <w:rPr>
      <w:rFonts w:ascii="Arial" w:hAnsi="Arial" w:eastAsia="Arial" w:cs="Arial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dc:title>FACULDADE MAURICIO DE NASSAU</dc:title>
  <dcterms:created xsi:type="dcterms:W3CDTF">2018-02-16T15:42:35Z</dcterms:created>
  <dcterms:modified xsi:type="dcterms:W3CDTF">2018-02-16T15:42:35Z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2018-02-16T00:00:00Z</vt:filetime>
  </property>
</Properties>
</file>