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AD" w:rsidRPr="00A44F33" w:rsidRDefault="00A44F33">
      <w:pPr>
        <w:rPr>
          <w:rFonts w:ascii="Calibri" w:hAnsi="Calibri"/>
        </w:rPr>
      </w:pPr>
      <w:r w:rsidRPr="00A44F33">
        <w:rPr>
          <w:rFonts w:ascii="Calibri" w:hAnsi="Calibri"/>
        </w:rPr>
        <w:t>CONTEUDO PROGRAMÁTICO – URGÊNCIA/EMERGÊNCIA - INTERNATO</w:t>
      </w:r>
    </w:p>
    <w:p w:rsidR="00A44F33" w:rsidRPr="00A44F33" w:rsidRDefault="00A44F33" w:rsidP="00A44F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17"/>
          <w:szCs w:val="17"/>
          <w:lang w:eastAsia="pt-BR"/>
        </w:rPr>
      </w:pPr>
    </w:p>
    <w:p w:rsidR="00A44F33" w:rsidRPr="00A44F33" w:rsidRDefault="00A44F33" w:rsidP="00A44F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17"/>
          <w:szCs w:val="17"/>
          <w:lang w:eastAsia="pt-BR"/>
        </w:rPr>
      </w:pPr>
    </w:p>
    <w:p w:rsidR="005D5836" w:rsidRDefault="005D5836" w:rsidP="005D5836">
      <w:pPr>
        <w:pStyle w:val="PargrafodaLista"/>
        <w:numPr>
          <w:ilvl w:val="0"/>
          <w:numId w:val="2"/>
        </w:numPr>
      </w:pPr>
      <w:r>
        <w:t>TCE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AVE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Queimaduras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ATENDIMENTO INICIAL AO PACIENTE POLITRAUMATIZADO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Choque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Síndromes Coronarianas Agudas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proofErr w:type="gramStart"/>
      <w:r>
        <w:t>Pneumonias e Insuficiência Respiratória</w:t>
      </w:r>
      <w:proofErr w:type="gramEnd"/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Insuficiência Renal Aguda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Hemorragias Digestivas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proofErr w:type="spellStart"/>
      <w:r>
        <w:t>Vasculopatias</w:t>
      </w:r>
      <w:proofErr w:type="spellEnd"/>
      <w:r>
        <w:t xml:space="preserve"> Periféricas Aguda e Crônica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Insuficiência Cardíaca e suas complicações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Diabetes e suas complicações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Acidentes por Animais Peçonhentos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Intoxicações Exógenas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Sepse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r>
        <w:t>Parada Cardiorrespiratória</w:t>
      </w:r>
    </w:p>
    <w:p w:rsidR="005D5836" w:rsidRDefault="005D5836" w:rsidP="002B00D9">
      <w:pPr>
        <w:pStyle w:val="PargrafodaLista"/>
        <w:numPr>
          <w:ilvl w:val="0"/>
          <w:numId w:val="2"/>
        </w:numPr>
      </w:pPr>
      <w:bookmarkStart w:id="0" w:name="_GoBack"/>
      <w:bookmarkEnd w:id="0"/>
      <w:r>
        <w:t>Morte Encefálica</w:t>
      </w:r>
    </w:p>
    <w:sectPr w:rsidR="005D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4368"/>
    <w:multiLevelType w:val="hybridMultilevel"/>
    <w:tmpl w:val="EBC2207E"/>
    <w:lvl w:ilvl="0" w:tplc="A3244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F96"/>
    <w:multiLevelType w:val="multilevel"/>
    <w:tmpl w:val="0D0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3"/>
    <w:rsid w:val="00295018"/>
    <w:rsid w:val="002B00D9"/>
    <w:rsid w:val="004F2D24"/>
    <w:rsid w:val="005D5836"/>
    <w:rsid w:val="00A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E220"/>
  <w15:chartTrackingRefBased/>
  <w15:docId w15:val="{9915FE94-77DE-4203-9FFA-2E37C269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Louise do Nascimento Avelino</dc:creator>
  <cp:keywords/>
  <dc:description/>
  <cp:lastModifiedBy>Aline Louise do Nascimento Avelino</cp:lastModifiedBy>
  <cp:revision>2</cp:revision>
  <dcterms:created xsi:type="dcterms:W3CDTF">2019-06-25T16:04:00Z</dcterms:created>
  <dcterms:modified xsi:type="dcterms:W3CDTF">2019-08-02T13:03:00Z</dcterms:modified>
</cp:coreProperties>
</file>