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C585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C585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Recursos Humanos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2C5854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30"/>
          <w:sz w:val="20"/>
          <w:szCs w:val="20"/>
          <w:lang w:val="pt-BR"/>
        </w:rPr>
        <w:t xml:space="preserve"> </w:t>
      </w:r>
      <w:r w:rsidR="002C5854" w:rsidRPr="002C5854">
        <w:rPr>
          <w:rFonts w:ascii="Tahoma" w:hAnsi="Tahoma" w:cs="Tahoma"/>
          <w:spacing w:val="-2"/>
          <w:sz w:val="20"/>
          <w:szCs w:val="20"/>
          <w:lang w:val="pt-BR"/>
        </w:rPr>
        <w:t>Coordenador (</w:t>
      </w:r>
      <w:r w:rsidR="00E30DBC" w:rsidRPr="002C5854">
        <w:rPr>
          <w:rFonts w:ascii="Tahoma" w:hAnsi="Tahoma" w:cs="Tahoma"/>
          <w:spacing w:val="-2"/>
          <w:sz w:val="20"/>
          <w:szCs w:val="20"/>
          <w:lang w:val="pt-BR"/>
        </w:rPr>
        <w:t>a)</w:t>
      </w:r>
      <w:r w:rsidR="004E4442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Suzane Soares</w:t>
          </w:r>
        </w:sdtContent>
      </w:sdt>
      <w:r w:rsidR="00D76D5B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o</w:t>
      </w:r>
      <w:r w:rsidR="007B4AFC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2"/>
          <w:sz w:val="20"/>
          <w:szCs w:val="20"/>
          <w:lang w:val="pt-BR"/>
        </w:rPr>
        <w:t>C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u</w:t>
      </w:r>
      <w:r w:rsidR="007B4AFC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7B4AFC"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o</w:t>
      </w:r>
      <w:r w:rsidR="007B4AFC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 xml:space="preserve">e </w:t>
      </w:r>
      <w:sdt>
        <w:sdtPr>
          <w:rPr>
            <w:rFonts w:ascii="Tahoma" w:hAnsi="Tahoma" w:cs="Tahoma"/>
            <w:sz w:val="20"/>
            <w:szCs w:val="20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lang w:val="en-US"/>
          </w:rPr>
        </w:sdtEndPr>
        <w:sdtContent>
          <w:r w:rsidR="002C5854" w:rsidRPr="002C5854">
            <w:rPr>
              <w:rStyle w:val="TextodoEspaoReservado"/>
              <w:rFonts w:ascii="Tahoma" w:hAnsi="Tahoma" w:cs="Tahoma"/>
              <w:color w:val="auto"/>
              <w:sz w:val="20"/>
              <w:szCs w:val="20"/>
              <w:lang w:val="pt-BR"/>
            </w:rPr>
            <w:t>Recursos Humanos</w:t>
          </w:r>
        </w:sdtContent>
      </w:sdt>
      <w:r w:rsidR="007B4AFC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da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unidade de Lauro de Freitas</w:t>
          </w:r>
        </w:sdtContent>
      </w:sdt>
      <w:r w:rsidR="00BB400F" w:rsidRPr="002C5854">
        <w:rPr>
          <w:rFonts w:ascii="Tahoma" w:hAnsi="Tahoma" w:cs="Tahoma"/>
          <w:spacing w:val="-1"/>
          <w:sz w:val="20"/>
          <w:szCs w:val="20"/>
          <w:lang w:val="pt-BR"/>
        </w:rPr>
        <w:t>,</w:t>
      </w:r>
      <w:r w:rsidR="00B576C8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no uso de suas atribuições</w:t>
      </w:r>
      <w:r w:rsidR="004E4442" w:rsidRPr="002C5854">
        <w:rPr>
          <w:rFonts w:ascii="Tahoma" w:hAnsi="Tahoma" w:cs="Tahoma"/>
          <w:spacing w:val="38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e</w:t>
      </w:r>
      <w:r w:rsidR="004E4442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de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a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om</w:t>
      </w:r>
      <w:r w:rsidR="004E4442" w:rsidRPr="002C5854">
        <w:rPr>
          <w:rFonts w:ascii="Tahoma" w:hAnsi="Tahoma" w:cs="Tahoma"/>
          <w:spacing w:val="49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w w:val="101"/>
          <w:sz w:val="20"/>
          <w:szCs w:val="20"/>
          <w:lang w:val="pt-BR"/>
        </w:rPr>
        <w:t>o</w:t>
      </w:r>
      <w:r w:rsidR="000A3FAB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po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n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n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8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II</w:t>
      </w:r>
      <w:r w:rsidR="004E4442" w:rsidRPr="002C5854">
        <w:rPr>
          <w:rFonts w:ascii="Tahoma" w:hAnsi="Tahoma" w:cs="Tahoma"/>
          <w:spacing w:val="49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a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t.</w:t>
      </w:r>
      <w:r w:rsidR="004E4442" w:rsidRPr="002C5854">
        <w:rPr>
          <w:rFonts w:ascii="Tahoma" w:hAnsi="Tahoma" w:cs="Tahoma"/>
          <w:spacing w:val="52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8º</w:t>
      </w:r>
      <w:r w:rsidR="004E4442" w:rsidRPr="002C5854">
        <w:rPr>
          <w:rFonts w:ascii="Tahoma" w:hAnsi="Tahoma" w:cs="Tahoma"/>
          <w:spacing w:val="46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FD7FB9" w:rsidRPr="002C5854">
        <w:rPr>
          <w:rFonts w:ascii="Tahoma" w:hAnsi="Tahoma" w:cs="Tahoma"/>
          <w:sz w:val="20"/>
          <w:szCs w:val="20"/>
          <w:lang w:val="pt-BR"/>
        </w:rPr>
        <w:t xml:space="preserve">o Regulamento de Monitoria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ta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22063E" w:rsidRPr="002C5854">
        <w:rPr>
          <w:rFonts w:ascii="Tahoma" w:hAnsi="Tahoma" w:cs="Tahoma"/>
          <w:spacing w:val="4"/>
          <w:sz w:val="20"/>
          <w:szCs w:val="20"/>
          <w:lang w:val="pt-BR"/>
        </w:rPr>
        <w:t>IES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>, resolve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: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1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am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ab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1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sc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iç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õ</w:t>
      </w:r>
      <w:r w:rsidRPr="002C5854">
        <w:rPr>
          <w:rFonts w:ascii="Tahoma" w:hAnsi="Tahoma" w:cs="Tahoma"/>
          <w:sz w:val="20"/>
          <w:szCs w:val="20"/>
          <w:lang w:val="pt-BR"/>
        </w:rPr>
        <w:t>es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iv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mo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to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í</w:t>
      </w:r>
      <w:r w:rsidRPr="002C5854">
        <w:rPr>
          <w:rFonts w:ascii="Tahoma" w:hAnsi="Tahoma" w:cs="Tahoma"/>
          <w:sz w:val="20"/>
          <w:szCs w:val="20"/>
          <w:lang w:val="pt-BR"/>
        </w:rPr>
        <w:t>odo</w:t>
      </w:r>
      <w:r w:rsidRPr="002C5854">
        <w:rPr>
          <w:rFonts w:ascii="Tahoma" w:hAnsi="Tahoma" w:cs="Tahoma"/>
          <w:spacing w:val="1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21 de agosto de 2019 até 27 de agosto de 2019</w:t>
          </w:r>
        </w:sdtContent>
      </w:sdt>
      <w:r w:rsidR="006F1957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na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coordenação dos cursos</w:t>
          </w:r>
        </w:sdtContent>
      </w:sdt>
      <w:r w:rsidR="001D0B74" w:rsidRPr="002C5854">
        <w:rPr>
          <w:rFonts w:ascii="Tahoma" w:hAnsi="Tahoma" w:cs="Tahoma"/>
          <w:bCs/>
          <w:sz w:val="20"/>
          <w:szCs w:val="20"/>
          <w:lang w:val="pt-BR"/>
        </w:rPr>
        <w:t xml:space="preserve"> </w:t>
      </w:r>
      <w:r w:rsidR="00DF07D2" w:rsidRPr="002C5854">
        <w:rPr>
          <w:rFonts w:ascii="Tahoma" w:hAnsi="Tahoma" w:cs="Tahoma"/>
          <w:bCs/>
          <w:sz w:val="20"/>
          <w:szCs w:val="20"/>
          <w:lang w:val="pt-BR"/>
        </w:rPr>
        <w:t>no horário de</w:t>
      </w:r>
      <w:r w:rsidR="001D0B74"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19 as 22h</w:t>
          </w:r>
          <w:r w:rsid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.</w:t>
          </w:r>
        </w:sdtContent>
      </w:sdt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2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et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iv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z</w:t>
      </w:r>
      <w:r w:rsidRPr="002C5854">
        <w:rPr>
          <w:rFonts w:ascii="Tahoma" w:hAnsi="Tahoma" w:cs="Tahoma"/>
          <w:sz w:val="20"/>
          <w:szCs w:val="20"/>
          <w:lang w:val="pt-BR"/>
        </w:rPr>
        <w:t>ado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="00C12111" w:rsidRPr="002C5854">
        <w:rPr>
          <w:rFonts w:ascii="Tahoma" w:hAnsi="Tahoma" w:cs="Tahoma"/>
          <w:sz w:val="20"/>
          <w:szCs w:val="20"/>
          <w:lang w:val="pt-BR"/>
        </w:rPr>
        <w:t>no</w:t>
      </w:r>
      <w:r w:rsidR="00DF07D2" w:rsidRPr="002C5854">
        <w:rPr>
          <w:rFonts w:ascii="Tahoma" w:hAnsi="Tahoma" w:cs="Tahoma"/>
          <w:sz w:val="20"/>
          <w:szCs w:val="20"/>
          <w:lang w:val="pt-BR"/>
        </w:rPr>
        <w:t xml:space="preserve"> dia</w:t>
      </w:r>
      <w:r w:rsidR="00E26F64" w:rsidRPr="002C5854">
        <w:rPr>
          <w:rFonts w:ascii="Tahoma" w:hAnsi="Tahoma" w:cs="Tahoma"/>
          <w:b/>
          <w:bCs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28 de agosto de 2019</w:t>
          </w:r>
        </w:sdtContent>
      </w:sdt>
      <w:r w:rsidR="00DF07D2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na</w:t>
      </w:r>
      <w:r w:rsidR="001D0B74" w:rsidRPr="002C5854">
        <w:rPr>
          <w:rFonts w:ascii="Tahoma" w:hAnsi="Tahoma" w:cs="Tahoma"/>
          <w:bCs/>
          <w:spacing w:val="2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sala da</w:t>
          </w:r>
        </w:sdtContent>
      </w:sdt>
      <w:r w:rsidR="002C5854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coordenação </w:t>
      </w:r>
      <w:r w:rsidR="002C5854"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="00C12111"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="00C12111" w:rsidRPr="002C5854">
        <w:rPr>
          <w:rFonts w:ascii="Tahoma" w:hAnsi="Tahoma" w:cs="Tahoma"/>
          <w:sz w:val="20"/>
          <w:szCs w:val="20"/>
          <w:lang w:val="pt-BR"/>
        </w:rPr>
        <w:t>entrevista</w:t>
      </w:r>
      <w:r w:rsidRPr="002C5854">
        <w:rPr>
          <w:rFonts w:ascii="Tahoma" w:hAnsi="Tahoma" w:cs="Tahoma"/>
          <w:sz w:val="20"/>
          <w:szCs w:val="20"/>
          <w:lang w:val="pt-BR"/>
        </w:rPr>
        <w:t>,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ob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e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od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4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4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do</w:t>
      </w:r>
      <w:r w:rsidRPr="002C5854">
        <w:rPr>
          <w:rFonts w:ascii="Tahoma" w:hAnsi="Tahoma" w:cs="Tahoma"/>
          <w:spacing w:val="4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og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ama</w:t>
      </w:r>
      <w:r w:rsidRPr="002C5854">
        <w:rPr>
          <w:rFonts w:ascii="Tahoma" w:hAnsi="Tahoma" w:cs="Tahoma"/>
          <w:spacing w:val="4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isci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li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à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q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z w:val="20"/>
          <w:szCs w:val="20"/>
          <w:lang w:val="pt-BR"/>
        </w:rPr>
        <w:t>al</w:t>
      </w:r>
      <w:r w:rsidRPr="002C5854">
        <w:rPr>
          <w:rFonts w:ascii="Tahoma" w:hAnsi="Tahoma" w:cs="Tahoma"/>
          <w:spacing w:val="4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tá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an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do,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ém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ç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ã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tó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ic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w w:val="101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dat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3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 xml:space="preserve">.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b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x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on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uí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0</w:t>
      </w:r>
      <w:r w:rsidRPr="002C5854">
        <w:rPr>
          <w:rFonts w:ascii="Tahoma" w:hAnsi="Tahoma" w:cs="Tahoma"/>
          <w:sz w:val="20"/>
          <w:szCs w:val="20"/>
          <w:lang w:val="pt-BR"/>
        </w:rPr>
        <w:t>3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ê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es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rs</w:t>
      </w:r>
      <w:r w:rsidRPr="002C5854">
        <w:rPr>
          <w:rFonts w:ascii="Tahoma" w:hAnsi="Tahoma" w:cs="Tahoma"/>
          <w:sz w:val="20"/>
          <w:szCs w:val="20"/>
          <w:lang w:val="pt-BR"/>
        </w:rPr>
        <w:t>o,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tes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m,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,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g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dor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si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aba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2"/>
          <w:w w:val="101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t.</w:t>
      </w:r>
      <w:r w:rsidRPr="002C5854">
        <w:rPr>
          <w:rFonts w:ascii="Tahoma" w:hAnsi="Tahoma" w:cs="Tahoma"/>
          <w:spacing w:val="1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4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z w:val="20"/>
          <w:szCs w:val="20"/>
          <w:lang w:val="pt-BR"/>
        </w:rPr>
        <w:t>é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mét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notas</w:t>
      </w:r>
      <w:r w:rsidRPr="002C5854">
        <w:rPr>
          <w:rFonts w:ascii="Tahoma" w:hAnsi="Tahoma" w:cs="Tahoma"/>
          <w:spacing w:val="1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b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í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ba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x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à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teó</w:t>
      </w:r>
      <w:r w:rsidRPr="002C5854">
        <w:rPr>
          <w:rFonts w:ascii="Tahoma" w:hAnsi="Tahoma" w:cs="Tahoma"/>
          <w:spacing w:val="-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ic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/</w:t>
      </w:r>
      <w:r w:rsidRPr="002C5854">
        <w:rPr>
          <w:rFonts w:ascii="Tahoma" w:hAnsi="Tahoma" w:cs="Tahoma"/>
          <w:sz w:val="20"/>
          <w:szCs w:val="20"/>
          <w:lang w:val="pt-BR"/>
        </w:rPr>
        <w:t>ou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=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6)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a</w:t>
      </w:r>
      <w:r w:rsidRPr="002C5854">
        <w:rPr>
          <w:rFonts w:ascii="Tahoma" w:hAnsi="Tahoma" w:cs="Tahoma"/>
          <w:sz w:val="20"/>
          <w:szCs w:val="20"/>
          <w:lang w:val="pt-BR"/>
        </w:rPr>
        <w:t xml:space="preserve">o 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ó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rico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5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al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un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(p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=</w:t>
      </w:r>
      <w:r w:rsidRPr="002C5854">
        <w:rPr>
          <w:rFonts w:ascii="Tahoma" w:hAnsi="Tahoma" w:cs="Tahoma"/>
          <w:b/>
          <w:bCs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w w:val="101"/>
          <w:sz w:val="20"/>
          <w:szCs w:val="20"/>
          <w:lang w:val="pt-BR"/>
        </w:rPr>
        <w:t>4</w:t>
      </w:r>
      <w:r w:rsidRPr="002C5854">
        <w:rPr>
          <w:rFonts w:ascii="Tahoma" w:hAnsi="Tahoma" w:cs="Tahoma"/>
          <w:b/>
          <w:bCs/>
          <w:spacing w:val="-1"/>
          <w:w w:val="101"/>
          <w:sz w:val="20"/>
          <w:szCs w:val="20"/>
          <w:lang w:val="pt-BR"/>
        </w:rPr>
        <w:t>)</w:t>
      </w:r>
      <w:r w:rsidRPr="002C5854">
        <w:rPr>
          <w:rFonts w:ascii="Tahoma" w:hAnsi="Tahoma" w:cs="Tahoma"/>
          <w:b/>
          <w:bCs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5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z w:val="20"/>
          <w:szCs w:val="20"/>
          <w:lang w:val="pt-BR"/>
        </w:rPr>
        <w:t>g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on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ã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q</w:t>
      </w:r>
      <w:r w:rsidRPr="002C5854">
        <w:rPr>
          <w:rFonts w:ascii="Tahoma" w:hAnsi="Tahoma" w:cs="Tahoma"/>
          <w:sz w:val="20"/>
          <w:szCs w:val="20"/>
          <w:lang w:val="pt-BR"/>
        </w:rPr>
        <w:t>ue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tes</w:t>
      </w:r>
      <w:r w:rsidRPr="002C5854">
        <w:rPr>
          <w:rFonts w:ascii="Tahoma" w:hAnsi="Tahoma" w:cs="Tahoma"/>
          <w:spacing w:val="25"/>
          <w:sz w:val="20"/>
          <w:szCs w:val="20"/>
          <w:lang w:val="pt-BR"/>
        </w:rPr>
        <w:t xml:space="preserve"> </w:t>
      </w:r>
      <w:r w:rsidR="00FD7FB9" w:rsidRPr="002C5854">
        <w:rPr>
          <w:rFonts w:ascii="Tahoma" w:hAnsi="Tahoma" w:cs="Tahoma"/>
          <w:spacing w:val="-3"/>
          <w:sz w:val="20"/>
          <w:szCs w:val="20"/>
          <w:lang w:val="pt-BR"/>
        </w:rPr>
        <w:t xml:space="preserve">no Regulamento de Monitoria. 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w w:val="101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6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A vaga será destinada </w:t>
      </w:r>
      <w:proofErr w:type="gramStart"/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>à</w:t>
      </w:r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(</w:t>
      </w:r>
      <w:proofErr w:type="gramEnd"/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s)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disciplina</w:t>
      </w:r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(s)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E26F64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constante no quadro 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>abaixo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2C5854" w:rsidTr="002C5854">
        <w:trPr>
          <w:trHeight w:hRule="exact" w:val="398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Charles Bulhões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Divisão e Modelagem de cargos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Recursos Humanos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</w:tr>
      <w:tr w:rsidR="00142D7D" w:rsidRPr="002C5854" w:rsidTr="002C5854">
        <w:trPr>
          <w:trHeight w:hRule="exact" w:val="42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Diana Rodrigues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Saúde Segurança e medicina no Trabalho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Recursos Humanos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</w:tr>
      <w:tr w:rsidR="00142D7D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Disciplina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Administração de RH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Recursos Humanos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2C585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2C5854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Disciplina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2C5854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Estratégia de Gestão e Organização Empresarial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C5854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Recursos Humanos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54" w:rsidRPr="002C5854" w:rsidRDefault="002C5854" w:rsidP="002C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2C585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2C5854" w:rsidRDefault="004E4442" w:rsidP="002C58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Pr="002C5854" w:rsidRDefault="004E4442" w:rsidP="002C58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2C5854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Lauro de Freitas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21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2C5854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agosto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2C5854">
        <w:rPr>
          <w:rFonts w:ascii="Arial" w:hAnsi="Arial" w:cs="Arial"/>
          <w:color w:val="000000"/>
          <w:sz w:val="18"/>
          <w:szCs w:val="18"/>
          <w:lang w:val="pt-BR"/>
        </w:rPr>
        <w:t xml:space="preserve">de </w:t>
      </w:r>
      <w:r w:rsidR="006728A3" w:rsidRPr="002C5854">
        <w:rPr>
          <w:rFonts w:ascii="Arial" w:hAnsi="Arial" w:cs="Arial"/>
          <w:color w:val="000000"/>
          <w:sz w:val="18"/>
          <w:szCs w:val="18"/>
          <w:lang w:val="pt-BR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19</w:t>
          </w:r>
          <w:r w:rsidR="0022063E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_____</w:t>
          </w:r>
        </w:sdtContent>
      </w:sdt>
    </w:p>
    <w:p w:rsidR="002C5854" w:rsidRDefault="002C5854" w:rsidP="002C5854">
      <w:pPr>
        <w:tabs>
          <w:tab w:val="left" w:pos="9030"/>
        </w:tabs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508409" cy="50118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ta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87" cy="5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854" w:rsidSect="002C5854">
      <w:headerReference w:type="default" r:id="rId9"/>
      <w:footerReference w:type="default" r:id="rId10"/>
      <w:pgSz w:w="11900" w:h="16840"/>
      <w:pgMar w:top="28" w:right="1127" w:bottom="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C585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C585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7" name="Imagem 7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C5854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3EB9-00E0-4BD0-9B1D-5BF7D47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Suzane Soares dos Santos</cp:lastModifiedBy>
  <cp:revision>2</cp:revision>
  <cp:lastPrinted>2019-04-10T18:20:00Z</cp:lastPrinted>
  <dcterms:created xsi:type="dcterms:W3CDTF">2019-08-21T14:59:00Z</dcterms:created>
  <dcterms:modified xsi:type="dcterms:W3CDTF">2019-08-21T14:59:00Z</dcterms:modified>
</cp:coreProperties>
</file>