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670" w:rsidRDefault="005B1670" w:rsidP="005B1670">
      <w:pPr>
        <w:pStyle w:val="Default"/>
        <w:jc w:val="center"/>
        <w:rPr>
          <w:b/>
        </w:rPr>
      </w:pPr>
      <w:r w:rsidRPr="005B1670">
        <w:rPr>
          <w:b/>
        </w:rPr>
        <w:t>LISTA DISCIPLINA MATERIAIS DENTÁRIOS</w:t>
      </w:r>
    </w:p>
    <w:p w:rsidR="005B1670" w:rsidRDefault="005B1670" w:rsidP="005B1670">
      <w:pPr>
        <w:pStyle w:val="Default"/>
        <w:jc w:val="center"/>
        <w:rPr>
          <w:b/>
        </w:rPr>
      </w:pPr>
    </w:p>
    <w:p w:rsidR="004616D7" w:rsidRPr="00FB46FF" w:rsidRDefault="004616D7" w:rsidP="004616D7">
      <w:pPr>
        <w:jc w:val="both"/>
        <w:rPr>
          <w:rFonts w:ascii="Arial" w:hAnsi="Arial"/>
          <w:sz w:val="20"/>
          <w:szCs w:val="20"/>
        </w:rPr>
      </w:pPr>
      <w:r w:rsidRPr="00FB46FF">
        <w:rPr>
          <w:rFonts w:ascii="Arial" w:hAnsi="Arial"/>
          <w:sz w:val="20"/>
          <w:szCs w:val="20"/>
        </w:rPr>
        <w:t>01 seringa CENTRIX com pontas descartáveis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 w:rsidRPr="00FB46FF">
        <w:rPr>
          <w:rFonts w:ascii="Arial" w:hAnsi="Arial" w:cs="Arial"/>
          <w:color w:val="333333"/>
          <w:sz w:val="20"/>
          <w:szCs w:val="20"/>
        </w:rPr>
        <w:t>01 tubo de vaselina sólida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01</w:t>
      </w:r>
      <w:r w:rsidRPr="00FB46FF">
        <w:rPr>
          <w:rFonts w:ascii="Arial" w:hAnsi="Arial" w:cs="Arial"/>
          <w:color w:val="333333"/>
          <w:sz w:val="20"/>
          <w:szCs w:val="20"/>
        </w:rPr>
        <w:t xml:space="preserve"> placa</w:t>
      </w:r>
      <w:r>
        <w:rPr>
          <w:rFonts w:ascii="Arial" w:hAnsi="Arial" w:cs="Arial"/>
          <w:color w:val="333333"/>
          <w:sz w:val="20"/>
          <w:szCs w:val="20"/>
        </w:rPr>
        <w:t>s</w:t>
      </w:r>
      <w:r w:rsidRPr="00FB46FF">
        <w:rPr>
          <w:rFonts w:ascii="Arial" w:hAnsi="Arial" w:cs="Arial"/>
          <w:color w:val="333333"/>
          <w:sz w:val="20"/>
          <w:szCs w:val="20"/>
        </w:rPr>
        <w:t xml:space="preserve"> de vidro</w:t>
      </w:r>
    </w:p>
    <w:p w:rsidR="004616D7" w:rsidRPr="00FB46FF" w:rsidRDefault="004616D7" w:rsidP="004616D7">
      <w:pPr>
        <w:jc w:val="both"/>
        <w:rPr>
          <w:rFonts w:ascii="Arial" w:hAnsi="Arial"/>
          <w:sz w:val="20"/>
          <w:szCs w:val="20"/>
        </w:rPr>
      </w:pPr>
      <w:r w:rsidRPr="00FB46FF">
        <w:rPr>
          <w:rFonts w:ascii="Arial" w:hAnsi="Arial"/>
          <w:sz w:val="20"/>
          <w:szCs w:val="20"/>
        </w:rPr>
        <w:t xml:space="preserve">01 espátula de inserção n. 1 </w:t>
      </w:r>
    </w:p>
    <w:p w:rsidR="004616D7" w:rsidRPr="00FB46FF" w:rsidRDefault="004616D7" w:rsidP="004616D7">
      <w:pPr>
        <w:jc w:val="both"/>
        <w:rPr>
          <w:rFonts w:ascii="Arial" w:hAnsi="Arial"/>
          <w:sz w:val="20"/>
          <w:szCs w:val="20"/>
        </w:rPr>
      </w:pPr>
      <w:r w:rsidRPr="00FB46FF">
        <w:rPr>
          <w:rFonts w:ascii="Arial" w:hAnsi="Arial"/>
          <w:sz w:val="20"/>
          <w:szCs w:val="20"/>
        </w:rPr>
        <w:t>01 aplicador dycal reto</w:t>
      </w:r>
    </w:p>
    <w:p w:rsidR="004616D7" w:rsidRPr="00FB46FF" w:rsidRDefault="004616D7" w:rsidP="004616D7">
      <w:pPr>
        <w:jc w:val="both"/>
        <w:rPr>
          <w:rFonts w:ascii="Arial" w:hAnsi="Arial"/>
          <w:sz w:val="20"/>
          <w:szCs w:val="20"/>
        </w:rPr>
      </w:pPr>
      <w:r w:rsidRPr="00FB46FF">
        <w:rPr>
          <w:rFonts w:ascii="Arial" w:hAnsi="Arial"/>
          <w:sz w:val="20"/>
          <w:szCs w:val="20"/>
        </w:rPr>
        <w:t>01 espátula n. 24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 w:rsidRPr="00FB46FF">
        <w:rPr>
          <w:rFonts w:ascii="Arial" w:hAnsi="Arial" w:cs="Arial"/>
          <w:color w:val="333333"/>
          <w:sz w:val="20"/>
          <w:szCs w:val="20"/>
        </w:rPr>
        <w:t xml:space="preserve">01 Brunidor n.29 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 w:rsidRPr="00FB46FF">
        <w:rPr>
          <w:rFonts w:ascii="Arial" w:hAnsi="Arial" w:cs="Arial"/>
          <w:color w:val="333333"/>
          <w:sz w:val="20"/>
          <w:szCs w:val="20"/>
        </w:rPr>
        <w:t>01 condensador duplo para amálgama n.1 tipo WARD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 w:rsidRPr="00FB46FF">
        <w:rPr>
          <w:rFonts w:ascii="Arial" w:hAnsi="Arial" w:cs="Arial"/>
          <w:color w:val="333333"/>
          <w:sz w:val="20"/>
          <w:szCs w:val="20"/>
        </w:rPr>
        <w:t>01 condensador duplo para amálgama n.2 tipo WARD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 w:rsidRPr="00FB46FF">
        <w:rPr>
          <w:rFonts w:ascii="Arial" w:hAnsi="Arial" w:cs="Arial"/>
          <w:color w:val="333333"/>
          <w:sz w:val="20"/>
          <w:szCs w:val="20"/>
        </w:rPr>
        <w:t>01 condensador duplo para amálgama n.3 tipo WARD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 w:rsidRPr="00FB46FF">
        <w:rPr>
          <w:rFonts w:ascii="Arial" w:hAnsi="Arial" w:cs="Arial"/>
          <w:color w:val="333333"/>
          <w:sz w:val="20"/>
          <w:szCs w:val="20"/>
        </w:rPr>
        <w:t>01 esculpidor de HOLLENBACK n. 3 S (Duflex ou Golgran)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 w:rsidRPr="00FB46FF">
        <w:rPr>
          <w:rFonts w:ascii="Arial" w:hAnsi="Arial" w:cs="Arial"/>
          <w:color w:val="333333"/>
          <w:sz w:val="20"/>
          <w:szCs w:val="20"/>
        </w:rPr>
        <w:t>01 cabo para espelho n. 25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 w:rsidRPr="00FB46FF">
        <w:rPr>
          <w:rFonts w:ascii="Arial" w:hAnsi="Arial" w:cs="Arial"/>
          <w:color w:val="333333"/>
          <w:sz w:val="20"/>
          <w:szCs w:val="20"/>
        </w:rPr>
        <w:t>01 espelho n. 5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 w:rsidRPr="00FB46FF">
        <w:rPr>
          <w:rFonts w:ascii="Arial" w:hAnsi="Arial" w:cs="Arial"/>
          <w:color w:val="333333"/>
          <w:sz w:val="20"/>
          <w:szCs w:val="20"/>
        </w:rPr>
        <w:t>01 sonda exploradora n. 5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 w:rsidRPr="00FB46FF">
        <w:rPr>
          <w:rFonts w:ascii="Arial" w:hAnsi="Arial" w:cs="Arial"/>
          <w:color w:val="333333"/>
          <w:sz w:val="20"/>
          <w:szCs w:val="20"/>
        </w:rPr>
        <w:t>01 pinça clínica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 w:rsidRPr="00FB46FF">
        <w:rPr>
          <w:rFonts w:ascii="Arial" w:hAnsi="Arial" w:cs="Arial"/>
          <w:color w:val="333333"/>
          <w:sz w:val="20"/>
          <w:szCs w:val="20"/>
        </w:rPr>
        <w:t>01 bandeja de inox</w:t>
      </w:r>
    </w:p>
    <w:p w:rsidR="004616D7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 w:rsidRPr="00FB46FF">
        <w:rPr>
          <w:rFonts w:ascii="Arial" w:hAnsi="Arial" w:cs="Arial"/>
          <w:color w:val="333333"/>
          <w:sz w:val="20"/>
          <w:szCs w:val="20"/>
        </w:rPr>
        <w:t xml:space="preserve">01 manequim Top Articulado PRONEW </w:t>
      </w:r>
    </w:p>
    <w:p w:rsidR="004616D7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Dentes para o manequim Pronew com cavidades preparadas (Classe I - 44, 46, 37, 36, 35,34,27)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Dentes para o manequim Pronew com cavidades preparadas (Classe V – 15, 13, 26,45)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Dentes para o manequim Pronew com cavidades preparadas (Classe III – 11, 12, 22,23)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 w:rsidRPr="00FB46FF">
        <w:rPr>
          <w:rFonts w:ascii="Arial" w:hAnsi="Arial" w:cs="Arial"/>
          <w:color w:val="333333"/>
          <w:sz w:val="20"/>
          <w:szCs w:val="20"/>
        </w:rPr>
        <w:t>01 caixa de aplicadores descartáveis tipo Microbrush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 w:rsidRPr="00FB46FF">
        <w:rPr>
          <w:rFonts w:ascii="Arial" w:hAnsi="Arial" w:cs="Arial"/>
          <w:color w:val="333333"/>
          <w:sz w:val="20"/>
          <w:szCs w:val="20"/>
        </w:rPr>
        <w:t>0</w:t>
      </w:r>
      <w:r>
        <w:rPr>
          <w:rFonts w:ascii="Arial" w:hAnsi="Arial" w:cs="Arial"/>
          <w:color w:val="333333"/>
          <w:sz w:val="20"/>
          <w:szCs w:val="20"/>
        </w:rPr>
        <w:t>1</w:t>
      </w:r>
      <w:r w:rsidRPr="00FB46FF">
        <w:rPr>
          <w:rFonts w:ascii="Arial" w:hAnsi="Arial" w:cs="Arial"/>
          <w:color w:val="333333"/>
          <w:sz w:val="20"/>
          <w:szCs w:val="20"/>
        </w:rPr>
        <w:t xml:space="preserve"> pote</w:t>
      </w:r>
      <w:r>
        <w:rPr>
          <w:rFonts w:ascii="Arial" w:hAnsi="Arial" w:cs="Arial"/>
          <w:color w:val="333333"/>
          <w:sz w:val="20"/>
          <w:szCs w:val="20"/>
        </w:rPr>
        <w:t>s</w:t>
      </w:r>
      <w:r w:rsidRPr="00FB46FF">
        <w:rPr>
          <w:rFonts w:ascii="Arial" w:hAnsi="Arial" w:cs="Arial"/>
          <w:color w:val="333333"/>
          <w:sz w:val="20"/>
          <w:szCs w:val="20"/>
        </w:rPr>
        <w:t xml:space="preserve"> DAPPEN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 w:rsidRPr="00FB46FF">
        <w:rPr>
          <w:rFonts w:ascii="Arial" w:hAnsi="Arial" w:cs="Arial"/>
          <w:color w:val="333333"/>
          <w:sz w:val="20"/>
          <w:szCs w:val="20"/>
        </w:rPr>
        <w:t>01 porta amálgama (metálico ou plástico)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02</w:t>
      </w:r>
      <w:r w:rsidRPr="00FB46FF">
        <w:rPr>
          <w:rFonts w:ascii="Arial" w:hAnsi="Arial" w:cs="Arial"/>
          <w:color w:val="333333"/>
          <w:sz w:val="20"/>
          <w:szCs w:val="20"/>
        </w:rPr>
        <w:t xml:space="preserve"> espátulas para inserção de resina composta n. 1, ½ e 3080. (Millennium ou SSWhite)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 w:rsidRPr="00FB46FF">
        <w:rPr>
          <w:rFonts w:ascii="Arial" w:hAnsi="Arial" w:cs="Arial"/>
          <w:color w:val="333333"/>
          <w:sz w:val="20"/>
          <w:szCs w:val="20"/>
        </w:rPr>
        <w:t>01 óculos de proteção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 w:rsidRPr="00FB46FF">
        <w:rPr>
          <w:rFonts w:ascii="Arial" w:hAnsi="Arial" w:cs="Arial"/>
          <w:color w:val="333333"/>
          <w:sz w:val="20"/>
          <w:szCs w:val="20"/>
        </w:rPr>
        <w:t>01 pacote de sugador descartável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 w:rsidRPr="00FB46FF">
        <w:rPr>
          <w:rFonts w:ascii="Arial" w:hAnsi="Arial" w:cs="Arial"/>
          <w:color w:val="333333"/>
          <w:sz w:val="20"/>
          <w:szCs w:val="20"/>
        </w:rPr>
        <w:lastRenderedPageBreak/>
        <w:t>01 jale</w:t>
      </w:r>
      <w:r>
        <w:rPr>
          <w:rFonts w:ascii="Arial" w:hAnsi="Arial" w:cs="Arial"/>
          <w:color w:val="333333"/>
          <w:sz w:val="20"/>
          <w:szCs w:val="20"/>
        </w:rPr>
        <w:t>co branco com logomarca da NASSAU</w:t>
      </w:r>
      <w:r w:rsidRPr="00FB46FF">
        <w:rPr>
          <w:rFonts w:ascii="Arial" w:hAnsi="Arial" w:cs="Arial"/>
          <w:color w:val="333333"/>
          <w:sz w:val="20"/>
          <w:szCs w:val="20"/>
        </w:rPr>
        <w:t xml:space="preserve"> e nome do aluno bordados (manga longa)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 w:rsidRPr="00FB46FF">
        <w:rPr>
          <w:rFonts w:ascii="Arial" w:hAnsi="Arial" w:cs="Arial"/>
          <w:color w:val="333333"/>
          <w:sz w:val="20"/>
          <w:szCs w:val="20"/>
        </w:rPr>
        <w:t>01 caixa de máscara descartável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 w:rsidRPr="00FB46FF">
        <w:rPr>
          <w:rFonts w:ascii="Arial" w:hAnsi="Arial" w:cs="Arial"/>
          <w:color w:val="333333"/>
          <w:sz w:val="20"/>
          <w:szCs w:val="20"/>
        </w:rPr>
        <w:t>01 caixa de gorro descartável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 w:rsidRPr="00FB46FF">
        <w:rPr>
          <w:rFonts w:ascii="Arial" w:hAnsi="Arial" w:cs="Arial"/>
          <w:color w:val="333333"/>
          <w:sz w:val="20"/>
          <w:szCs w:val="20"/>
        </w:rPr>
        <w:t xml:space="preserve">01 caixa plástica para organizar os materiais 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 w:rsidRPr="00FB46FF">
        <w:rPr>
          <w:rFonts w:ascii="Arial" w:hAnsi="Arial" w:cs="Arial"/>
          <w:color w:val="333333"/>
          <w:sz w:val="20"/>
          <w:szCs w:val="20"/>
        </w:rPr>
        <w:t>01 caixa de luvas descartáveis para procedimento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 w:rsidRPr="00FB46FF">
        <w:rPr>
          <w:rFonts w:ascii="Arial" w:hAnsi="Arial" w:cs="Arial"/>
          <w:color w:val="333333"/>
          <w:sz w:val="20"/>
          <w:szCs w:val="20"/>
        </w:rPr>
        <w:t>01 foto 3 X 4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 w:rsidRPr="00FB46FF">
        <w:rPr>
          <w:rFonts w:ascii="Arial" w:hAnsi="Arial" w:cs="Arial"/>
          <w:color w:val="333333"/>
          <w:sz w:val="20"/>
          <w:szCs w:val="20"/>
        </w:rPr>
        <w:t xml:space="preserve">01 plástico para proteção da bancada 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 w:rsidRPr="00FB46FF">
        <w:rPr>
          <w:rFonts w:ascii="Arial" w:hAnsi="Arial" w:cs="Arial"/>
          <w:color w:val="333333"/>
          <w:sz w:val="20"/>
          <w:szCs w:val="20"/>
        </w:rPr>
        <w:t>01 recipiente para colocação de lixo</w:t>
      </w:r>
    </w:p>
    <w:p w:rsidR="004616D7" w:rsidRPr="00FB46FF" w:rsidRDefault="004616D7" w:rsidP="004616D7">
      <w:pPr>
        <w:jc w:val="both"/>
        <w:rPr>
          <w:rFonts w:ascii="Arial" w:hAnsi="Arial" w:cs="Arial"/>
          <w:color w:val="333333"/>
          <w:sz w:val="20"/>
          <w:szCs w:val="20"/>
        </w:rPr>
      </w:pPr>
      <w:r w:rsidRPr="00FB46FF">
        <w:rPr>
          <w:rFonts w:ascii="Arial" w:hAnsi="Arial" w:cs="Arial"/>
          <w:color w:val="333333"/>
          <w:sz w:val="20"/>
          <w:szCs w:val="20"/>
        </w:rPr>
        <w:t xml:space="preserve">01 bochecha de silicone              </w:t>
      </w:r>
    </w:p>
    <w:p w:rsidR="004616D7" w:rsidRDefault="004616D7" w:rsidP="004616D7">
      <w:pPr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01 cubeta para alginato</w:t>
      </w:r>
    </w:p>
    <w:p w:rsidR="004616D7" w:rsidRDefault="004616D7" w:rsidP="004616D7">
      <w:pPr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01 Espátula de aço inoxidável para gesso </w:t>
      </w:r>
    </w:p>
    <w:p w:rsidR="004616D7" w:rsidRDefault="004616D7" w:rsidP="004616D7">
      <w:pPr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01 Seringa plástica milimetrada de 50 ml</w:t>
      </w:r>
    </w:p>
    <w:p w:rsidR="004616D7" w:rsidRDefault="004616D7" w:rsidP="004616D7">
      <w:pPr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01 Espátula plástica para alginato</w:t>
      </w:r>
    </w:p>
    <w:p w:rsidR="004616D7" w:rsidRDefault="004616D7" w:rsidP="004616D7">
      <w:pPr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01 Espátula para manipulaçãoo de cimento n. 72 ou 74</w:t>
      </w:r>
    </w:p>
    <w:p w:rsidR="004616D7" w:rsidRDefault="004616D7" w:rsidP="004616D7">
      <w:pPr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01 Espátula para manipulaçãoo de cimento n. 36 e 31.</w:t>
      </w:r>
    </w:p>
    <w:p w:rsidR="004616D7" w:rsidRDefault="004616D7" w:rsidP="004616D7">
      <w:pPr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01 pincel tigre pêlo de camelo série 266 n. 1 e 2</w:t>
      </w:r>
    </w:p>
    <w:p w:rsidR="004616D7" w:rsidRDefault="004616D7" w:rsidP="004616D7">
      <w:pPr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01 tesoura</w:t>
      </w:r>
    </w:p>
    <w:p w:rsidR="004616D7" w:rsidRDefault="004616D7" w:rsidP="004616D7">
      <w:pPr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01 seringa para moldagem</w:t>
      </w:r>
    </w:p>
    <w:p w:rsidR="004616D7" w:rsidRDefault="004616D7" w:rsidP="004616D7">
      <w:pPr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01 jogo de moldeiras perfuradas com moldeira parcial</w:t>
      </w:r>
    </w:p>
    <w:p w:rsidR="004616D7" w:rsidRDefault="004616D7" w:rsidP="004616D7">
      <w:pPr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01 tira de poliéster</w:t>
      </w:r>
    </w:p>
    <w:p w:rsidR="004616D7" w:rsidRDefault="004616D7" w:rsidP="004616D7">
      <w:pPr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01 isolante para gesso</w:t>
      </w:r>
    </w:p>
    <w:p w:rsidR="004616D7" w:rsidRDefault="004616D7" w:rsidP="004616D7">
      <w:pPr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01 balança para gesso</w:t>
      </w:r>
    </w:p>
    <w:p w:rsidR="004616D7" w:rsidRDefault="004616D7" w:rsidP="004616D7">
      <w:pPr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01 Conta-gotas</w:t>
      </w:r>
    </w:p>
    <w:p w:rsidR="004616D7" w:rsidRDefault="004616D7" w:rsidP="004616D7">
      <w:pPr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01 medidor de pó( alginato)</w:t>
      </w:r>
    </w:p>
    <w:p w:rsidR="004616D7" w:rsidRDefault="00521857" w:rsidP="004616D7">
      <w:pPr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01 me</w:t>
      </w:r>
      <w:r w:rsidR="004616D7">
        <w:rPr>
          <w:rFonts w:ascii="Arial" w:hAnsi="Arial" w:cs="Arial"/>
          <w:color w:val="333333"/>
          <w:sz w:val="20"/>
          <w:szCs w:val="20"/>
        </w:rPr>
        <w:t>d</w:t>
      </w:r>
      <w:r>
        <w:rPr>
          <w:rFonts w:ascii="Arial" w:hAnsi="Arial" w:cs="Arial"/>
          <w:color w:val="333333"/>
          <w:sz w:val="20"/>
          <w:szCs w:val="20"/>
        </w:rPr>
        <w:t>i</w:t>
      </w:r>
      <w:r w:rsidR="004616D7">
        <w:rPr>
          <w:rFonts w:ascii="Arial" w:hAnsi="Arial" w:cs="Arial"/>
          <w:color w:val="333333"/>
          <w:sz w:val="20"/>
          <w:szCs w:val="20"/>
        </w:rPr>
        <w:t>dor de água ( alginato)</w:t>
      </w:r>
    </w:p>
    <w:p w:rsidR="004616D7" w:rsidRDefault="004616D7" w:rsidP="004616D7">
      <w:pPr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01 espátula de madeira</w:t>
      </w:r>
    </w:p>
    <w:p w:rsidR="004616D7" w:rsidRDefault="004616D7" w:rsidP="004616D7">
      <w:pPr>
        <w:rPr>
          <w:rFonts w:ascii="Arial" w:hAnsi="Arial" w:cs="Arial"/>
          <w:color w:val="333333"/>
          <w:sz w:val="20"/>
          <w:szCs w:val="20"/>
        </w:rPr>
      </w:pPr>
    </w:p>
    <w:p w:rsidR="004616D7" w:rsidRDefault="004616D7" w:rsidP="004616D7">
      <w:pPr>
        <w:rPr>
          <w:rFonts w:ascii="Arial" w:hAnsi="Arial" w:cs="Arial"/>
          <w:color w:val="333333"/>
          <w:sz w:val="20"/>
          <w:szCs w:val="20"/>
        </w:rPr>
      </w:pPr>
    </w:p>
    <w:p w:rsidR="004616D7" w:rsidRDefault="004616D7" w:rsidP="004616D7">
      <w:pPr>
        <w:rPr>
          <w:rFonts w:ascii="Arial" w:hAnsi="Arial" w:cs="Arial"/>
          <w:color w:val="333333"/>
          <w:sz w:val="20"/>
          <w:szCs w:val="20"/>
        </w:rPr>
      </w:pPr>
    </w:p>
    <w:p w:rsidR="00157DF4" w:rsidRPr="00FB46FF" w:rsidRDefault="004616D7" w:rsidP="004616D7">
      <w:pPr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MATERIAL DE CONSUMO</w:t>
      </w:r>
    </w:p>
    <w:p w:rsidR="004616D7" w:rsidRPr="00FB46FF" w:rsidRDefault="004616D7" w:rsidP="004616D7">
      <w:pPr>
        <w:rPr>
          <w:rFonts w:ascii="Arial" w:hAnsi="Arial" w:cs="Arial"/>
          <w:color w:val="333333"/>
          <w:sz w:val="20"/>
          <w:szCs w:val="20"/>
        </w:rPr>
      </w:pPr>
    </w:p>
    <w:p w:rsidR="004616D7" w:rsidRDefault="004616D7" w:rsidP="004616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Hidróxido de cálcio em pó.</w:t>
      </w:r>
    </w:p>
    <w:p w:rsidR="004616D7" w:rsidRDefault="004616D7" w:rsidP="004616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Hidróxido de cálcio cimento (Dycal)</w:t>
      </w:r>
    </w:p>
    <w:p w:rsidR="004616D7" w:rsidRDefault="004616D7" w:rsidP="004616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CIV </w:t>
      </w:r>
    </w:p>
    <w:p w:rsidR="004616D7" w:rsidRDefault="004616D7" w:rsidP="004616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Ácido fosfórico</w:t>
      </w:r>
    </w:p>
    <w:p w:rsidR="004616D7" w:rsidRDefault="004616D7" w:rsidP="004616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Resinas compostas variadas</w:t>
      </w:r>
    </w:p>
    <w:p w:rsidR="004616D7" w:rsidRDefault="004616D7" w:rsidP="004616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Amálgama em cápsula</w:t>
      </w:r>
    </w:p>
    <w:p w:rsidR="004616D7" w:rsidRDefault="004616D7" w:rsidP="004616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Sistemas adesivos</w:t>
      </w:r>
    </w:p>
    <w:p w:rsidR="004616D7" w:rsidRDefault="004616D7" w:rsidP="004616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Alginato ( 01 pacote por dupla)</w:t>
      </w:r>
    </w:p>
    <w:p w:rsidR="004616D7" w:rsidRDefault="004616D7" w:rsidP="004616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Silicona de condensação</w:t>
      </w:r>
    </w:p>
    <w:p w:rsidR="004616D7" w:rsidRDefault="004616D7" w:rsidP="004616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Silicona de adição ( para demonstração)</w:t>
      </w:r>
    </w:p>
    <w:p w:rsidR="004616D7" w:rsidRDefault="004616D7" w:rsidP="004616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Cimento de óxido de zinco e eugenol para moldagem</w:t>
      </w:r>
    </w:p>
    <w:p w:rsidR="004616D7" w:rsidRDefault="004616D7" w:rsidP="004616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Cimento de fosfato de zinco</w:t>
      </w:r>
    </w:p>
    <w:p w:rsidR="004616D7" w:rsidRDefault="004616D7" w:rsidP="004616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Óxido de zinco e eugenol restaurador –IRM</w:t>
      </w:r>
    </w:p>
    <w:p w:rsidR="004616D7" w:rsidRDefault="004616D7" w:rsidP="004616D7">
      <w:pPr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t>Gesso Comum tipo II</w:t>
      </w:r>
    </w:p>
    <w:p w:rsidR="004616D7" w:rsidRDefault="004616D7" w:rsidP="004616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Cimento resinoso dual</w:t>
      </w:r>
    </w:p>
    <w:p w:rsidR="004616D7" w:rsidRPr="00FB46FF" w:rsidRDefault="004616D7" w:rsidP="004616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Gesso Especial</w:t>
      </w:r>
    </w:p>
    <w:sectPr w:rsidR="004616D7" w:rsidRPr="00FB46FF" w:rsidSect="00B85F69">
      <w:headerReference w:type="default" r:id="rId8"/>
      <w:pgSz w:w="11906" w:h="16838"/>
      <w:pgMar w:top="195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5842" w:rsidRDefault="00E85842" w:rsidP="00B85F69">
      <w:pPr>
        <w:spacing w:after="0" w:line="240" w:lineRule="auto"/>
      </w:pPr>
      <w:r>
        <w:separator/>
      </w:r>
    </w:p>
  </w:endnote>
  <w:endnote w:type="continuationSeparator" w:id="1">
    <w:p w:rsidR="00E85842" w:rsidRDefault="00E85842" w:rsidP="00B85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5842" w:rsidRDefault="00E85842" w:rsidP="00B85F69">
      <w:pPr>
        <w:spacing w:after="0" w:line="240" w:lineRule="auto"/>
      </w:pPr>
      <w:r>
        <w:separator/>
      </w:r>
    </w:p>
  </w:footnote>
  <w:footnote w:type="continuationSeparator" w:id="1">
    <w:p w:rsidR="00E85842" w:rsidRDefault="00E85842" w:rsidP="00B85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F69" w:rsidRPr="00615BEF" w:rsidRDefault="0009572D" w:rsidP="00B85F69">
    <w:pPr>
      <w:pStyle w:val="Cabealho"/>
      <w:tabs>
        <w:tab w:val="clear" w:pos="8838"/>
        <w:tab w:val="right" w:pos="9356"/>
      </w:tabs>
      <w:ind w:left="-993" w:right="360" w:firstLine="852"/>
      <w:jc w:val="center"/>
      <w:rPr>
        <w:rFonts w:ascii="Arial Black" w:hAnsi="Arial Black"/>
        <w:sz w:val="18"/>
        <w:szCs w:val="18"/>
      </w:rPr>
    </w:pPr>
    <w:r>
      <w:rPr>
        <w:rFonts w:ascii="Arial Black" w:hAnsi="Arial Black"/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4467845</wp:posOffset>
          </wp:positionH>
          <wp:positionV relativeFrom="paragraph">
            <wp:posOffset>60783</wp:posOffset>
          </wp:positionV>
          <wp:extent cx="1873546" cy="584791"/>
          <wp:effectExtent l="19050" t="0" r="0" b="0"/>
          <wp:wrapNone/>
          <wp:docPr id="2" name="Imagem 1" descr="N:\QUALIDADE\03 - IMAGENS SER\novanass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QUALIDADE\03 - IMAGENS SER\novanassau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3546" cy="5847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85F69">
      <w:rPr>
        <w:rFonts w:ascii="Arial Black" w:hAnsi="Arial Black"/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-794385</wp:posOffset>
          </wp:positionH>
          <wp:positionV relativeFrom="paragraph">
            <wp:posOffset>-1905</wp:posOffset>
          </wp:positionV>
          <wp:extent cx="1499870" cy="619125"/>
          <wp:effectExtent l="19050" t="0" r="5080" b="0"/>
          <wp:wrapNone/>
          <wp:docPr id="1" name="Imagem 1" descr="ser. pe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er. peg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87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70EB6">
      <w:rPr>
        <w:rFonts w:ascii="Arial Black" w:hAnsi="Arial Black"/>
        <w:sz w:val="18"/>
        <w:szCs w:val="18"/>
      </w:rPr>
      <w:t>FACULDADE</w:t>
    </w:r>
    <w:r w:rsidR="009072EB">
      <w:rPr>
        <w:rFonts w:ascii="Arial Black" w:hAnsi="Arial Black"/>
        <w:sz w:val="18"/>
        <w:szCs w:val="18"/>
      </w:rPr>
      <w:t xml:space="preserve"> MAURICIO DE NASSAU </w:t>
    </w:r>
    <w:r w:rsidR="00D725F0">
      <w:rPr>
        <w:rFonts w:ascii="Arial Black" w:hAnsi="Arial Black"/>
        <w:sz w:val="18"/>
        <w:szCs w:val="18"/>
      </w:rPr>
      <w:t>ALIANÇA</w:t>
    </w:r>
  </w:p>
  <w:p w:rsidR="00B85F69" w:rsidRPr="00615BEF" w:rsidRDefault="00B85F69" w:rsidP="00B85F69">
    <w:pPr>
      <w:pStyle w:val="Cabealho"/>
      <w:ind w:right="360"/>
      <w:jc w:val="center"/>
      <w:rPr>
        <w:rFonts w:ascii="Arial Black" w:hAnsi="Arial Black"/>
        <w:sz w:val="18"/>
        <w:szCs w:val="18"/>
      </w:rPr>
    </w:pPr>
    <w:r w:rsidRPr="00615BEF">
      <w:rPr>
        <w:rFonts w:ascii="Arial Black" w:hAnsi="Arial Black"/>
        <w:sz w:val="18"/>
        <w:szCs w:val="18"/>
      </w:rPr>
      <w:t xml:space="preserve">CURSO DE GRADUAÇÃO </w:t>
    </w:r>
    <w:sdt>
      <w:sdtPr>
        <w:rPr>
          <w:rFonts w:ascii="Arial Black" w:hAnsi="Arial Black"/>
          <w:sz w:val="18"/>
          <w:szCs w:val="18"/>
        </w:rPr>
        <w:id w:val="5362975"/>
      </w:sdtPr>
      <w:sdtContent>
        <w:r w:rsidRPr="00E331CB">
          <w:rPr>
            <w:rFonts w:ascii="Arial Black" w:hAnsi="Arial Black"/>
            <w:sz w:val="18"/>
            <w:szCs w:val="18"/>
          </w:rPr>
          <w:t xml:space="preserve">EM </w:t>
        </w:r>
        <w:r w:rsidR="00D64119" w:rsidRPr="00E331CB">
          <w:rPr>
            <w:rFonts w:ascii="Arial Black" w:hAnsi="Arial Black"/>
            <w:sz w:val="18"/>
            <w:szCs w:val="18"/>
          </w:rPr>
          <w:t>ODONTOLOGIA</w:t>
        </w:r>
      </w:sdtContent>
    </w:sdt>
  </w:p>
  <w:p w:rsidR="00B85F69" w:rsidRPr="00615BEF" w:rsidRDefault="008A258A" w:rsidP="00B85F69">
    <w:pPr>
      <w:pStyle w:val="Cabealho"/>
      <w:ind w:left="-142" w:right="118"/>
      <w:jc w:val="center"/>
      <w:rPr>
        <w:rFonts w:ascii="Arial Black" w:hAnsi="Arial Black"/>
        <w:sz w:val="18"/>
        <w:szCs w:val="18"/>
      </w:rPr>
    </w:pPr>
    <w:sdt>
      <w:sdtPr>
        <w:rPr>
          <w:rFonts w:ascii="Arial Black" w:hAnsi="Arial Black"/>
          <w:sz w:val="18"/>
          <w:szCs w:val="18"/>
        </w:rPr>
        <w:id w:val="5362976"/>
      </w:sdtPr>
      <w:sdtContent>
        <w:r w:rsidR="005B1670">
          <w:rPr>
            <w:rFonts w:ascii="Arial Black" w:hAnsi="Arial Black"/>
            <w:color w:val="FF0000"/>
            <w:sz w:val="18"/>
            <w:szCs w:val="18"/>
          </w:rPr>
          <w:t>3° PERIODO</w:t>
        </w:r>
      </w:sdtContent>
    </w:sdt>
  </w:p>
  <w:p w:rsidR="00B85F69" w:rsidRPr="006F1B82" w:rsidRDefault="00B85F69" w:rsidP="00B85F69">
    <w:pPr>
      <w:pStyle w:val="Cabealho"/>
      <w:tabs>
        <w:tab w:val="clear" w:pos="8838"/>
        <w:tab w:val="left" w:pos="915"/>
        <w:tab w:val="right" w:pos="9356"/>
      </w:tabs>
      <w:ind w:right="360"/>
      <w:rPr>
        <w:rFonts w:ascii="Arial Black" w:hAnsi="Arial Black"/>
        <w:sz w:val="20"/>
        <w:szCs w:val="18"/>
      </w:rPr>
    </w:pPr>
    <w:r>
      <w:rPr>
        <w:rFonts w:ascii="Arial Black" w:hAnsi="Arial Black"/>
        <w:sz w:val="20"/>
        <w:szCs w:val="18"/>
      </w:rPr>
      <w:tab/>
    </w:r>
  </w:p>
  <w:sdt>
    <w:sdtPr>
      <w:rPr>
        <w:rFonts w:ascii="Arial" w:hAnsi="Arial" w:cs="Arial"/>
        <w:b/>
        <w:sz w:val="24"/>
        <w:szCs w:val="18"/>
      </w:rPr>
      <w:id w:val="5362977"/>
      <w:showingPlcHdr/>
    </w:sdtPr>
    <w:sdtContent>
      <w:p w:rsidR="00B85F69" w:rsidRPr="006F1B82" w:rsidRDefault="008A258A" w:rsidP="001A2067">
        <w:pPr>
          <w:rPr>
            <w:rFonts w:ascii="Arial" w:hAnsi="Arial" w:cs="Arial"/>
            <w:b/>
            <w:sz w:val="24"/>
            <w:szCs w:val="18"/>
          </w:rPr>
        </w:pPr>
      </w:p>
    </w:sdtContent>
  </w:sdt>
  <w:p w:rsidR="00B85F69" w:rsidRDefault="00B85F69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3700F"/>
    <w:multiLevelType w:val="hybridMultilevel"/>
    <w:tmpl w:val="EE1433DA"/>
    <w:lvl w:ilvl="0" w:tplc="D4BE21B2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6E1DDA"/>
    <w:multiLevelType w:val="hybridMultilevel"/>
    <w:tmpl w:val="DF32376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06D2763"/>
    <w:multiLevelType w:val="hybridMultilevel"/>
    <w:tmpl w:val="24E014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52622A"/>
    <w:multiLevelType w:val="hybridMultilevel"/>
    <w:tmpl w:val="B0927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15BEF"/>
    <w:rsid w:val="0009572D"/>
    <w:rsid w:val="000F41E4"/>
    <w:rsid w:val="000F63B4"/>
    <w:rsid w:val="00157DF4"/>
    <w:rsid w:val="0018622D"/>
    <w:rsid w:val="0019577A"/>
    <w:rsid w:val="001A2067"/>
    <w:rsid w:val="00207C08"/>
    <w:rsid w:val="00300EF6"/>
    <w:rsid w:val="003456AB"/>
    <w:rsid w:val="003D73D1"/>
    <w:rsid w:val="003F4F0B"/>
    <w:rsid w:val="003F7E5F"/>
    <w:rsid w:val="004075F7"/>
    <w:rsid w:val="004339C7"/>
    <w:rsid w:val="004616D7"/>
    <w:rsid w:val="0048722A"/>
    <w:rsid w:val="00496840"/>
    <w:rsid w:val="00521857"/>
    <w:rsid w:val="005218AB"/>
    <w:rsid w:val="00577695"/>
    <w:rsid w:val="005B1670"/>
    <w:rsid w:val="005B5125"/>
    <w:rsid w:val="005B6759"/>
    <w:rsid w:val="005D4DAD"/>
    <w:rsid w:val="005E799B"/>
    <w:rsid w:val="005F5066"/>
    <w:rsid w:val="00600CB6"/>
    <w:rsid w:val="00615BEF"/>
    <w:rsid w:val="00627534"/>
    <w:rsid w:val="00694D6B"/>
    <w:rsid w:val="006B6973"/>
    <w:rsid w:val="006D32A3"/>
    <w:rsid w:val="006D3810"/>
    <w:rsid w:val="006F1B82"/>
    <w:rsid w:val="00730302"/>
    <w:rsid w:val="007E7DF6"/>
    <w:rsid w:val="008052F2"/>
    <w:rsid w:val="00835108"/>
    <w:rsid w:val="008404D8"/>
    <w:rsid w:val="00845F6C"/>
    <w:rsid w:val="008A258A"/>
    <w:rsid w:val="008C43BB"/>
    <w:rsid w:val="009072EB"/>
    <w:rsid w:val="009B26B9"/>
    <w:rsid w:val="009C11B4"/>
    <w:rsid w:val="009F5B93"/>
    <w:rsid w:val="00A25F62"/>
    <w:rsid w:val="00AA64BD"/>
    <w:rsid w:val="00B2750C"/>
    <w:rsid w:val="00B85F69"/>
    <w:rsid w:val="00B86495"/>
    <w:rsid w:val="00D34D6B"/>
    <w:rsid w:val="00D476F7"/>
    <w:rsid w:val="00D64119"/>
    <w:rsid w:val="00D725F0"/>
    <w:rsid w:val="00DA6CD8"/>
    <w:rsid w:val="00E331CB"/>
    <w:rsid w:val="00E85842"/>
    <w:rsid w:val="00EB1252"/>
    <w:rsid w:val="00F70EB6"/>
    <w:rsid w:val="00F863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BE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615BEF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615BE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615BEF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5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5BEF"/>
    <w:rPr>
      <w:rFonts w:ascii="Tahoma" w:eastAsia="Calibri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B85F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85F69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Fontepargpadro"/>
    <w:rsid w:val="003D73D1"/>
  </w:style>
  <w:style w:type="character" w:styleId="Forte">
    <w:name w:val="Strong"/>
    <w:basedOn w:val="Fontepargpadro"/>
    <w:uiPriority w:val="22"/>
    <w:qFormat/>
    <w:rsid w:val="00F863A2"/>
    <w:rPr>
      <w:b/>
      <w:bCs/>
    </w:rPr>
  </w:style>
  <w:style w:type="paragraph" w:customStyle="1" w:styleId="Default">
    <w:name w:val="Default"/>
    <w:rsid w:val="00D725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835108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comgrade">
    <w:name w:val="Table Grid"/>
    <w:basedOn w:val="Tabelanormal"/>
    <w:uiPriority w:val="59"/>
    <w:rsid w:val="005B16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C35B2-3ABE-4261-A996-EA8681237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379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Faculdade Maurício de Nassau</Company>
  <LinksUpToDate>false</LinksUpToDate>
  <CharactersWithSpaces>2426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0101053760</dc:creator>
  <cp:lastModifiedBy>200100723</cp:lastModifiedBy>
  <cp:revision>2</cp:revision>
  <dcterms:created xsi:type="dcterms:W3CDTF">2017-08-07T20:21:00Z</dcterms:created>
  <dcterms:modified xsi:type="dcterms:W3CDTF">2017-08-07T20:21:00Z</dcterms:modified>
</cp:coreProperties>
</file>